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4105275</wp:posOffset>
            </wp:positionH>
            <wp:positionV relativeFrom="paragraph">
              <wp:posOffset>228600</wp:posOffset>
            </wp:positionV>
            <wp:extent cx="1117854" cy="776288"/>
            <wp:effectExtent b="0" l="0" r="0" t="0"/>
            <wp:wrapNone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854" cy="776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114300</wp:posOffset>
            </wp:positionV>
            <wp:extent cx="1223963" cy="1223963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1223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2905125</wp:posOffset>
            </wp:positionH>
            <wp:positionV relativeFrom="paragraph">
              <wp:posOffset>119063</wp:posOffset>
            </wp:positionV>
            <wp:extent cx="995363" cy="9953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95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5667375</wp:posOffset>
            </wp:positionH>
            <wp:positionV relativeFrom="paragraph">
              <wp:posOffset>180975</wp:posOffset>
            </wp:positionV>
            <wp:extent cx="1041400" cy="87630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1409700</wp:posOffset>
            </wp:positionH>
            <wp:positionV relativeFrom="paragraph">
              <wp:posOffset>247650</wp:posOffset>
            </wp:positionV>
            <wp:extent cx="1228725" cy="734044"/>
            <wp:effectExtent b="0" l="0" r="0" t="0"/>
            <wp:wrapNone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34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LIBRARY HAT DAY</w:t>
      </w:r>
    </w:p>
    <w:p w:rsidR="00000000" w:rsidDel="00000000" w:rsidP="00000000" w:rsidRDefault="00000000" w:rsidRPr="00000000" w14:paraId="00000005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Fundraiser</w:t>
      </w:r>
    </w:p>
    <w:p w:rsidR="00000000" w:rsidDel="00000000" w:rsidP="00000000" w:rsidRDefault="00000000" w:rsidRPr="00000000" w14:paraId="00000006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8"/>
          <w:szCs w:val="48"/>
        </w:rPr>
      </w:pPr>
      <w:r w:rsidDel="00000000" w:rsidR="00000000" w:rsidRPr="00000000">
        <w:rPr>
          <w:sz w:val="36"/>
          <w:szCs w:val="36"/>
          <w:rtl w:val="0"/>
        </w:rPr>
        <w:t xml:space="preserve">Mustang Creek Library is holding a Hat Day fundraiser for the month of October. Every Friday in the month of October, students will be allowed to wear a school appropriate hat for $1.00!  This fundraiser is to help raise money for a Book Vending Machine where students can choose a book of their choice to take home.  The vending machine is a way to promote literacy and academic success.  Students can earn a token for the machine, by obtaining academic goals set by their teachers and Admin. </w:t>
      </w: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2427047" cy="392656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7047" cy="3926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