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74" w:rsidRPr="00CE724B" w:rsidRDefault="003E1F74" w:rsidP="003E1F7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E724B">
        <w:rPr>
          <w:b/>
        </w:rPr>
        <w:t>Pocatello/Chubbuck School District</w:t>
      </w:r>
    </w:p>
    <w:p w:rsidR="003E1F74" w:rsidRPr="00CE724B" w:rsidRDefault="003E1F74" w:rsidP="003E1F74">
      <w:pPr>
        <w:spacing w:after="0" w:line="240" w:lineRule="auto"/>
        <w:jc w:val="center"/>
        <w:rPr>
          <w:b/>
        </w:rPr>
      </w:pPr>
      <w:r w:rsidRPr="00CE724B">
        <w:rPr>
          <w:b/>
        </w:rPr>
        <w:t>Unit Develop</w:t>
      </w:r>
      <w:r w:rsidR="00454875">
        <w:rPr>
          <w:b/>
        </w:rPr>
        <w:t>er</w:t>
      </w:r>
      <w:r w:rsidRPr="00CE724B">
        <w:rPr>
          <w:b/>
        </w:rPr>
        <w:t xml:space="preserve"> Job Description</w:t>
      </w:r>
    </w:p>
    <w:p w:rsidR="003E1F74" w:rsidRPr="00CE724B" w:rsidRDefault="003E1F74" w:rsidP="00CD04D8">
      <w:pPr>
        <w:spacing w:after="0" w:line="240" w:lineRule="auto"/>
        <w:rPr>
          <w:b/>
        </w:rPr>
      </w:pPr>
    </w:p>
    <w:p w:rsidR="00F639AB" w:rsidRPr="00CE724B" w:rsidRDefault="003E1F74" w:rsidP="00CD04D8">
      <w:pPr>
        <w:spacing w:after="0" w:line="240" w:lineRule="auto"/>
        <w:rPr>
          <w:rFonts w:cstheme="minorHAnsi"/>
          <w:b/>
        </w:rPr>
      </w:pPr>
      <w:r w:rsidRPr="00CE724B">
        <w:rPr>
          <w:rFonts w:cstheme="minorHAnsi"/>
          <w:b/>
        </w:rPr>
        <w:t>Purpose/Function:</w:t>
      </w:r>
    </w:p>
    <w:p w:rsidR="009262A9" w:rsidRPr="00CE724B" w:rsidRDefault="003E1F74" w:rsidP="009262A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E724B">
        <w:rPr>
          <w:rFonts w:asciiTheme="minorHAnsi" w:hAnsiTheme="minorHAnsi" w:cstheme="minorHAnsi"/>
          <w:sz w:val="22"/>
          <w:szCs w:val="22"/>
        </w:rPr>
        <w:t xml:space="preserve">The purpose of the teacher selected as a unit developer is to ensure high professional standards in curriculum, instructional delivery, and assessment practices by supporting the development of high-quality units of instruction aligned to the Idaho </w:t>
      </w:r>
      <w:r w:rsidR="00C1542C">
        <w:rPr>
          <w:rFonts w:asciiTheme="minorHAnsi" w:hAnsiTheme="minorHAnsi" w:cstheme="minorHAnsi"/>
          <w:sz w:val="22"/>
          <w:szCs w:val="22"/>
        </w:rPr>
        <w:t>Content</w:t>
      </w:r>
      <w:r w:rsidRPr="00CE724B">
        <w:rPr>
          <w:rFonts w:asciiTheme="minorHAnsi" w:hAnsiTheme="minorHAnsi" w:cstheme="minorHAnsi"/>
          <w:sz w:val="22"/>
          <w:szCs w:val="22"/>
        </w:rPr>
        <w:t xml:space="preserve"> Standards (ICS). Unit developers will collaborate with school and district administrators to provide professional development to ensure effective implementation of district curriculum and assessment. </w:t>
      </w:r>
      <w:r w:rsidR="00D657B4" w:rsidRPr="00CE724B">
        <w:rPr>
          <w:rFonts w:asciiTheme="minorHAnsi" w:hAnsiTheme="minorHAnsi" w:cstheme="minorHAnsi"/>
          <w:sz w:val="22"/>
          <w:szCs w:val="22"/>
        </w:rPr>
        <w:t>Unit developers will receive a stipend, funds permitting.</w:t>
      </w:r>
    </w:p>
    <w:p w:rsidR="009262A9" w:rsidRPr="00CE724B" w:rsidRDefault="009262A9" w:rsidP="009262A9">
      <w:pPr>
        <w:pStyle w:val="Default"/>
        <w:rPr>
          <w:rFonts w:cstheme="minorHAnsi"/>
          <w:sz w:val="22"/>
          <w:szCs w:val="22"/>
        </w:rPr>
      </w:pPr>
    </w:p>
    <w:p w:rsidR="009262A9" w:rsidRPr="00CE724B" w:rsidRDefault="009262A9" w:rsidP="00CD04D8">
      <w:pPr>
        <w:spacing w:after="0" w:line="240" w:lineRule="auto"/>
        <w:rPr>
          <w:rFonts w:cstheme="minorHAnsi"/>
        </w:rPr>
      </w:pPr>
      <w:r w:rsidRPr="00CE724B">
        <w:rPr>
          <w:rFonts w:cstheme="minorHAnsi"/>
          <w:b/>
        </w:rPr>
        <w:t>Term of Service:</w:t>
      </w:r>
    </w:p>
    <w:p w:rsidR="009262A9" w:rsidRPr="00CE724B" w:rsidRDefault="009262A9" w:rsidP="00CD04D8">
      <w:pPr>
        <w:spacing w:after="0" w:line="240" w:lineRule="auto"/>
        <w:rPr>
          <w:rFonts w:cstheme="minorHAnsi"/>
        </w:rPr>
      </w:pPr>
      <w:r w:rsidRPr="00CE724B">
        <w:rPr>
          <w:rFonts w:cstheme="minorHAnsi"/>
        </w:rPr>
        <w:t xml:space="preserve">Unit developers </w:t>
      </w:r>
      <w:proofErr w:type="gramStart"/>
      <w:r w:rsidRPr="00CE724B">
        <w:rPr>
          <w:rFonts w:cstheme="minorHAnsi"/>
        </w:rPr>
        <w:t>shall be recommended and approved by the Director of Curriculum/Curriculum Coordinator</w:t>
      </w:r>
      <w:proofErr w:type="gramEnd"/>
      <w:r w:rsidR="00D657B4" w:rsidRPr="00CE724B">
        <w:rPr>
          <w:rFonts w:cstheme="minorHAnsi"/>
        </w:rPr>
        <w:t xml:space="preserve">. Due to the high level of expertise/leadership required as a unit developer, ongoing participation </w:t>
      </w:r>
      <w:r w:rsidR="00AD0075">
        <w:rPr>
          <w:rFonts w:cstheme="minorHAnsi"/>
        </w:rPr>
        <w:t xml:space="preserve">will be year to year and </w:t>
      </w:r>
      <w:r w:rsidR="00D657B4" w:rsidRPr="00CE724B">
        <w:rPr>
          <w:rFonts w:cstheme="minorHAnsi"/>
        </w:rPr>
        <w:t>based on needs identified by the Curriculum Department</w:t>
      </w:r>
      <w:r w:rsidR="00AD0075">
        <w:rPr>
          <w:rFonts w:cstheme="minorHAnsi"/>
        </w:rPr>
        <w:t xml:space="preserve"> including the equalization of team make-up. </w:t>
      </w:r>
      <w:r w:rsidR="001F6D04">
        <w:rPr>
          <w:rFonts w:cstheme="minorHAnsi"/>
        </w:rPr>
        <w:t xml:space="preserve"> </w:t>
      </w:r>
    </w:p>
    <w:p w:rsidR="00CD04D8" w:rsidRPr="00CE724B" w:rsidRDefault="00CD04D8" w:rsidP="00CD04D8">
      <w:pPr>
        <w:spacing w:after="0" w:line="240" w:lineRule="auto"/>
        <w:rPr>
          <w:rFonts w:cstheme="minorHAnsi"/>
        </w:rPr>
      </w:pPr>
    </w:p>
    <w:p w:rsidR="006E6007" w:rsidRPr="00CE724B" w:rsidRDefault="00A933AD" w:rsidP="00CD04D8">
      <w:pPr>
        <w:spacing w:after="0" w:line="240" w:lineRule="auto"/>
        <w:rPr>
          <w:rFonts w:cstheme="minorHAnsi"/>
          <w:b/>
        </w:rPr>
      </w:pPr>
      <w:r w:rsidRPr="00CE724B">
        <w:rPr>
          <w:rFonts w:cstheme="minorHAnsi"/>
          <w:b/>
        </w:rPr>
        <w:t>Characteristics of Unit Developers</w:t>
      </w:r>
      <w:r w:rsidR="002D08CB" w:rsidRPr="00CE724B">
        <w:rPr>
          <w:rFonts w:cstheme="minorHAnsi"/>
          <w:b/>
        </w:rPr>
        <w:t>:</w:t>
      </w:r>
    </w:p>
    <w:p w:rsidR="00C63DF2" w:rsidRPr="00CE724B" w:rsidRDefault="00C63DF2" w:rsidP="00C63D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>Strong content knowledge.</w:t>
      </w:r>
    </w:p>
    <w:p w:rsidR="00CE724B" w:rsidRPr="00CE724B" w:rsidRDefault="00CE724B" w:rsidP="00CE724B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>Exemplary classroom experience.</w:t>
      </w:r>
    </w:p>
    <w:p w:rsidR="00A933AD" w:rsidRPr="00CE724B" w:rsidRDefault="00A933AD" w:rsidP="006B598E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 xml:space="preserve">Exemplary collaboration skills and ability to work well </w:t>
      </w:r>
      <w:r w:rsidR="00F82EB9" w:rsidRPr="00CE724B">
        <w:rPr>
          <w:rFonts w:cstheme="minorHAnsi"/>
        </w:rPr>
        <w:t>with others</w:t>
      </w:r>
      <w:r w:rsidRPr="00CE724B">
        <w:rPr>
          <w:rFonts w:cstheme="minorHAnsi"/>
        </w:rPr>
        <w:t>.</w:t>
      </w:r>
    </w:p>
    <w:p w:rsidR="00F82EB9" w:rsidRPr="00CE724B" w:rsidRDefault="00F82EB9" w:rsidP="00F82EB9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>Experience in development and/or implementation of ICS-aligned units.</w:t>
      </w:r>
    </w:p>
    <w:p w:rsidR="00D118A3" w:rsidRPr="00CE724B" w:rsidRDefault="00D118A3" w:rsidP="00C63D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 xml:space="preserve">Ability to incorporate writing </w:t>
      </w:r>
      <w:r w:rsidR="00A66FD7" w:rsidRPr="00CE724B">
        <w:rPr>
          <w:rFonts w:cstheme="minorHAnsi"/>
        </w:rPr>
        <w:t>a</w:t>
      </w:r>
      <w:r w:rsidRPr="00CE724B">
        <w:rPr>
          <w:rFonts w:cstheme="minorHAnsi"/>
        </w:rPr>
        <w:t>cross content areas</w:t>
      </w:r>
      <w:r w:rsidR="00A66FD7" w:rsidRPr="00CE724B">
        <w:rPr>
          <w:rFonts w:cstheme="minorHAnsi"/>
        </w:rPr>
        <w:t>.</w:t>
      </w:r>
    </w:p>
    <w:p w:rsidR="00C63DF2" w:rsidRPr="00CE724B" w:rsidRDefault="00C63DF2" w:rsidP="00C63D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>Deep understanding</w:t>
      </w:r>
      <w:r w:rsidR="00DE0861">
        <w:rPr>
          <w:rFonts w:cstheme="minorHAnsi"/>
        </w:rPr>
        <w:t xml:space="preserve"> and implementation</w:t>
      </w:r>
      <w:r w:rsidRPr="00CE724B">
        <w:rPr>
          <w:rFonts w:cstheme="minorHAnsi"/>
        </w:rPr>
        <w:t xml:space="preserve"> of the ICS instructional shifts</w:t>
      </w:r>
      <w:r w:rsidR="00CE724B" w:rsidRPr="00CE724B">
        <w:rPr>
          <w:rFonts w:cstheme="minorHAnsi"/>
        </w:rPr>
        <w:t>.</w:t>
      </w:r>
    </w:p>
    <w:p w:rsidR="00A933AD" w:rsidRPr="00CE724B" w:rsidRDefault="00A933AD" w:rsidP="00C63D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 xml:space="preserve">Deep understanding of SBAC </w:t>
      </w:r>
      <w:r w:rsidR="00135C19" w:rsidRPr="00CE724B">
        <w:rPr>
          <w:rFonts w:cstheme="minorHAnsi"/>
        </w:rPr>
        <w:t>C</w:t>
      </w:r>
      <w:r w:rsidRPr="00CE724B">
        <w:rPr>
          <w:rFonts w:cstheme="minorHAnsi"/>
        </w:rPr>
        <w:t>laims and Depth of Knowledge</w:t>
      </w:r>
      <w:r w:rsidR="00DE0861">
        <w:rPr>
          <w:rFonts w:cstheme="minorHAnsi"/>
        </w:rPr>
        <w:t xml:space="preserve"> to inform instruction and ongoing assessment</w:t>
      </w:r>
      <w:r w:rsidRPr="00CE724B">
        <w:rPr>
          <w:rFonts w:cstheme="minorHAnsi"/>
        </w:rPr>
        <w:t>.</w:t>
      </w:r>
    </w:p>
    <w:p w:rsidR="00A933AD" w:rsidRPr="00CE724B" w:rsidRDefault="00135C19" w:rsidP="00C63D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>Understanding of assessment practices aligned to ICS and the formative assessment process.</w:t>
      </w:r>
    </w:p>
    <w:p w:rsidR="00B32EB1" w:rsidRPr="00CE724B" w:rsidRDefault="00B32EB1" w:rsidP="00C63D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>Understanding and ability to coach staff in the implementation of ICS.</w:t>
      </w:r>
    </w:p>
    <w:p w:rsidR="009B6618" w:rsidRPr="00CE724B" w:rsidRDefault="009B6618" w:rsidP="00C63D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>Willingness to adjust professional planning time to collaborate with teaching staff at their convenience.</w:t>
      </w:r>
    </w:p>
    <w:p w:rsidR="00C63DF2" w:rsidRPr="00CE724B" w:rsidRDefault="00C63DF2" w:rsidP="00C63DF2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>Ability to plan and provide professional development at the school/district level.</w:t>
      </w:r>
    </w:p>
    <w:p w:rsidR="00006954" w:rsidRPr="00CE724B" w:rsidRDefault="00C63DF2" w:rsidP="0000695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theme="minorHAnsi"/>
          <w:b/>
        </w:rPr>
      </w:pPr>
      <w:r w:rsidRPr="00CE724B">
        <w:rPr>
          <w:rFonts w:cstheme="minorHAnsi"/>
        </w:rPr>
        <w:t>Willingness and ability to attend after school professional development to</w:t>
      </w:r>
      <w:r w:rsidR="00702363" w:rsidRPr="00CE724B">
        <w:rPr>
          <w:rFonts w:cstheme="minorHAnsi"/>
        </w:rPr>
        <w:t xml:space="preserve"> deepen understanding of </w:t>
      </w:r>
      <w:r w:rsidR="00F82EB9" w:rsidRPr="00CE724B">
        <w:rPr>
          <w:rFonts w:cstheme="minorHAnsi"/>
        </w:rPr>
        <w:t xml:space="preserve">ICS, ISAT, etc. </w:t>
      </w:r>
    </w:p>
    <w:p w:rsidR="00CD04D8" w:rsidRPr="00CE724B" w:rsidRDefault="00CD04D8" w:rsidP="00CD04D8">
      <w:pPr>
        <w:spacing w:after="0" w:line="240" w:lineRule="auto"/>
        <w:rPr>
          <w:rFonts w:cstheme="minorHAnsi"/>
          <w:b/>
        </w:rPr>
      </w:pPr>
    </w:p>
    <w:p w:rsidR="00C63DF2" w:rsidRPr="00CE724B" w:rsidRDefault="00F82EB9" w:rsidP="00CD04D8">
      <w:pPr>
        <w:spacing w:after="0" w:line="240" w:lineRule="auto"/>
        <w:rPr>
          <w:rFonts w:cstheme="minorHAnsi"/>
          <w:b/>
        </w:rPr>
      </w:pPr>
      <w:r w:rsidRPr="00CE724B">
        <w:rPr>
          <w:rFonts w:cstheme="minorHAnsi"/>
          <w:b/>
        </w:rPr>
        <w:t>Responsibilities</w:t>
      </w:r>
      <w:r w:rsidR="006D0D1B" w:rsidRPr="00CE724B">
        <w:rPr>
          <w:rFonts w:cstheme="minorHAnsi"/>
          <w:b/>
        </w:rPr>
        <w:t>:</w:t>
      </w:r>
      <w:r w:rsidR="003454EB" w:rsidRPr="00CE724B">
        <w:rPr>
          <w:rFonts w:cstheme="minorHAnsi"/>
          <w:b/>
        </w:rPr>
        <w:t xml:space="preserve">             </w:t>
      </w:r>
    </w:p>
    <w:p w:rsidR="009262A9" w:rsidRDefault="009262A9" w:rsidP="00D90AA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</w:rPr>
        <w:t xml:space="preserve">Assists in the development of units of instruction aligned to the Idaho </w:t>
      </w:r>
      <w:r w:rsidR="00C1542C">
        <w:rPr>
          <w:rFonts w:cstheme="minorHAnsi"/>
        </w:rPr>
        <w:t>Content</w:t>
      </w:r>
      <w:r w:rsidRPr="00CE724B">
        <w:rPr>
          <w:rFonts w:cstheme="minorHAnsi"/>
        </w:rPr>
        <w:t xml:space="preserve"> Standards (ICS).</w:t>
      </w:r>
    </w:p>
    <w:p w:rsidR="00DE0861" w:rsidRPr="00CE724B" w:rsidRDefault="00DE0861" w:rsidP="00D90AA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Attends and participates in summer unit refinement as scheduled.</w:t>
      </w:r>
    </w:p>
    <w:p w:rsidR="00846E2E" w:rsidRPr="00CE724B" w:rsidRDefault="00F639AB" w:rsidP="00D90AA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</w:rPr>
        <w:t>Assist</w:t>
      </w:r>
      <w:r w:rsidR="00264B67" w:rsidRPr="00CE724B">
        <w:rPr>
          <w:rFonts w:cstheme="minorHAnsi"/>
        </w:rPr>
        <w:t>s</w:t>
      </w:r>
      <w:r w:rsidRPr="00CE724B">
        <w:rPr>
          <w:rFonts w:cstheme="minorHAnsi"/>
        </w:rPr>
        <w:t xml:space="preserve"> the </w:t>
      </w:r>
      <w:r w:rsidR="00FB2690" w:rsidRPr="00CE724B">
        <w:rPr>
          <w:rFonts w:cstheme="minorHAnsi"/>
        </w:rPr>
        <w:t>building administration and department chair (secondary)</w:t>
      </w:r>
      <w:r w:rsidR="006D0D1B" w:rsidRPr="00CE724B">
        <w:rPr>
          <w:rFonts w:cstheme="minorHAnsi"/>
        </w:rPr>
        <w:t xml:space="preserve"> </w:t>
      </w:r>
      <w:r w:rsidRPr="00CE724B">
        <w:rPr>
          <w:rFonts w:cstheme="minorHAnsi"/>
        </w:rPr>
        <w:t xml:space="preserve">in </w:t>
      </w:r>
      <w:r w:rsidR="00846E2E" w:rsidRPr="00CE724B">
        <w:rPr>
          <w:rFonts w:cstheme="minorHAnsi"/>
        </w:rPr>
        <w:t>supporting the implementation of</w:t>
      </w:r>
      <w:r w:rsidR="00D85841" w:rsidRPr="00CE724B">
        <w:rPr>
          <w:rFonts w:cstheme="minorHAnsi"/>
        </w:rPr>
        <w:t xml:space="preserve"> </w:t>
      </w:r>
      <w:r w:rsidR="00846E2E" w:rsidRPr="00CE724B">
        <w:rPr>
          <w:rFonts w:cstheme="minorHAnsi"/>
        </w:rPr>
        <w:t>the ICS units</w:t>
      </w:r>
      <w:r w:rsidR="009262A9" w:rsidRPr="00CE724B">
        <w:rPr>
          <w:rFonts w:cstheme="minorHAnsi"/>
        </w:rPr>
        <w:t xml:space="preserve"> and performance tasks</w:t>
      </w:r>
      <w:r w:rsidR="00846E2E" w:rsidRPr="00CE724B">
        <w:rPr>
          <w:rFonts w:cstheme="minorHAnsi"/>
        </w:rPr>
        <w:t>.</w:t>
      </w:r>
    </w:p>
    <w:p w:rsidR="00F639AB" w:rsidRPr="00CE724B" w:rsidRDefault="00846E2E" w:rsidP="00D90AA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</w:rPr>
        <w:t>Provides training and support to staff</w:t>
      </w:r>
      <w:r w:rsidR="00D85841" w:rsidRPr="00CE724B">
        <w:rPr>
          <w:rFonts w:cstheme="minorHAnsi"/>
        </w:rPr>
        <w:t xml:space="preserve"> inclusive of</w:t>
      </w:r>
      <w:r w:rsidRPr="00CE724B">
        <w:rPr>
          <w:rFonts w:cstheme="minorHAnsi"/>
        </w:rPr>
        <w:t xml:space="preserve"> the</w:t>
      </w:r>
      <w:r w:rsidR="009262A9" w:rsidRPr="00CE724B">
        <w:rPr>
          <w:rFonts w:cstheme="minorHAnsi"/>
        </w:rPr>
        <w:t xml:space="preserve"> ICS</w:t>
      </w:r>
      <w:r w:rsidR="00D85841" w:rsidRPr="00CE724B">
        <w:rPr>
          <w:rFonts w:cstheme="minorHAnsi"/>
        </w:rPr>
        <w:t xml:space="preserve"> </w:t>
      </w:r>
      <w:r w:rsidRPr="00CE724B">
        <w:rPr>
          <w:rFonts w:cstheme="minorHAnsi"/>
        </w:rPr>
        <w:t>instructional shifts</w:t>
      </w:r>
      <w:r w:rsidR="009262A9" w:rsidRPr="00CE724B">
        <w:rPr>
          <w:rFonts w:cstheme="minorHAnsi"/>
        </w:rPr>
        <w:t>.</w:t>
      </w:r>
    </w:p>
    <w:p w:rsidR="0088754F" w:rsidRPr="00CE724B" w:rsidRDefault="00FB2690" w:rsidP="0088754F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</w:rPr>
        <w:t>Assists in the research of</w:t>
      </w:r>
      <w:r w:rsidR="00991E1B" w:rsidRPr="00CE724B">
        <w:rPr>
          <w:rFonts w:cstheme="minorHAnsi"/>
        </w:rPr>
        <w:t xml:space="preserve"> best practices and resources in support of the implementation of the ICS units.</w:t>
      </w:r>
    </w:p>
    <w:p w:rsidR="00991E1B" w:rsidRPr="00CE724B" w:rsidRDefault="00991E1B" w:rsidP="00353FFE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</w:rPr>
        <w:t>Participates in required district professional development</w:t>
      </w:r>
      <w:r w:rsidR="00E950DB">
        <w:rPr>
          <w:rFonts w:cstheme="minorHAnsi"/>
        </w:rPr>
        <w:t xml:space="preserve">; </w:t>
      </w:r>
      <w:r w:rsidR="00E950DB">
        <w:rPr>
          <w:rFonts w:cstheme="minorHAnsi"/>
          <w:i/>
        </w:rPr>
        <w:t>it is highly recommended that unit developers participate in Instruction CAMPs</w:t>
      </w:r>
      <w:r w:rsidR="00FB2690" w:rsidRPr="00CE724B">
        <w:rPr>
          <w:rFonts w:cstheme="minorHAnsi"/>
        </w:rPr>
        <w:t>.</w:t>
      </w:r>
    </w:p>
    <w:p w:rsidR="00006954" w:rsidRPr="00CE724B" w:rsidRDefault="00006954" w:rsidP="007679C2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  <w:lang w:val="en"/>
        </w:rPr>
        <w:t xml:space="preserve">Facilitates and models the implementation of </w:t>
      </w:r>
      <w:r w:rsidR="00702363" w:rsidRPr="00CE724B">
        <w:rPr>
          <w:rFonts w:cstheme="minorHAnsi"/>
          <w:lang w:val="en"/>
        </w:rPr>
        <w:t xml:space="preserve">ICS writing across </w:t>
      </w:r>
      <w:r w:rsidR="00FB2690" w:rsidRPr="00CE724B">
        <w:rPr>
          <w:rFonts w:cstheme="minorHAnsi"/>
          <w:lang w:val="en"/>
        </w:rPr>
        <w:t>all content areas</w:t>
      </w:r>
      <w:r w:rsidRPr="00CE724B">
        <w:rPr>
          <w:rFonts w:cstheme="minorHAnsi"/>
          <w:lang w:val="en"/>
        </w:rPr>
        <w:t>.</w:t>
      </w:r>
    </w:p>
    <w:p w:rsidR="007679C2" w:rsidRPr="00CE724B" w:rsidRDefault="00006954" w:rsidP="007679C2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  <w:lang w:val="en"/>
        </w:rPr>
        <w:t>C</w:t>
      </w:r>
      <w:r w:rsidR="00524790" w:rsidRPr="00CE724B">
        <w:rPr>
          <w:rFonts w:cstheme="minorHAnsi"/>
          <w:lang w:val="en"/>
        </w:rPr>
        <w:t xml:space="preserve">oaches staff on </w:t>
      </w:r>
      <w:r w:rsidR="0088754F" w:rsidRPr="00CE724B">
        <w:rPr>
          <w:rFonts w:cstheme="minorHAnsi"/>
          <w:lang w:val="en"/>
        </w:rPr>
        <w:t xml:space="preserve">the implementation of the </w:t>
      </w:r>
      <w:r w:rsidR="009262A9" w:rsidRPr="00CE724B">
        <w:rPr>
          <w:rFonts w:cstheme="minorHAnsi"/>
          <w:lang w:val="en"/>
        </w:rPr>
        <w:t>units of instruction</w:t>
      </w:r>
      <w:r w:rsidR="00B32EB1" w:rsidRPr="00CE724B">
        <w:rPr>
          <w:rFonts w:cstheme="minorHAnsi"/>
          <w:lang w:val="en"/>
        </w:rPr>
        <w:t>.</w:t>
      </w:r>
    </w:p>
    <w:p w:rsidR="00264B67" w:rsidRPr="00CE724B" w:rsidRDefault="00264B67" w:rsidP="009B661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</w:rPr>
        <w:t xml:space="preserve">Builds and develops a positive relationship </w:t>
      </w:r>
      <w:r w:rsidR="0088754F" w:rsidRPr="00CE724B">
        <w:rPr>
          <w:rFonts w:cstheme="minorHAnsi"/>
        </w:rPr>
        <w:t xml:space="preserve">and open lines of communication </w:t>
      </w:r>
      <w:r w:rsidR="006D0D1B" w:rsidRPr="00CE724B">
        <w:rPr>
          <w:rFonts w:cstheme="minorHAnsi"/>
        </w:rPr>
        <w:t>with staff</w:t>
      </w:r>
      <w:r w:rsidR="00FC380F" w:rsidRPr="00CE724B">
        <w:rPr>
          <w:rFonts w:cstheme="minorHAnsi"/>
        </w:rPr>
        <w:t xml:space="preserve"> by </w:t>
      </w:r>
      <w:r w:rsidRPr="00CE724B">
        <w:rPr>
          <w:rFonts w:cstheme="minorHAnsi"/>
        </w:rPr>
        <w:t xml:space="preserve">demonstrating a willingness to </w:t>
      </w:r>
      <w:r w:rsidR="00FC380F" w:rsidRPr="00CE724B">
        <w:rPr>
          <w:rFonts w:cstheme="minorHAnsi"/>
        </w:rPr>
        <w:t xml:space="preserve">assist and </w:t>
      </w:r>
      <w:r w:rsidRPr="00CE724B">
        <w:rPr>
          <w:rFonts w:cstheme="minorHAnsi"/>
        </w:rPr>
        <w:t xml:space="preserve">support </w:t>
      </w:r>
      <w:r w:rsidR="006D0D1B" w:rsidRPr="00CE724B">
        <w:rPr>
          <w:rFonts w:cstheme="minorHAnsi"/>
        </w:rPr>
        <w:t>them</w:t>
      </w:r>
      <w:r w:rsidR="00FC380F" w:rsidRPr="00CE724B">
        <w:rPr>
          <w:rFonts w:cstheme="minorHAnsi"/>
        </w:rPr>
        <w:t>.</w:t>
      </w:r>
    </w:p>
    <w:p w:rsidR="00846E2E" w:rsidRPr="00CE724B" w:rsidRDefault="007679C2" w:rsidP="00D90AA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</w:rPr>
        <w:t xml:space="preserve">Anticipates and informs </w:t>
      </w:r>
      <w:r w:rsidR="0088754F" w:rsidRPr="00CE724B">
        <w:rPr>
          <w:rFonts w:cstheme="minorHAnsi"/>
        </w:rPr>
        <w:t xml:space="preserve">building administration and department chairs (secondary) </w:t>
      </w:r>
      <w:r w:rsidRPr="00CE724B">
        <w:rPr>
          <w:rFonts w:cstheme="minorHAnsi"/>
        </w:rPr>
        <w:t>of professional development and resource needs of staff.</w:t>
      </w:r>
    </w:p>
    <w:p w:rsidR="007679C2" w:rsidRPr="00CE724B" w:rsidRDefault="007679C2" w:rsidP="00D90AA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</w:rPr>
        <w:t xml:space="preserve">Provides training to address specific grade level/course professional development needs. </w:t>
      </w:r>
    </w:p>
    <w:p w:rsidR="003454EB" w:rsidRPr="00CE724B" w:rsidRDefault="007679C2" w:rsidP="009904C5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CE724B">
        <w:rPr>
          <w:rFonts w:cstheme="minorHAnsi"/>
        </w:rPr>
        <w:t xml:space="preserve">Collaborates, as needed, with </w:t>
      </w:r>
      <w:r w:rsidR="009262A9" w:rsidRPr="00CE724B">
        <w:rPr>
          <w:rFonts w:cstheme="minorHAnsi"/>
        </w:rPr>
        <w:t>writing and math coaches.</w:t>
      </w:r>
      <w:r w:rsidR="00511675" w:rsidRPr="00CE724B">
        <w:rPr>
          <w:rFonts w:cstheme="minorHAnsi"/>
          <w:lang w:val="en"/>
        </w:rPr>
        <w:t xml:space="preserve"> </w:t>
      </w:r>
    </w:p>
    <w:sectPr w:rsidR="003454EB" w:rsidRPr="00CE724B" w:rsidSect="00CE72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58" w:rsidRDefault="00845D58" w:rsidP="000B767C">
      <w:pPr>
        <w:spacing w:after="0" w:line="240" w:lineRule="auto"/>
      </w:pPr>
      <w:r>
        <w:separator/>
      </w:r>
    </w:p>
  </w:endnote>
  <w:endnote w:type="continuationSeparator" w:id="0">
    <w:p w:rsidR="00845D58" w:rsidRDefault="00845D58" w:rsidP="000B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58" w:rsidRDefault="00845D58" w:rsidP="000B767C">
      <w:pPr>
        <w:spacing w:after="0" w:line="240" w:lineRule="auto"/>
      </w:pPr>
      <w:r>
        <w:separator/>
      </w:r>
    </w:p>
  </w:footnote>
  <w:footnote w:type="continuationSeparator" w:id="0">
    <w:p w:rsidR="00845D58" w:rsidRDefault="00845D58" w:rsidP="000B7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67C" w:rsidRDefault="000B7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D50"/>
    <w:multiLevelType w:val="hybridMultilevel"/>
    <w:tmpl w:val="7A50B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4D6"/>
    <w:multiLevelType w:val="hybridMultilevel"/>
    <w:tmpl w:val="799E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6377"/>
    <w:multiLevelType w:val="hybridMultilevel"/>
    <w:tmpl w:val="2A6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63249"/>
    <w:multiLevelType w:val="hybridMultilevel"/>
    <w:tmpl w:val="D05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AB"/>
    <w:rsid w:val="00006954"/>
    <w:rsid w:val="00096B9F"/>
    <w:rsid w:val="000A026E"/>
    <w:rsid w:val="000B767C"/>
    <w:rsid w:val="000D76B2"/>
    <w:rsid w:val="001305F3"/>
    <w:rsid w:val="00135C19"/>
    <w:rsid w:val="001B07AC"/>
    <w:rsid w:val="001F6D04"/>
    <w:rsid w:val="00260618"/>
    <w:rsid w:val="00264B67"/>
    <w:rsid w:val="002D08CB"/>
    <w:rsid w:val="003454EB"/>
    <w:rsid w:val="00373BE6"/>
    <w:rsid w:val="003E1F74"/>
    <w:rsid w:val="003E7351"/>
    <w:rsid w:val="00454875"/>
    <w:rsid w:val="004F5057"/>
    <w:rsid w:val="00511675"/>
    <w:rsid w:val="00524790"/>
    <w:rsid w:val="00584D0B"/>
    <w:rsid w:val="005E32E3"/>
    <w:rsid w:val="006207B4"/>
    <w:rsid w:val="006D0D1B"/>
    <w:rsid w:val="006E6007"/>
    <w:rsid w:val="00702363"/>
    <w:rsid w:val="007679C2"/>
    <w:rsid w:val="0077115D"/>
    <w:rsid w:val="007C0F09"/>
    <w:rsid w:val="007E62F8"/>
    <w:rsid w:val="00845D58"/>
    <w:rsid w:val="00846E2E"/>
    <w:rsid w:val="0088754F"/>
    <w:rsid w:val="00922751"/>
    <w:rsid w:val="009262A9"/>
    <w:rsid w:val="00991E1B"/>
    <w:rsid w:val="009B6618"/>
    <w:rsid w:val="00A63158"/>
    <w:rsid w:val="00A66FD7"/>
    <w:rsid w:val="00A933AD"/>
    <w:rsid w:val="00AD0075"/>
    <w:rsid w:val="00B32EB1"/>
    <w:rsid w:val="00B570D3"/>
    <w:rsid w:val="00BE11E6"/>
    <w:rsid w:val="00C029EC"/>
    <w:rsid w:val="00C1542C"/>
    <w:rsid w:val="00C63DF2"/>
    <w:rsid w:val="00C72148"/>
    <w:rsid w:val="00C80187"/>
    <w:rsid w:val="00CD04D8"/>
    <w:rsid w:val="00CE724B"/>
    <w:rsid w:val="00D118A3"/>
    <w:rsid w:val="00D657B4"/>
    <w:rsid w:val="00D85841"/>
    <w:rsid w:val="00D90AA0"/>
    <w:rsid w:val="00DE0861"/>
    <w:rsid w:val="00E250DB"/>
    <w:rsid w:val="00E950DB"/>
    <w:rsid w:val="00E95DB1"/>
    <w:rsid w:val="00F639AB"/>
    <w:rsid w:val="00F82EB9"/>
    <w:rsid w:val="00FB2690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41379F1-3154-4347-A726-3F0310BE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1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7C"/>
  </w:style>
  <w:style w:type="paragraph" w:styleId="Footer">
    <w:name w:val="footer"/>
    <w:basedOn w:val="Normal"/>
    <w:link w:val="FooterChar"/>
    <w:uiPriority w:val="99"/>
    <w:unhideWhenUsed/>
    <w:rsid w:val="000B7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7C"/>
  </w:style>
  <w:style w:type="paragraph" w:customStyle="1" w:styleId="Default">
    <w:name w:val="Default"/>
    <w:rsid w:val="003E1F7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6F90-0936-4419-B5A7-67517050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465</Words>
  <Characters>2654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Pocatello/Chubbuck School District 25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Wegner</dc:creator>
  <cp:lastModifiedBy>Cami Chopski</cp:lastModifiedBy>
  <cp:revision>16</cp:revision>
  <cp:lastPrinted>2014-07-22T17:00:00Z</cp:lastPrinted>
  <dcterms:created xsi:type="dcterms:W3CDTF">2014-09-25T19:05:00Z</dcterms:created>
  <dcterms:modified xsi:type="dcterms:W3CDTF">2020-02-28T21:53:00Z</dcterms:modified>
</cp:coreProperties>
</file>