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A2B36" w:rsidRDefault="00056A04">
      <w:pPr>
        <w:rPr>
          <w:rFonts w:ascii="Times New Roman" w:eastAsia="Times New Roman" w:hAnsi="Times New Roman" w:cs="Times New Roman"/>
          <w:sz w:val="24"/>
          <w:szCs w:val="24"/>
        </w:rPr>
      </w:pPr>
      <w:r>
        <w:rPr>
          <w:rFonts w:ascii="Times New Roman" w:eastAsia="Times New Roman" w:hAnsi="Times New Roman" w:cs="Times New Roman"/>
          <w:b/>
          <w:sz w:val="24"/>
          <w:szCs w:val="24"/>
        </w:rPr>
        <w:t>FORUM:</w:t>
      </w:r>
      <w:r>
        <w:rPr>
          <w:rFonts w:ascii="Times New Roman" w:eastAsia="Times New Roman" w:hAnsi="Times New Roman" w:cs="Times New Roman"/>
          <w:sz w:val="24"/>
          <w:szCs w:val="24"/>
        </w:rPr>
        <w:t xml:space="preserve"> General Assembly</w:t>
      </w:r>
    </w:p>
    <w:p w14:paraId="00000002" w14:textId="77777777" w:rsidR="007A2B36" w:rsidRDefault="00056A04">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rPr>
        <w:t xml:space="preserve">QUESTION OF: </w:t>
      </w:r>
      <w:r>
        <w:rPr>
          <w:rFonts w:ascii="Times New Roman" w:eastAsia="Times New Roman" w:hAnsi="Times New Roman" w:cs="Times New Roman"/>
          <w:sz w:val="24"/>
          <w:szCs w:val="24"/>
          <w:highlight w:val="white"/>
        </w:rPr>
        <w:t>The question of ethnic cleansing and measures taken to eradicate it</w:t>
      </w:r>
    </w:p>
    <w:p w14:paraId="00000003" w14:textId="77777777" w:rsidR="007A2B36" w:rsidRDefault="00056A04">
      <w:pPr>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SUBMITTED BY:</w:t>
      </w:r>
      <w:r>
        <w:rPr>
          <w:rFonts w:ascii="Times New Roman" w:eastAsia="Times New Roman" w:hAnsi="Times New Roman" w:cs="Times New Roman"/>
          <w:sz w:val="24"/>
          <w:szCs w:val="24"/>
          <w:highlight w:val="white"/>
        </w:rPr>
        <w:t xml:space="preserve"> The Russian Federation</w:t>
      </w:r>
    </w:p>
    <w:p w14:paraId="00000004" w14:textId="77777777" w:rsidR="007A2B36" w:rsidRDefault="00056A04">
      <w:pPr>
        <w:rPr>
          <w:rFonts w:ascii="Times New Roman" w:eastAsia="Times New Roman" w:hAnsi="Times New Roman" w:cs="Times New Roman"/>
          <w:i/>
          <w:color w:val="2B2B2B"/>
          <w:sz w:val="24"/>
          <w:szCs w:val="24"/>
        </w:rPr>
      </w:pPr>
      <w:r>
        <w:rPr>
          <w:rFonts w:ascii="Times New Roman" w:eastAsia="Times New Roman" w:hAnsi="Times New Roman" w:cs="Times New Roman"/>
          <w:b/>
          <w:sz w:val="24"/>
          <w:szCs w:val="24"/>
          <w:highlight w:val="white"/>
        </w:rPr>
        <w:t xml:space="preserve">CO-SUBMITTERS: </w:t>
      </w:r>
      <w:r>
        <w:rPr>
          <w:rFonts w:ascii="Times New Roman" w:eastAsia="Times New Roman" w:hAnsi="Times New Roman" w:cs="Times New Roman"/>
          <w:sz w:val="24"/>
          <w:szCs w:val="24"/>
          <w:highlight w:val="white"/>
        </w:rPr>
        <w:t>Nigeria, I</w:t>
      </w:r>
      <w:r>
        <w:rPr>
          <w:rFonts w:ascii="Times New Roman" w:eastAsia="Times New Roman" w:hAnsi="Times New Roman" w:cs="Times New Roman"/>
          <w:sz w:val="24"/>
          <w:szCs w:val="24"/>
          <w:highlight w:val="white"/>
        </w:rPr>
        <w:t>reland, UK, Niger, European Union, Turkey, Nepal, Poland, Tajikistan, Australia, Canada</w:t>
      </w:r>
    </w:p>
    <w:p w14:paraId="00000005" w14:textId="77777777" w:rsidR="007A2B36" w:rsidRDefault="007A2B36">
      <w:pPr>
        <w:rPr>
          <w:rFonts w:ascii="Times New Roman" w:eastAsia="Times New Roman" w:hAnsi="Times New Roman" w:cs="Times New Roman"/>
          <w:color w:val="2B2B2B"/>
          <w:sz w:val="24"/>
          <w:szCs w:val="24"/>
        </w:rPr>
      </w:pPr>
    </w:p>
    <w:p w14:paraId="00000006" w14:textId="77777777" w:rsidR="007A2B36" w:rsidRDefault="00056A04">
      <w:pPr>
        <w:rPr>
          <w:rFonts w:ascii="Times New Roman" w:eastAsia="Times New Roman" w:hAnsi="Times New Roman" w:cs="Times New Roman"/>
          <w:color w:val="2B2B2B"/>
          <w:sz w:val="24"/>
          <w:szCs w:val="24"/>
        </w:rPr>
      </w:pPr>
      <w:r>
        <w:rPr>
          <w:rFonts w:ascii="Times New Roman" w:eastAsia="Times New Roman" w:hAnsi="Times New Roman" w:cs="Times New Roman"/>
          <w:color w:val="2B2B2B"/>
          <w:sz w:val="24"/>
          <w:szCs w:val="24"/>
        </w:rPr>
        <w:t>THE GENERAL ASSEMBLY,</w:t>
      </w:r>
    </w:p>
    <w:p w14:paraId="00000007" w14:textId="77777777" w:rsidR="007A2B36" w:rsidRDefault="007A2B36">
      <w:pPr>
        <w:rPr>
          <w:rFonts w:ascii="Times New Roman" w:eastAsia="Times New Roman" w:hAnsi="Times New Roman" w:cs="Times New Roman"/>
          <w:sz w:val="24"/>
          <w:szCs w:val="24"/>
        </w:rPr>
      </w:pPr>
    </w:p>
    <w:p w14:paraId="00000008" w14:textId="5DD38F21" w:rsidR="007A2B36" w:rsidRDefault="00761621">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Aware </w:t>
      </w:r>
      <w:r>
        <w:rPr>
          <w:rFonts w:ascii="Times New Roman" w:eastAsia="Times New Roman" w:hAnsi="Times New Roman" w:cs="Times New Roman"/>
          <w:iCs/>
          <w:sz w:val="24"/>
          <w:szCs w:val="24"/>
        </w:rPr>
        <w:t>of the definition of ethnic cleansing as,</w:t>
      </w:r>
      <w:r w:rsidR="00056A04">
        <w:rPr>
          <w:rFonts w:ascii="Times New Roman" w:eastAsia="Times New Roman" w:hAnsi="Times New Roman" w:cs="Times New Roman"/>
          <w:sz w:val="24"/>
          <w:szCs w:val="24"/>
        </w:rPr>
        <w:t xml:space="preserve"> </w:t>
      </w:r>
      <w:r w:rsidR="00056A04">
        <w:rPr>
          <w:rFonts w:ascii="Times New Roman" w:eastAsia="Times New Roman" w:hAnsi="Times New Roman" w:cs="Times New Roman"/>
          <w:sz w:val="24"/>
          <w:szCs w:val="24"/>
          <w:highlight w:val="white"/>
        </w:rPr>
        <w:t>“</w:t>
      </w:r>
      <w:r w:rsidR="00056A04">
        <w:rPr>
          <w:rFonts w:ascii="Times New Roman" w:eastAsia="Times New Roman" w:hAnsi="Times New Roman" w:cs="Times New Roman"/>
          <w:i/>
          <w:sz w:val="24"/>
          <w:szCs w:val="24"/>
          <w:highlight w:val="white"/>
        </w:rPr>
        <w:t>… rendering an area ethnically homogeneous by using force or intimidation to remove persons of given groups from t</w:t>
      </w:r>
      <w:r w:rsidR="00056A04">
        <w:rPr>
          <w:rFonts w:ascii="Times New Roman" w:eastAsia="Times New Roman" w:hAnsi="Times New Roman" w:cs="Times New Roman"/>
          <w:i/>
          <w:sz w:val="24"/>
          <w:szCs w:val="24"/>
          <w:highlight w:val="white"/>
        </w:rPr>
        <w:t>he area</w:t>
      </w:r>
      <w:r w:rsidR="00056A04">
        <w:rPr>
          <w:rFonts w:ascii="Times New Roman" w:eastAsia="Times New Roman" w:hAnsi="Times New Roman" w:cs="Times New Roman"/>
          <w:sz w:val="24"/>
          <w:szCs w:val="24"/>
          <w:highlight w:val="white"/>
        </w:rPr>
        <w:t xml:space="preserve">.", stated in a United Nations Commission of Experts report on humanitarian law violations in the territory of the former  Socialist Federal Republic of Yugoslavia (resolution </w:t>
      </w:r>
      <w:hyperlink r:id="rId7">
        <w:r w:rsidR="00056A04">
          <w:rPr>
            <w:rFonts w:ascii="Times New Roman" w:eastAsia="Times New Roman" w:hAnsi="Times New Roman" w:cs="Times New Roman"/>
            <w:sz w:val="24"/>
            <w:szCs w:val="24"/>
            <w:highlight w:val="white"/>
            <w:u w:val="single"/>
          </w:rPr>
          <w:t>S/25274</w:t>
        </w:r>
      </w:hyperlink>
      <w:r w:rsidR="00056A04">
        <w:rPr>
          <w:rFonts w:ascii="Times New Roman" w:eastAsia="Times New Roman" w:hAnsi="Times New Roman" w:cs="Times New Roman"/>
          <w:sz w:val="24"/>
          <w:szCs w:val="24"/>
        </w:rPr>
        <w:t>),</w:t>
      </w:r>
    </w:p>
    <w:p w14:paraId="00000009" w14:textId="77777777" w:rsidR="007A2B36" w:rsidRDefault="007A2B36">
      <w:pPr>
        <w:rPr>
          <w:rFonts w:ascii="Times New Roman" w:eastAsia="Times New Roman" w:hAnsi="Times New Roman" w:cs="Times New Roman"/>
          <w:sz w:val="24"/>
          <w:szCs w:val="24"/>
        </w:rPr>
      </w:pPr>
    </w:p>
    <w:p w14:paraId="0000000A" w14:textId="77777777" w:rsidR="007A2B36" w:rsidRDefault="00056A0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Expressing deep concern </w:t>
      </w:r>
      <w:r>
        <w:rPr>
          <w:rFonts w:ascii="Times New Roman" w:eastAsia="Times New Roman" w:hAnsi="Times New Roman" w:cs="Times New Roman"/>
          <w:sz w:val="24"/>
          <w:szCs w:val="24"/>
        </w:rPr>
        <w:t>for the increased amounts of online and social media hate targeting minorities and ethnic groups,</w:t>
      </w:r>
    </w:p>
    <w:p w14:paraId="0000000B" w14:textId="77777777" w:rsidR="007A2B36" w:rsidRDefault="007A2B36">
      <w:pPr>
        <w:rPr>
          <w:rFonts w:ascii="Times New Roman" w:eastAsia="Times New Roman" w:hAnsi="Times New Roman" w:cs="Times New Roman"/>
          <w:i/>
          <w:sz w:val="24"/>
          <w:szCs w:val="24"/>
        </w:rPr>
      </w:pPr>
    </w:p>
    <w:p w14:paraId="0000000C" w14:textId="45FCBCAC" w:rsidR="007A2B36" w:rsidRDefault="00056A0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Recognizing and expressing grave concern</w:t>
      </w:r>
      <w:r>
        <w:rPr>
          <w:rFonts w:ascii="Times New Roman" w:eastAsia="Times New Roman" w:hAnsi="Times New Roman" w:cs="Times New Roman"/>
          <w:sz w:val="24"/>
          <w:szCs w:val="24"/>
        </w:rPr>
        <w:t xml:space="preserve"> for</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false accusations against </w:t>
      </w:r>
      <w:r w:rsidR="00761621">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ember </w:t>
      </w:r>
      <w:r w:rsidR="00761621">
        <w:rPr>
          <w:rFonts w:ascii="Times New Roman" w:eastAsia="Times New Roman" w:hAnsi="Times New Roman" w:cs="Times New Roman"/>
          <w:sz w:val="24"/>
          <w:szCs w:val="24"/>
        </w:rPr>
        <w:t>S</w:t>
      </w:r>
      <w:r>
        <w:rPr>
          <w:rFonts w:ascii="Times New Roman" w:eastAsia="Times New Roman" w:hAnsi="Times New Roman" w:cs="Times New Roman"/>
          <w:sz w:val="24"/>
          <w:szCs w:val="24"/>
        </w:rPr>
        <w:t>tates regarding the conduction of systematic ethnic cl</w:t>
      </w:r>
      <w:r>
        <w:rPr>
          <w:rFonts w:ascii="Times New Roman" w:eastAsia="Times New Roman" w:hAnsi="Times New Roman" w:cs="Times New Roman"/>
          <w:sz w:val="24"/>
          <w:szCs w:val="24"/>
        </w:rPr>
        <w:t>eansing within their sovereign state,</w:t>
      </w:r>
    </w:p>
    <w:p w14:paraId="0000000D" w14:textId="77777777" w:rsidR="007A2B36" w:rsidRDefault="007A2B36">
      <w:pPr>
        <w:rPr>
          <w:rFonts w:ascii="Times New Roman" w:eastAsia="Times New Roman" w:hAnsi="Times New Roman" w:cs="Times New Roman"/>
          <w:sz w:val="24"/>
          <w:szCs w:val="24"/>
        </w:rPr>
      </w:pPr>
    </w:p>
    <w:p w14:paraId="0000000E" w14:textId="77777777" w:rsidR="007A2B36" w:rsidRDefault="00056A0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Recalling </w:t>
      </w:r>
      <w:r>
        <w:rPr>
          <w:rFonts w:ascii="Times New Roman" w:eastAsia="Times New Roman" w:hAnsi="Times New Roman" w:cs="Times New Roman"/>
          <w:sz w:val="24"/>
          <w:szCs w:val="24"/>
        </w:rPr>
        <w:t>United Nations (UN) resolutions</w:t>
      </w:r>
      <w:r>
        <w:rPr>
          <w:rFonts w:ascii="Times New Roman" w:eastAsia="Times New Roman" w:hAnsi="Times New Roman" w:cs="Times New Roman"/>
          <w:i/>
          <w:sz w:val="24"/>
          <w:szCs w:val="24"/>
        </w:rPr>
        <w:t xml:space="preserve"> </w:t>
      </w:r>
      <w:hyperlink r:id="rId8">
        <w:r>
          <w:rPr>
            <w:rFonts w:ascii="Times New Roman" w:eastAsia="Times New Roman" w:hAnsi="Times New Roman" w:cs="Times New Roman"/>
            <w:sz w:val="24"/>
            <w:szCs w:val="24"/>
            <w:u w:val="single"/>
          </w:rPr>
          <w:t>47/135</w:t>
        </w:r>
      </w:hyperlink>
      <w:r>
        <w:rPr>
          <w:rFonts w:ascii="Times New Roman" w:eastAsia="Times New Roman" w:hAnsi="Times New Roman" w:cs="Times New Roman"/>
          <w:sz w:val="24"/>
          <w:szCs w:val="24"/>
        </w:rPr>
        <w:t xml:space="preserve">, </w:t>
      </w:r>
      <w:hyperlink r:id="rId9">
        <w:r>
          <w:rPr>
            <w:rFonts w:ascii="Times New Roman" w:eastAsia="Times New Roman" w:hAnsi="Times New Roman" w:cs="Times New Roman"/>
            <w:sz w:val="24"/>
            <w:szCs w:val="24"/>
            <w:u w:val="single"/>
          </w:rPr>
          <w:t>63/308</w:t>
        </w:r>
      </w:hyperlink>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sz w:val="24"/>
            <w:szCs w:val="24"/>
            <w:u w:val="single"/>
          </w:rPr>
          <w:t>63/174</w:t>
        </w:r>
      </w:hyperlink>
      <w:r>
        <w:rPr>
          <w:rFonts w:ascii="Times New Roman" w:eastAsia="Times New Roman" w:hAnsi="Times New Roman" w:cs="Times New Roman"/>
          <w:sz w:val="24"/>
          <w:szCs w:val="24"/>
        </w:rPr>
        <w:t xml:space="preserve">, and </w:t>
      </w:r>
      <w:hyperlink r:id="rId11">
        <w:r>
          <w:rPr>
            <w:rFonts w:ascii="Times New Roman" w:eastAsia="Times New Roman" w:hAnsi="Times New Roman" w:cs="Times New Roman"/>
            <w:sz w:val="24"/>
            <w:szCs w:val="24"/>
            <w:u w:val="single"/>
          </w:rPr>
          <w:t>25/277</w:t>
        </w:r>
      </w:hyperlink>
      <w:r>
        <w:rPr>
          <w:rFonts w:ascii="Times New Roman" w:eastAsia="Times New Roman" w:hAnsi="Times New Roman" w:cs="Times New Roman"/>
          <w:sz w:val="24"/>
          <w:szCs w:val="24"/>
        </w:rPr>
        <w:t>, attempting to tackle the issues surrounding ethnic cleansing and its implications on local populations,</w:t>
      </w:r>
    </w:p>
    <w:p w14:paraId="0000000F" w14:textId="77777777" w:rsidR="007A2B36" w:rsidRDefault="007A2B36">
      <w:pPr>
        <w:rPr>
          <w:rFonts w:ascii="Times New Roman" w:eastAsia="Times New Roman" w:hAnsi="Times New Roman" w:cs="Times New Roman"/>
          <w:sz w:val="24"/>
          <w:szCs w:val="24"/>
        </w:rPr>
      </w:pPr>
    </w:p>
    <w:p w14:paraId="00000010" w14:textId="77777777" w:rsidR="007A2B36" w:rsidRDefault="00056A04">
      <w:pPr>
        <w:rPr>
          <w:rFonts w:ascii="Times New Roman" w:eastAsia="Times New Roman" w:hAnsi="Times New Roman" w:cs="Times New Roman"/>
          <w:sz w:val="24"/>
          <w:szCs w:val="24"/>
        </w:rPr>
      </w:pPr>
      <w:r>
        <w:rPr>
          <w:rFonts w:ascii="Times New Roman" w:eastAsia="Times New Roman" w:hAnsi="Times New Roman" w:cs="Times New Roman"/>
          <w:i/>
          <w:sz w:val="24"/>
          <w:szCs w:val="24"/>
        </w:rPr>
        <w:t>Recognizing</w:t>
      </w:r>
      <w:r>
        <w:rPr>
          <w:rFonts w:ascii="Times New Roman" w:eastAsia="Times New Roman" w:hAnsi="Times New Roman" w:cs="Times New Roman"/>
          <w:sz w:val="24"/>
          <w:szCs w:val="24"/>
        </w:rPr>
        <w:t xml:space="preserve"> that genocide is a term under the International Court of Justi</w:t>
      </w:r>
      <w:r>
        <w:rPr>
          <w:rFonts w:ascii="Times New Roman" w:eastAsia="Times New Roman" w:hAnsi="Times New Roman" w:cs="Times New Roman"/>
          <w:sz w:val="24"/>
          <w:szCs w:val="24"/>
        </w:rPr>
        <w:t>ce (ICJ) associated with mass killings and is one way of achieving ethnic cleansing,</w:t>
      </w:r>
    </w:p>
    <w:p w14:paraId="00000011" w14:textId="77777777" w:rsidR="007A2B36" w:rsidRDefault="007A2B36">
      <w:pPr>
        <w:rPr>
          <w:rFonts w:ascii="Times New Roman" w:eastAsia="Times New Roman" w:hAnsi="Times New Roman" w:cs="Times New Roman"/>
          <w:sz w:val="24"/>
          <w:szCs w:val="24"/>
        </w:rPr>
      </w:pPr>
    </w:p>
    <w:p w14:paraId="00000012" w14:textId="27863BD2" w:rsidR="007A2B36" w:rsidRDefault="00056A04">
      <w:pPr>
        <w:spacing w:line="360" w:lineRule="auto"/>
        <w:rPr>
          <w:rFonts w:ascii="Times New Roman" w:eastAsia="Times New Roman" w:hAnsi="Times New Roman" w:cs="Times New Roman"/>
        </w:rPr>
      </w:pPr>
      <w:proofErr w:type="gramStart"/>
      <w:r>
        <w:rPr>
          <w:rFonts w:ascii="Times New Roman" w:eastAsia="Times New Roman" w:hAnsi="Times New Roman" w:cs="Times New Roman"/>
          <w:i/>
          <w:sz w:val="24"/>
          <w:szCs w:val="24"/>
        </w:rPr>
        <w:t>Taking into account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the subsequent social and economic implications that ethnic cleansing can have, primarily through the refugee or internally displaced people crisis an</w:t>
      </w:r>
      <w:r>
        <w:rPr>
          <w:rFonts w:ascii="Times New Roman" w:eastAsia="Times New Roman" w:hAnsi="Times New Roman" w:cs="Times New Roman"/>
          <w:sz w:val="24"/>
          <w:szCs w:val="24"/>
        </w:rPr>
        <w:t xml:space="preserve">d the inability for Less Economically Developed Countries </w:t>
      </w:r>
      <w:r w:rsidR="00761621">
        <w:rPr>
          <w:rFonts w:ascii="Times New Roman" w:eastAsia="Times New Roman" w:hAnsi="Times New Roman" w:cs="Times New Roman"/>
          <w:sz w:val="24"/>
          <w:szCs w:val="24"/>
        </w:rPr>
        <w:t xml:space="preserve">(LEDCs) </w:t>
      </w:r>
      <w:r>
        <w:rPr>
          <w:rFonts w:ascii="Times New Roman" w:eastAsia="Times New Roman" w:hAnsi="Times New Roman" w:cs="Times New Roman"/>
          <w:sz w:val="24"/>
          <w:szCs w:val="24"/>
        </w:rPr>
        <w:t>to withstand the flux of refugees and displaced people,</w:t>
      </w:r>
    </w:p>
    <w:p w14:paraId="00000013" w14:textId="77777777" w:rsidR="007A2B36" w:rsidRDefault="007A2B36">
      <w:pPr>
        <w:spacing w:line="360" w:lineRule="auto"/>
        <w:rPr>
          <w:rFonts w:ascii="Times New Roman" w:eastAsia="Times New Roman" w:hAnsi="Times New Roman" w:cs="Times New Roman"/>
        </w:rPr>
      </w:pPr>
    </w:p>
    <w:p w14:paraId="00000014" w14:textId="3329A271" w:rsidR="007A2B36" w:rsidRDefault="00761621">
      <w:pPr>
        <w:numPr>
          <w:ilvl w:val="0"/>
          <w:numId w:val="1"/>
        </w:numPr>
        <w:rPr>
          <w:rFonts w:ascii="Times New Roman" w:eastAsia="Times New Roman" w:hAnsi="Times New Roman" w:cs="Times New Roman"/>
          <w:sz w:val="24"/>
          <w:szCs w:val="24"/>
        </w:rPr>
      </w:pPr>
      <w:proofErr w:type="spellStart"/>
      <w:r w:rsidRPr="00BD6CD6">
        <w:rPr>
          <w:rFonts w:ascii="Times New Roman" w:eastAsia="Times New Roman" w:hAnsi="Times New Roman" w:cs="Times New Roman"/>
          <w:iCs/>
          <w:sz w:val="24"/>
          <w:szCs w:val="24"/>
          <w:u w:val="single"/>
        </w:rPr>
        <w:t>Reccomends</w:t>
      </w:r>
      <w:proofErr w:type="spellEnd"/>
      <w:r w:rsidR="00056A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governments of M</w:t>
      </w:r>
      <w:r w:rsidR="00056A04">
        <w:rPr>
          <w:rFonts w:ascii="Times New Roman" w:eastAsia="Times New Roman" w:hAnsi="Times New Roman" w:cs="Times New Roman"/>
          <w:sz w:val="24"/>
          <w:szCs w:val="24"/>
        </w:rPr>
        <w:t xml:space="preserve">ember </w:t>
      </w:r>
      <w:r>
        <w:rPr>
          <w:rFonts w:ascii="Times New Roman" w:eastAsia="Times New Roman" w:hAnsi="Times New Roman" w:cs="Times New Roman"/>
          <w:sz w:val="24"/>
          <w:szCs w:val="24"/>
        </w:rPr>
        <w:t>States’</w:t>
      </w:r>
      <w:r w:rsidR="00056A04">
        <w:rPr>
          <w:rFonts w:ascii="Times New Roman" w:eastAsia="Times New Roman" w:hAnsi="Times New Roman" w:cs="Times New Roman"/>
          <w:sz w:val="24"/>
          <w:szCs w:val="24"/>
        </w:rPr>
        <w:t xml:space="preserve"> </w:t>
      </w:r>
      <w:r w:rsidR="00056A04">
        <w:rPr>
          <w:rFonts w:ascii="Times New Roman" w:eastAsia="Times New Roman" w:hAnsi="Times New Roman" w:cs="Times New Roman"/>
          <w:sz w:val="24"/>
          <w:szCs w:val="24"/>
        </w:rPr>
        <w:t>to strengthen preventative mechanisms against ethnic cleansing through the develop</w:t>
      </w:r>
      <w:r w:rsidR="00056A04">
        <w:rPr>
          <w:rFonts w:ascii="Times New Roman" w:eastAsia="Times New Roman" w:hAnsi="Times New Roman" w:cs="Times New Roman"/>
          <w:sz w:val="24"/>
          <w:szCs w:val="24"/>
        </w:rPr>
        <w:t>ment of an early warning and prevention system by means such as but not limited to:</w:t>
      </w:r>
    </w:p>
    <w:p w14:paraId="00000015" w14:textId="73C2F208" w:rsidR="007A2B36" w:rsidRDefault="00056A04">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creation of a framework of analysis in order to collect information of risk factors within the </w:t>
      </w:r>
      <w:r w:rsidR="00761621">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ember </w:t>
      </w:r>
      <w:r w:rsidR="0076162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to find warning signs of ethnic cleansing crimes and to </w:t>
      </w:r>
      <w:proofErr w:type="spellStart"/>
      <w:r>
        <w:rPr>
          <w:rFonts w:ascii="Times New Roman" w:eastAsia="Times New Roman" w:hAnsi="Times New Roman" w:cs="Times New Roman"/>
          <w:sz w:val="24"/>
          <w:szCs w:val="24"/>
        </w:rPr>
        <w:t>anal</w:t>
      </w:r>
      <w:r>
        <w:rPr>
          <w:rFonts w:ascii="Times New Roman" w:eastAsia="Times New Roman" w:hAnsi="Times New Roman" w:cs="Times New Roman"/>
          <w:sz w:val="24"/>
          <w:szCs w:val="24"/>
        </w:rPr>
        <w:t>yze</w:t>
      </w:r>
      <w:proofErr w:type="spellEnd"/>
      <w:r>
        <w:rPr>
          <w:rFonts w:ascii="Times New Roman" w:eastAsia="Times New Roman" w:hAnsi="Times New Roman" w:cs="Times New Roman"/>
          <w:sz w:val="24"/>
          <w:szCs w:val="24"/>
        </w:rPr>
        <w:t xml:space="preserve"> the information to develop further policies regarding the issue, with focus on:</w:t>
      </w:r>
    </w:p>
    <w:p w14:paraId="00000016" w14:textId="0DE86328" w:rsidR="007A2B36" w:rsidRDefault="00056A04">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Political developments</w:t>
      </w:r>
      <w:r w:rsidR="00AD28D1">
        <w:rPr>
          <w:rFonts w:ascii="Times New Roman" w:eastAsia="Times New Roman" w:hAnsi="Times New Roman" w:cs="Times New Roman"/>
          <w:sz w:val="24"/>
          <w:szCs w:val="24"/>
        </w:rPr>
        <w:t>,</w:t>
      </w:r>
    </w:p>
    <w:p w14:paraId="00000017" w14:textId="2730A470" w:rsidR="007A2B36" w:rsidRDefault="00056A04">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Humanitarian developments</w:t>
      </w:r>
      <w:r w:rsidR="00AD28D1">
        <w:rPr>
          <w:rFonts w:ascii="Times New Roman" w:eastAsia="Times New Roman" w:hAnsi="Times New Roman" w:cs="Times New Roman"/>
          <w:sz w:val="24"/>
          <w:szCs w:val="24"/>
        </w:rPr>
        <w:t>,</w:t>
      </w:r>
    </w:p>
    <w:p w14:paraId="00000018" w14:textId="10212B4A" w:rsidR="007A2B36" w:rsidRDefault="00056A04">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developments</w:t>
      </w:r>
      <w:r w:rsidR="00AD28D1">
        <w:rPr>
          <w:rFonts w:ascii="Times New Roman" w:eastAsia="Times New Roman" w:hAnsi="Times New Roman" w:cs="Times New Roman"/>
          <w:sz w:val="24"/>
          <w:szCs w:val="24"/>
        </w:rPr>
        <w:t>,</w:t>
      </w:r>
    </w:p>
    <w:p w14:paraId="00000019" w14:textId="63867E1D" w:rsidR="007A2B36" w:rsidRDefault="00056A04">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Economic developments</w:t>
      </w:r>
      <w:r w:rsidR="00AD28D1">
        <w:rPr>
          <w:rFonts w:ascii="Times New Roman" w:eastAsia="Times New Roman" w:hAnsi="Times New Roman" w:cs="Times New Roman"/>
          <w:sz w:val="24"/>
          <w:szCs w:val="24"/>
        </w:rPr>
        <w:t>,</w:t>
      </w:r>
    </w:p>
    <w:p w14:paraId="0000001A" w14:textId="77777777" w:rsidR="007A2B36" w:rsidRDefault="00056A04">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further development and continuation of </w:t>
      </w:r>
      <w:r>
        <w:rPr>
          <w:rFonts w:ascii="Times New Roman" w:eastAsia="Times New Roman" w:hAnsi="Times New Roman" w:cs="Times New Roman"/>
          <w:sz w:val="24"/>
          <w:szCs w:val="24"/>
        </w:rPr>
        <w:t>preventive diplomacy by individual states and the UN with the aim of hindering the spread of further ethnic cleansing and coming to peaceful resolutions which can achieved by the dispatchment of envoys under the power of the United Nations Security Council</w:t>
      </w:r>
      <w:r>
        <w:rPr>
          <w:rFonts w:ascii="Times New Roman" w:eastAsia="Times New Roman" w:hAnsi="Times New Roman" w:cs="Times New Roman"/>
          <w:sz w:val="24"/>
          <w:szCs w:val="24"/>
        </w:rPr>
        <w:t xml:space="preserve"> to the areas affected by the ethnic cleansing to:</w:t>
      </w:r>
    </w:p>
    <w:p w14:paraId="0000001B" w14:textId="39A0FC45" w:rsidR="007A2B36" w:rsidRDefault="00056A04">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Build trust between the parties in disagreement</w:t>
      </w:r>
      <w:r w:rsidR="00AD28D1">
        <w:rPr>
          <w:rFonts w:ascii="Times New Roman" w:eastAsia="Times New Roman" w:hAnsi="Times New Roman" w:cs="Times New Roman"/>
          <w:sz w:val="24"/>
          <w:szCs w:val="24"/>
        </w:rPr>
        <w:t>,</w:t>
      </w:r>
    </w:p>
    <w:p w14:paraId="0000001C" w14:textId="6FFAC5D2" w:rsidR="007A2B36" w:rsidRDefault="00056A04">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Strengthen and support peace-building structures</w:t>
      </w:r>
      <w:r w:rsidR="00AD28D1">
        <w:rPr>
          <w:rFonts w:ascii="Times New Roman" w:eastAsia="Times New Roman" w:hAnsi="Times New Roman" w:cs="Times New Roman"/>
          <w:sz w:val="24"/>
          <w:szCs w:val="24"/>
        </w:rPr>
        <w:t>,</w:t>
      </w:r>
    </w:p>
    <w:p w14:paraId="0000001D" w14:textId="0283F291" w:rsidR="007A2B36" w:rsidRDefault="00056A04">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Revising the </w:t>
      </w:r>
      <w:r w:rsidR="00761621">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ember </w:t>
      </w:r>
      <w:r w:rsidR="00761621">
        <w:rPr>
          <w:rFonts w:ascii="Times New Roman" w:eastAsia="Times New Roman" w:hAnsi="Times New Roman" w:cs="Times New Roman"/>
          <w:sz w:val="24"/>
          <w:szCs w:val="24"/>
        </w:rPr>
        <w:t>S</w:t>
      </w:r>
      <w:r>
        <w:rPr>
          <w:rFonts w:ascii="Times New Roman" w:eastAsia="Times New Roman" w:hAnsi="Times New Roman" w:cs="Times New Roman"/>
          <w:sz w:val="24"/>
          <w:szCs w:val="24"/>
        </w:rPr>
        <w:t>tate’s crime reporting program with the aim of having a standardised system of collection, analysis and reporting of incidents in order to improve accuracy of data and to gain a more complete understanding of ethnic cleansing crimes</w:t>
      </w:r>
      <w:r w:rsidR="00AD28D1">
        <w:rPr>
          <w:rFonts w:ascii="Times New Roman" w:eastAsia="Times New Roman" w:hAnsi="Times New Roman" w:cs="Times New Roman"/>
          <w:sz w:val="24"/>
          <w:szCs w:val="24"/>
        </w:rPr>
        <w:t>,</w:t>
      </w:r>
    </w:p>
    <w:p w14:paraId="0000001E" w14:textId="77777777" w:rsidR="007A2B36" w:rsidRDefault="00056A04">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roviding assessments by the government regarding ethnic cleansing crimes and events that have been reported or performed against citizens of the nation to the international community as soon identified so that early action can be </w:t>
      </w:r>
      <w:proofErr w:type="gramStart"/>
      <w:r>
        <w:rPr>
          <w:rFonts w:ascii="Times New Roman" w:eastAsia="Times New Roman" w:hAnsi="Times New Roman" w:cs="Times New Roman"/>
          <w:sz w:val="24"/>
          <w:szCs w:val="24"/>
        </w:rPr>
        <w:t>taken;</w:t>
      </w:r>
      <w:proofErr w:type="gramEnd"/>
    </w:p>
    <w:p w14:paraId="0000001F" w14:textId="77777777" w:rsidR="007A2B36" w:rsidRDefault="007A2B36">
      <w:pPr>
        <w:rPr>
          <w:rFonts w:ascii="Times New Roman" w:eastAsia="Times New Roman" w:hAnsi="Times New Roman" w:cs="Times New Roman"/>
          <w:sz w:val="24"/>
          <w:szCs w:val="24"/>
        </w:rPr>
      </w:pPr>
    </w:p>
    <w:p w14:paraId="00000020" w14:textId="135ABFF0" w:rsidR="007A2B36" w:rsidRDefault="00761621">
      <w:pPr>
        <w:numPr>
          <w:ilvl w:val="0"/>
          <w:numId w:val="1"/>
        </w:numPr>
        <w:rPr>
          <w:rFonts w:ascii="Times New Roman" w:eastAsia="Times New Roman" w:hAnsi="Times New Roman" w:cs="Times New Roman"/>
          <w:i/>
          <w:sz w:val="24"/>
          <w:szCs w:val="24"/>
        </w:rPr>
      </w:pPr>
      <w:r w:rsidRPr="00BD6CD6">
        <w:rPr>
          <w:rFonts w:ascii="Times New Roman" w:eastAsia="Times New Roman" w:hAnsi="Times New Roman" w:cs="Times New Roman"/>
          <w:iCs/>
          <w:sz w:val="24"/>
          <w:szCs w:val="24"/>
          <w:u w:val="single"/>
        </w:rPr>
        <w:t>Requires</w:t>
      </w:r>
      <w:r w:rsidR="00056A04">
        <w:rPr>
          <w:rFonts w:ascii="Times New Roman" w:eastAsia="Times New Roman" w:hAnsi="Times New Roman" w:cs="Times New Roman"/>
          <w:sz w:val="24"/>
          <w:szCs w:val="24"/>
        </w:rPr>
        <w:t xml:space="preserve"> bi-annual reports </w:t>
      </w:r>
      <w:r w:rsidR="00056A04">
        <w:rPr>
          <w:rFonts w:ascii="Times New Roman" w:eastAsia="Times New Roman" w:hAnsi="Times New Roman" w:cs="Times New Roman"/>
          <w:sz w:val="24"/>
          <w:szCs w:val="24"/>
        </w:rPr>
        <w:t xml:space="preserve">written by </w:t>
      </w:r>
      <w:r>
        <w:rPr>
          <w:rFonts w:ascii="Times New Roman" w:eastAsia="Times New Roman" w:hAnsi="Times New Roman" w:cs="Times New Roman"/>
          <w:sz w:val="24"/>
          <w:szCs w:val="24"/>
        </w:rPr>
        <w:t>M</w:t>
      </w:r>
      <w:r w:rsidR="00056A04">
        <w:rPr>
          <w:rFonts w:ascii="Times New Roman" w:eastAsia="Times New Roman" w:hAnsi="Times New Roman" w:cs="Times New Roman"/>
          <w:sz w:val="24"/>
          <w:szCs w:val="24"/>
        </w:rPr>
        <w:t xml:space="preserve">ember </w:t>
      </w:r>
      <w:r>
        <w:rPr>
          <w:rFonts w:ascii="Times New Roman" w:eastAsia="Times New Roman" w:hAnsi="Times New Roman" w:cs="Times New Roman"/>
          <w:sz w:val="24"/>
          <w:szCs w:val="24"/>
        </w:rPr>
        <w:t>State</w:t>
      </w:r>
      <w:r w:rsidR="00056A04">
        <w:rPr>
          <w:rFonts w:ascii="Times New Roman" w:eastAsia="Times New Roman" w:hAnsi="Times New Roman" w:cs="Times New Roman"/>
          <w:sz w:val="24"/>
          <w:szCs w:val="24"/>
        </w:rPr>
        <w:t>s’ governing bodies in collaboration and validated for accuracy by a non-biased United Nations body such as the Human Rights Council (OHCHR), regarding violations of ethnic cleansing within their b</w:t>
      </w:r>
      <w:r w:rsidR="00056A04">
        <w:rPr>
          <w:rFonts w:ascii="Times New Roman" w:eastAsia="Times New Roman" w:hAnsi="Times New Roman" w:cs="Times New Roman"/>
          <w:sz w:val="24"/>
          <w:szCs w:val="24"/>
        </w:rPr>
        <w:t xml:space="preserve">orders, that is labelled on how serious the situation is considered to be, which will then be recommended as an issue for debate in the United Nations Security Council if deemed as very serious, in order to investigate the dispute that may lead to further </w:t>
      </w:r>
      <w:r w:rsidR="00056A04">
        <w:rPr>
          <w:rFonts w:ascii="Times New Roman" w:eastAsia="Times New Roman" w:hAnsi="Times New Roman" w:cs="Times New Roman"/>
          <w:sz w:val="24"/>
          <w:szCs w:val="24"/>
        </w:rPr>
        <w:t>international issues and deploy a UN peacekeeping operation;</w:t>
      </w:r>
    </w:p>
    <w:p w14:paraId="00000021" w14:textId="77777777" w:rsidR="007A2B36" w:rsidRDefault="007A2B36">
      <w:pPr>
        <w:ind w:left="720"/>
        <w:rPr>
          <w:rFonts w:ascii="Times New Roman" w:eastAsia="Times New Roman" w:hAnsi="Times New Roman" w:cs="Times New Roman"/>
          <w:sz w:val="24"/>
          <w:szCs w:val="24"/>
        </w:rPr>
      </w:pPr>
    </w:p>
    <w:p w14:paraId="00000022" w14:textId="73C2A13B" w:rsidR="007A2B36" w:rsidRDefault="00056A04">
      <w:pPr>
        <w:numPr>
          <w:ilvl w:val="0"/>
          <w:numId w:val="1"/>
        </w:numPr>
        <w:rPr>
          <w:rFonts w:ascii="Times New Roman" w:eastAsia="Times New Roman" w:hAnsi="Times New Roman" w:cs="Times New Roman"/>
          <w:sz w:val="24"/>
          <w:szCs w:val="24"/>
        </w:rPr>
      </w:pPr>
      <w:r w:rsidRPr="00BD6CD6">
        <w:rPr>
          <w:rFonts w:ascii="Times New Roman" w:eastAsia="Times New Roman" w:hAnsi="Times New Roman" w:cs="Times New Roman"/>
          <w:iCs/>
          <w:sz w:val="24"/>
          <w:szCs w:val="24"/>
          <w:u w:val="single"/>
        </w:rPr>
        <w:t>Calls</w:t>
      </w:r>
      <w:r>
        <w:rPr>
          <w:rFonts w:ascii="Times New Roman" w:eastAsia="Times New Roman" w:hAnsi="Times New Roman" w:cs="Times New Roman"/>
          <w:sz w:val="24"/>
          <w:szCs w:val="24"/>
        </w:rPr>
        <w:t xml:space="preserve"> upon </w:t>
      </w:r>
      <w:r w:rsidR="00761621">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ember </w:t>
      </w:r>
      <w:r w:rsidR="0076162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tates to allocate economic resources and collect funds from the World Bank with discretion to the governmental bodies of </w:t>
      </w:r>
      <w:r w:rsidR="00BD6CD6">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ember </w:t>
      </w:r>
      <w:r w:rsidR="00BD6CD6">
        <w:rPr>
          <w:rFonts w:ascii="Times New Roman" w:eastAsia="Times New Roman" w:hAnsi="Times New Roman" w:cs="Times New Roman"/>
          <w:sz w:val="24"/>
          <w:szCs w:val="24"/>
        </w:rPr>
        <w:t>States</w:t>
      </w:r>
      <w:r>
        <w:rPr>
          <w:rFonts w:ascii="Times New Roman" w:eastAsia="Times New Roman" w:hAnsi="Times New Roman" w:cs="Times New Roman"/>
          <w:sz w:val="24"/>
          <w:szCs w:val="24"/>
        </w:rPr>
        <w:t xml:space="preserve">, with special concern for </w:t>
      </w:r>
      <w:r>
        <w:rPr>
          <w:rFonts w:ascii="Times New Roman" w:eastAsia="Times New Roman" w:hAnsi="Times New Roman" w:cs="Times New Roman"/>
          <w:sz w:val="24"/>
          <w:szCs w:val="24"/>
        </w:rPr>
        <w:t>LEDCs</w:t>
      </w:r>
      <w:r>
        <w:rPr>
          <w:rFonts w:ascii="Times New Roman" w:eastAsia="Times New Roman" w:hAnsi="Times New Roman" w:cs="Times New Roman"/>
          <w:sz w:val="24"/>
          <w:szCs w:val="24"/>
        </w:rPr>
        <w:t>, in order to aid the prevention of ethnic cleansing by helping to provide funding for:</w:t>
      </w:r>
    </w:p>
    <w:p w14:paraId="00000023" w14:textId="03BFE804" w:rsidR="007A2B36" w:rsidRDefault="00056A04">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Anti-ethnic cleansing prevention programs</w:t>
      </w:r>
      <w:r w:rsidR="00BD6CD6">
        <w:rPr>
          <w:rFonts w:ascii="Times New Roman" w:eastAsia="Times New Roman" w:hAnsi="Times New Roman" w:cs="Times New Roman"/>
          <w:sz w:val="24"/>
          <w:szCs w:val="24"/>
        </w:rPr>
        <w:t xml:space="preserve"> that include</w:t>
      </w:r>
      <w:r>
        <w:rPr>
          <w:rFonts w:ascii="Times New Roman" w:eastAsia="Times New Roman" w:hAnsi="Times New Roman" w:cs="Times New Roman"/>
          <w:sz w:val="24"/>
          <w:szCs w:val="24"/>
        </w:rPr>
        <w:t>:</w:t>
      </w:r>
    </w:p>
    <w:p w14:paraId="00000024" w14:textId="1AFD6019" w:rsidR="007A2B36" w:rsidRDefault="00056A04">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Pre-existing anti-ethnic cleansing programs that do not have sufficient funding</w:t>
      </w:r>
      <w:r w:rsidR="00AD28D1">
        <w:rPr>
          <w:rFonts w:ascii="Times New Roman" w:eastAsia="Times New Roman" w:hAnsi="Times New Roman" w:cs="Times New Roman"/>
          <w:sz w:val="24"/>
          <w:szCs w:val="24"/>
        </w:rPr>
        <w:t>,</w:t>
      </w:r>
    </w:p>
    <w:p w14:paraId="00000025" w14:textId="055C5423" w:rsidR="007A2B36" w:rsidRDefault="00056A04">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creation </w:t>
      </w:r>
      <w:r>
        <w:rPr>
          <w:rFonts w:ascii="Times New Roman" w:eastAsia="Times New Roman" w:hAnsi="Times New Roman" w:cs="Times New Roman"/>
          <w:sz w:val="24"/>
          <w:szCs w:val="24"/>
        </w:rPr>
        <w:t xml:space="preserve">of new programs in the </w:t>
      </w:r>
      <w:r w:rsidR="00BD6CD6">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ember </w:t>
      </w:r>
      <w:r w:rsidR="00BD6CD6">
        <w:rPr>
          <w:rFonts w:ascii="Times New Roman" w:eastAsia="Times New Roman" w:hAnsi="Times New Roman" w:cs="Times New Roman"/>
          <w:sz w:val="24"/>
          <w:szCs w:val="24"/>
        </w:rPr>
        <w:t>States</w:t>
      </w:r>
      <w:r>
        <w:rPr>
          <w:rFonts w:ascii="Times New Roman" w:eastAsia="Times New Roman" w:hAnsi="Times New Roman" w:cs="Times New Roman"/>
          <w:sz w:val="24"/>
          <w:szCs w:val="24"/>
        </w:rPr>
        <w:t>’ framework</w:t>
      </w:r>
      <w:r w:rsidR="00AD28D1">
        <w:rPr>
          <w:rFonts w:ascii="Times New Roman" w:eastAsia="Times New Roman" w:hAnsi="Times New Roman" w:cs="Times New Roman"/>
          <w:sz w:val="24"/>
          <w:szCs w:val="24"/>
        </w:rPr>
        <w:t>,</w:t>
      </w:r>
    </w:p>
    <w:p w14:paraId="00000026" w14:textId="42147DE9" w:rsidR="007A2B36" w:rsidRDefault="00056A04">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 more extensive law enforcement network in affected areas</w:t>
      </w:r>
      <w:r w:rsidR="00AD28D1">
        <w:rPr>
          <w:rFonts w:ascii="Times New Roman" w:eastAsia="Times New Roman" w:hAnsi="Times New Roman" w:cs="Times New Roman"/>
          <w:sz w:val="24"/>
          <w:szCs w:val="24"/>
        </w:rPr>
        <w:t>,</w:t>
      </w:r>
    </w:p>
    <w:p w14:paraId="00000027" w14:textId="272F1A27" w:rsidR="007A2B36" w:rsidRDefault="00056A04">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Providing required humanitarian assistance to those in affected regions through the government and UN based organizations such as the World Health O</w:t>
      </w:r>
      <w:r>
        <w:rPr>
          <w:rFonts w:ascii="Times New Roman" w:eastAsia="Times New Roman" w:hAnsi="Times New Roman" w:cs="Times New Roman"/>
          <w:sz w:val="24"/>
          <w:szCs w:val="24"/>
        </w:rPr>
        <w:t>rganisation (WHO)</w:t>
      </w:r>
      <w:r w:rsidR="00AD28D1">
        <w:rPr>
          <w:rFonts w:ascii="Times New Roman" w:eastAsia="Times New Roman" w:hAnsi="Times New Roman" w:cs="Times New Roman"/>
          <w:sz w:val="24"/>
          <w:szCs w:val="24"/>
        </w:rPr>
        <w:t>,</w:t>
      </w:r>
    </w:p>
    <w:p w14:paraId="00000028" w14:textId="550B2115" w:rsidR="007A2B36" w:rsidRDefault="00056A04">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Building infrastructure to provide care and accommodate internally displaced people or refugees</w:t>
      </w:r>
      <w:r w:rsidR="00AD28D1">
        <w:rPr>
          <w:rFonts w:ascii="Times New Roman" w:eastAsia="Times New Roman" w:hAnsi="Times New Roman" w:cs="Times New Roman"/>
          <w:sz w:val="24"/>
          <w:szCs w:val="24"/>
        </w:rPr>
        <w:t>,</w:t>
      </w:r>
    </w:p>
    <w:p w14:paraId="00000029" w14:textId="77777777" w:rsidR="007A2B36" w:rsidRDefault="00056A04">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spread of information to citizens on reporting ethnic cleansing crimes through means such as but not limited to:</w:t>
      </w:r>
    </w:p>
    <w:p w14:paraId="0000002A" w14:textId="27011772" w:rsidR="007A2B36" w:rsidRDefault="00056A04">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Websites and digital reso</w:t>
      </w:r>
      <w:r>
        <w:rPr>
          <w:rFonts w:ascii="Times New Roman" w:eastAsia="Times New Roman" w:hAnsi="Times New Roman" w:cs="Times New Roman"/>
          <w:sz w:val="24"/>
          <w:szCs w:val="24"/>
        </w:rPr>
        <w:t>urces</w:t>
      </w:r>
      <w:r w:rsidR="00AD28D1">
        <w:rPr>
          <w:rFonts w:ascii="Times New Roman" w:eastAsia="Times New Roman" w:hAnsi="Times New Roman" w:cs="Times New Roman"/>
          <w:sz w:val="24"/>
          <w:szCs w:val="24"/>
        </w:rPr>
        <w:t>,</w:t>
      </w:r>
    </w:p>
    <w:p w14:paraId="0000002B" w14:textId="3AE87174" w:rsidR="007A2B36" w:rsidRDefault="00056A04">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Pamphlets</w:t>
      </w:r>
      <w:r w:rsidR="00AD28D1">
        <w:rPr>
          <w:rFonts w:ascii="Times New Roman" w:eastAsia="Times New Roman" w:hAnsi="Times New Roman" w:cs="Times New Roman"/>
          <w:sz w:val="24"/>
          <w:szCs w:val="24"/>
        </w:rPr>
        <w:t>,</w:t>
      </w:r>
    </w:p>
    <w:p w14:paraId="0000002C" w14:textId="77777777" w:rsidR="007A2B36" w:rsidRDefault="00056A04">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News </w:t>
      </w:r>
      <w:proofErr w:type="gramStart"/>
      <w:r>
        <w:rPr>
          <w:rFonts w:ascii="Times New Roman" w:eastAsia="Times New Roman" w:hAnsi="Times New Roman" w:cs="Times New Roman"/>
          <w:sz w:val="24"/>
          <w:szCs w:val="24"/>
        </w:rPr>
        <w:t>broadcasting;</w:t>
      </w:r>
      <w:proofErr w:type="gramEnd"/>
    </w:p>
    <w:p w14:paraId="0000002D" w14:textId="77777777" w:rsidR="007A2B36" w:rsidRDefault="007A2B36">
      <w:pPr>
        <w:rPr>
          <w:rFonts w:ascii="Times New Roman" w:eastAsia="Times New Roman" w:hAnsi="Times New Roman" w:cs="Times New Roman"/>
          <w:sz w:val="24"/>
          <w:szCs w:val="24"/>
        </w:rPr>
      </w:pPr>
    </w:p>
    <w:p w14:paraId="0000002E" w14:textId="4FE5D06E" w:rsidR="007A2B36" w:rsidRDefault="00056A04">
      <w:pPr>
        <w:numPr>
          <w:ilvl w:val="0"/>
          <w:numId w:val="1"/>
        </w:numPr>
        <w:rPr>
          <w:rFonts w:ascii="Times New Roman" w:eastAsia="Times New Roman" w:hAnsi="Times New Roman" w:cs="Times New Roman"/>
          <w:i/>
          <w:sz w:val="24"/>
          <w:szCs w:val="24"/>
        </w:rPr>
      </w:pPr>
      <w:r w:rsidRPr="00BD6CD6">
        <w:rPr>
          <w:rFonts w:ascii="Times New Roman" w:eastAsia="Times New Roman" w:hAnsi="Times New Roman" w:cs="Times New Roman"/>
          <w:iCs/>
          <w:sz w:val="24"/>
          <w:szCs w:val="24"/>
          <w:u w:val="single"/>
        </w:rPr>
        <w:lastRenderedPageBreak/>
        <w:t>Encourages</w:t>
      </w:r>
      <w:r>
        <w:rPr>
          <w:rFonts w:ascii="Times New Roman" w:eastAsia="Times New Roman" w:hAnsi="Times New Roman" w:cs="Times New Roman"/>
          <w:i/>
          <w:sz w:val="24"/>
          <w:szCs w:val="24"/>
        </w:rPr>
        <w:t xml:space="preserve"> </w:t>
      </w:r>
      <w:r w:rsidR="00BD6CD6">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ember </w:t>
      </w:r>
      <w:r w:rsidR="00BD6CD6">
        <w:rPr>
          <w:rFonts w:ascii="Times New Roman" w:eastAsia="Times New Roman" w:hAnsi="Times New Roman" w:cs="Times New Roman"/>
          <w:sz w:val="24"/>
          <w:szCs w:val="24"/>
        </w:rPr>
        <w:t>State</w:t>
      </w:r>
      <w:r>
        <w:rPr>
          <w:rFonts w:ascii="Times New Roman" w:eastAsia="Times New Roman" w:hAnsi="Times New Roman" w:cs="Times New Roman"/>
          <w:sz w:val="24"/>
          <w:szCs w:val="24"/>
        </w:rPr>
        <w:t>s’ governmental bodies to form a team of professionals tasked with monitoring online platforms, with special focus on prevalent social media platforms and online news platforms, in order to:</w:t>
      </w:r>
    </w:p>
    <w:p w14:paraId="0000002F" w14:textId="77777777" w:rsidR="007A2B36" w:rsidRDefault="00056A04">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Iden</w:t>
      </w:r>
      <w:r>
        <w:rPr>
          <w:rFonts w:ascii="Times New Roman" w:eastAsia="Times New Roman" w:hAnsi="Times New Roman" w:cs="Times New Roman"/>
          <w:sz w:val="24"/>
          <w:szCs w:val="24"/>
        </w:rPr>
        <w:t>tify any form of dishonest comments that are deemed to be derogatory made against any of the following demographic groups but not limited to different:</w:t>
      </w:r>
    </w:p>
    <w:p w14:paraId="00000030" w14:textId="0255302F" w:rsidR="007A2B36" w:rsidRDefault="00056A04">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Races</w:t>
      </w:r>
      <w:r w:rsidR="00AD28D1">
        <w:rPr>
          <w:rFonts w:ascii="Times New Roman" w:eastAsia="Times New Roman" w:hAnsi="Times New Roman" w:cs="Times New Roman"/>
          <w:sz w:val="24"/>
          <w:szCs w:val="24"/>
        </w:rPr>
        <w:t>,</w:t>
      </w:r>
    </w:p>
    <w:p w14:paraId="00000031" w14:textId="192621AA" w:rsidR="007A2B36" w:rsidRDefault="00056A04">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Ethnicities</w:t>
      </w:r>
      <w:r w:rsidR="00AD28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32" w14:textId="66E63F24" w:rsidR="007A2B36" w:rsidRDefault="00056A04">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Nationalities</w:t>
      </w:r>
      <w:r w:rsidR="00AD28D1">
        <w:rPr>
          <w:rFonts w:ascii="Times New Roman" w:eastAsia="Times New Roman" w:hAnsi="Times New Roman" w:cs="Times New Roman"/>
          <w:sz w:val="24"/>
          <w:szCs w:val="24"/>
        </w:rPr>
        <w:t>,</w:t>
      </w:r>
    </w:p>
    <w:p w14:paraId="00000033" w14:textId="2A112464" w:rsidR="007A2B36" w:rsidRDefault="00056A04">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Sexual orientations</w:t>
      </w:r>
      <w:r w:rsidR="00AD28D1">
        <w:rPr>
          <w:rFonts w:ascii="Times New Roman" w:eastAsia="Times New Roman" w:hAnsi="Times New Roman" w:cs="Times New Roman"/>
          <w:sz w:val="24"/>
          <w:szCs w:val="24"/>
        </w:rPr>
        <w:t>,</w:t>
      </w:r>
    </w:p>
    <w:p w14:paraId="00000034" w14:textId="6EADE1C6" w:rsidR="007A2B36" w:rsidRDefault="00056A04">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Occupations</w:t>
      </w:r>
      <w:r w:rsidR="00AD28D1">
        <w:rPr>
          <w:rFonts w:ascii="Times New Roman" w:eastAsia="Times New Roman" w:hAnsi="Times New Roman" w:cs="Times New Roman"/>
          <w:sz w:val="24"/>
          <w:szCs w:val="24"/>
        </w:rPr>
        <w:t>,</w:t>
      </w:r>
    </w:p>
    <w:p w14:paraId="00000035" w14:textId="1FBB53C8" w:rsidR="007A2B36" w:rsidRDefault="00056A04">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Immediately take down the instances of </w:t>
      </w:r>
      <w:r>
        <w:rPr>
          <w:rFonts w:ascii="Times New Roman" w:eastAsia="Times New Roman" w:hAnsi="Times New Roman" w:cs="Times New Roman"/>
          <w:sz w:val="24"/>
          <w:szCs w:val="24"/>
        </w:rPr>
        <w:t>dishonest news, to hinder further spread</w:t>
      </w:r>
      <w:r w:rsidR="00AD28D1">
        <w:rPr>
          <w:rFonts w:ascii="Times New Roman" w:eastAsia="Times New Roman" w:hAnsi="Times New Roman" w:cs="Times New Roman"/>
          <w:sz w:val="24"/>
          <w:szCs w:val="24"/>
        </w:rPr>
        <w:t>,</w:t>
      </w:r>
    </w:p>
    <w:p w14:paraId="00000036" w14:textId="7089D407" w:rsidR="007A2B36" w:rsidRDefault="00056A04">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with social media platforms to create a strong hate detection algorithm that would utilize a list of derogatory terms that are commonly used in hateful messages</w:t>
      </w:r>
      <w:r w:rsidR="00AD28D1">
        <w:rPr>
          <w:rFonts w:ascii="Times New Roman" w:eastAsia="Times New Roman" w:hAnsi="Times New Roman" w:cs="Times New Roman"/>
          <w:sz w:val="24"/>
          <w:szCs w:val="24"/>
        </w:rPr>
        <w:t>,</w:t>
      </w:r>
    </w:p>
    <w:p w14:paraId="00000037" w14:textId="72980F78" w:rsidR="007A2B36" w:rsidRDefault="00056A04">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Flag the website or account that has published the aforementioned information and can pose a threat of publishing further information in the future</w:t>
      </w:r>
      <w:r w:rsidR="00AD28D1">
        <w:rPr>
          <w:rFonts w:ascii="Times New Roman" w:eastAsia="Times New Roman" w:hAnsi="Times New Roman" w:cs="Times New Roman"/>
          <w:sz w:val="24"/>
          <w:szCs w:val="24"/>
        </w:rPr>
        <w:t>,</w:t>
      </w:r>
    </w:p>
    <w:p w14:paraId="00000038" w14:textId="4E966368" w:rsidR="007A2B36" w:rsidRDefault="00056A04">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Aid the establishment of policies regarding the promotion of accurate information on major online platforms</w:t>
      </w:r>
      <w:r w:rsidR="00AD28D1">
        <w:rPr>
          <w:rFonts w:ascii="Times New Roman" w:eastAsia="Times New Roman" w:hAnsi="Times New Roman" w:cs="Times New Roman"/>
          <w:sz w:val="24"/>
          <w:szCs w:val="24"/>
        </w:rPr>
        <w:t>,</w:t>
      </w:r>
    </w:p>
    <w:p w14:paraId="00000039" w14:textId="77777777" w:rsidR="007A2B36" w:rsidRDefault="00056A04">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Collaborate with journalists and other prevalent social media figures in order to promote the spread of accurate </w:t>
      </w:r>
      <w:proofErr w:type="gramStart"/>
      <w:r>
        <w:rPr>
          <w:rFonts w:ascii="Times New Roman" w:eastAsia="Times New Roman" w:hAnsi="Times New Roman" w:cs="Times New Roman"/>
          <w:sz w:val="24"/>
          <w:szCs w:val="24"/>
        </w:rPr>
        <w:t>information;</w:t>
      </w:r>
      <w:proofErr w:type="gramEnd"/>
    </w:p>
    <w:p w14:paraId="0000003A" w14:textId="77777777" w:rsidR="007A2B36" w:rsidRDefault="007A2B36">
      <w:pPr>
        <w:ind w:left="1440"/>
        <w:rPr>
          <w:rFonts w:ascii="Times New Roman" w:eastAsia="Times New Roman" w:hAnsi="Times New Roman" w:cs="Times New Roman"/>
          <w:sz w:val="24"/>
          <w:szCs w:val="24"/>
        </w:rPr>
      </w:pPr>
    </w:p>
    <w:p w14:paraId="0000003B" w14:textId="77777777" w:rsidR="007A2B36" w:rsidRDefault="00056A04">
      <w:pPr>
        <w:numPr>
          <w:ilvl w:val="0"/>
          <w:numId w:val="1"/>
        </w:numPr>
        <w:rPr>
          <w:rFonts w:ascii="Times New Roman" w:eastAsia="Times New Roman" w:hAnsi="Times New Roman" w:cs="Times New Roman"/>
          <w:sz w:val="24"/>
          <w:szCs w:val="24"/>
        </w:rPr>
      </w:pPr>
      <w:r w:rsidRPr="00BD6CD6">
        <w:rPr>
          <w:rFonts w:ascii="Times New Roman" w:eastAsia="Times New Roman" w:hAnsi="Times New Roman" w:cs="Times New Roman"/>
          <w:iCs/>
          <w:sz w:val="24"/>
          <w:szCs w:val="24"/>
          <w:u w:val="single"/>
        </w:rPr>
        <w:t>Establishes</w:t>
      </w:r>
      <w:r>
        <w:rPr>
          <w:rFonts w:ascii="Times New Roman" w:eastAsia="Times New Roman" w:hAnsi="Times New Roman" w:cs="Times New Roman"/>
          <w:sz w:val="24"/>
          <w:szCs w:val="24"/>
        </w:rPr>
        <w:t xml:space="preserve"> the implementation of educational workshops and classes which shall empower the interconnection of different communit</w:t>
      </w:r>
      <w:r>
        <w:rPr>
          <w:rFonts w:ascii="Times New Roman" w:eastAsia="Times New Roman" w:hAnsi="Times New Roman" w:cs="Times New Roman"/>
          <w:sz w:val="24"/>
          <w:szCs w:val="24"/>
        </w:rPr>
        <w:t>ies by promoting the inclusion of ethnic minorities, in ways such as but not limited to:</w:t>
      </w:r>
    </w:p>
    <w:p w14:paraId="0000003C" w14:textId="7A706D83" w:rsidR="007A2B36" w:rsidRDefault="00056A04">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Promoting collaboration among innovators from different ethnic communities</w:t>
      </w:r>
      <w:r w:rsidR="00AD28D1">
        <w:rPr>
          <w:rFonts w:ascii="Times New Roman" w:eastAsia="Times New Roman" w:hAnsi="Times New Roman" w:cs="Times New Roman"/>
          <w:sz w:val="24"/>
          <w:szCs w:val="24"/>
        </w:rPr>
        <w:t>,</w:t>
      </w:r>
    </w:p>
    <w:p w14:paraId="0000003D" w14:textId="77777777" w:rsidR="007A2B36" w:rsidRDefault="00056A04">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Developing workshops with activities targeted to the public, teaching about the importance o</w:t>
      </w:r>
      <w:r>
        <w:rPr>
          <w:rFonts w:ascii="Times New Roman" w:eastAsia="Times New Roman" w:hAnsi="Times New Roman" w:cs="Times New Roman"/>
          <w:sz w:val="24"/>
          <w:szCs w:val="24"/>
        </w:rPr>
        <w:t>f diversity in the community,</w:t>
      </w:r>
    </w:p>
    <w:p w14:paraId="0000003E" w14:textId="77777777" w:rsidR="007A2B36" w:rsidRDefault="00056A04">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Encouraging the inclusion of ethnic minorities, to break down barriers between them,</w:t>
      </w:r>
    </w:p>
    <w:p w14:paraId="0000003F" w14:textId="683D7AF1" w:rsidR="007A2B36" w:rsidRDefault="00056A04">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creation, development, and implementation of the International Ethnic and Minority Cleansing Awareness History Curriculum (EMCAHC), devel</w:t>
      </w:r>
      <w:r>
        <w:rPr>
          <w:rFonts w:ascii="Times New Roman" w:eastAsia="Times New Roman" w:hAnsi="Times New Roman" w:cs="Times New Roman"/>
          <w:sz w:val="24"/>
          <w:szCs w:val="24"/>
        </w:rPr>
        <w:t>oped with the help of leading educational philosophers and historians, which shall educate the public with the goal of raising awareness on past ethnic cleansing in human history and their resulting travesties, including, but not limited to</w:t>
      </w:r>
      <w:r w:rsidR="00BD6CD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000040" w14:textId="77777777" w:rsidR="007A2B36" w:rsidRPr="00AD28D1" w:rsidRDefault="00056A04" w:rsidP="00AD28D1">
      <w:pPr>
        <w:pStyle w:val="ListParagraph"/>
        <w:numPr>
          <w:ilvl w:val="0"/>
          <w:numId w:val="3"/>
        </w:numPr>
        <w:rPr>
          <w:rFonts w:ascii="Times New Roman" w:eastAsia="Times New Roman" w:hAnsi="Times New Roman" w:cs="Times New Roman"/>
          <w:sz w:val="24"/>
          <w:szCs w:val="24"/>
        </w:rPr>
      </w:pPr>
      <w:r w:rsidRPr="00AD28D1">
        <w:rPr>
          <w:rFonts w:ascii="Times New Roman" w:eastAsia="Times New Roman" w:hAnsi="Times New Roman" w:cs="Times New Roman"/>
          <w:sz w:val="24"/>
          <w:szCs w:val="24"/>
        </w:rPr>
        <w:t>The Holocaust</w:t>
      </w:r>
      <w:r w:rsidRPr="00AD28D1">
        <w:rPr>
          <w:rFonts w:ascii="Times New Roman" w:eastAsia="Times New Roman" w:hAnsi="Times New Roman" w:cs="Times New Roman"/>
          <w:sz w:val="24"/>
          <w:szCs w:val="24"/>
        </w:rPr>
        <w:t xml:space="preserve"> (1941-1945),</w:t>
      </w:r>
    </w:p>
    <w:p w14:paraId="00000041" w14:textId="46262789" w:rsidR="007A2B36" w:rsidRPr="00AD28D1" w:rsidRDefault="00056A04" w:rsidP="00AD28D1">
      <w:pPr>
        <w:pStyle w:val="ListParagraph"/>
        <w:numPr>
          <w:ilvl w:val="0"/>
          <w:numId w:val="3"/>
        </w:numPr>
        <w:rPr>
          <w:rFonts w:ascii="Times New Roman" w:eastAsia="Times New Roman" w:hAnsi="Times New Roman" w:cs="Times New Roman"/>
          <w:sz w:val="24"/>
          <w:szCs w:val="24"/>
        </w:rPr>
      </w:pPr>
      <w:r w:rsidRPr="00AD28D1">
        <w:rPr>
          <w:rFonts w:ascii="Times New Roman" w:eastAsia="Times New Roman" w:hAnsi="Times New Roman" w:cs="Times New Roman"/>
          <w:sz w:val="24"/>
          <w:szCs w:val="24"/>
        </w:rPr>
        <w:t>The Cambodian Genocide (1975-1979)</w:t>
      </w:r>
      <w:r w:rsidR="00AD28D1" w:rsidRPr="00AD28D1">
        <w:rPr>
          <w:rFonts w:ascii="Times New Roman" w:eastAsia="Times New Roman" w:hAnsi="Times New Roman" w:cs="Times New Roman"/>
          <w:sz w:val="24"/>
          <w:szCs w:val="24"/>
        </w:rPr>
        <w:t>,</w:t>
      </w:r>
    </w:p>
    <w:p w14:paraId="00000042" w14:textId="40C790CE" w:rsidR="007A2B36" w:rsidRPr="00AD28D1" w:rsidRDefault="00056A04" w:rsidP="00AD28D1">
      <w:pPr>
        <w:pStyle w:val="ListParagraph"/>
        <w:numPr>
          <w:ilvl w:val="0"/>
          <w:numId w:val="3"/>
        </w:numPr>
        <w:rPr>
          <w:rFonts w:ascii="Times New Roman" w:eastAsia="Times New Roman" w:hAnsi="Times New Roman" w:cs="Times New Roman"/>
          <w:sz w:val="24"/>
          <w:szCs w:val="24"/>
        </w:rPr>
      </w:pPr>
      <w:r w:rsidRPr="00AD28D1">
        <w:rPr>
          <w:rFonts w:ascii="Times New Roman" w:eastAsia="Times New Roman" w:hAnsi="Times New Roman" w:cs="Times New Roman"/>
          <w:sz w:val="24"/>
          <w:szCs w:val="24"/>
        </w:rPr>
        <w:t>The Rwandan Genocide (1994)</w:t>
      </w:r>
      <w:r w:rsidR="00AD28D1" w:rsidRPr="00AD28D1">
        <w:rPr>
          <w:rFonts w:ascii="Times New Roman" w:eastAsia="Times New Roman" w:hAnsi="Times New Roman" w:cs="Times New Roman"/>
          <w:sz w:val="24"/>
          <w:szCs w:val="24"/>
        </w:rPr>
        <w:t>,</w:t>
      </w:r>
    </w:p>
    <w:p w14:paraId="00000043" w14:textId="430B071A" w:rsidR="007A2B36" w:rsidRPr="00AD28D1" w:rsidRDefault="00056A04" w:rsidP="00AD28D1">
      <w:pPr>
        <w:pStyle w:val="ListParagraph"/>
        <w:numPr>
          <w:ilvl w:val="0"/>
          <w:numId w:val="3"/>
        </w:numPr>
        <w:rPr>
          <w:rFonts w:ascii="Times New Roman" w:eastAsia="Times New Roman" w:hAnsi="Times New Roman" w:cs="Times New Roman"/>
          <w:sz w:val="24"/>
          <w:szCs w:val="24"/>
        </w:rPr>
      </w:pPr>
      <w:r w:rsidRPr="00AD28D1">
        <w:rPr>
          <w:rFonts w:ascii="Times New Roman" w:eastAsia="Times New Roman" w:hAnsi="Times New Roman" w:cs="Times New Roman"/>
          <w:sz w:val="24"/>
          <w:szCs w:val="24"/>
        </w:rPr>
        <w:t>Bosnian War Ethnic Cleansing (1992-1995)</w:t>
      </w:r>
      <w:r w:rsidR="00AD28D1" w:rsidRPr="00AD28D1">
        <w:rPr>
          <w:rFonts w:ascii="Times New Roman" w:eastAsia="Times New Roman" w:hAnsi="Times New Roman" w:cs="Times New Roman"/>
          <w:sz w:val="24"/>
          <w:szCs w:val="24"/>
        </w:rPr>
        <w:t>,</w:t>
      </w:r>
    </w:p>
    <w:p w14:paraId="00000044" w14:textId="417FFAB9" w:rsidR="007A2B36" w:rsidRPr="00AD28D1" w:rsidRDefault="00056A04" w:rsidP="00AD28D1">
      <w:pPr>
        <w:pStyle w:val="ListParagraph"/>
        <w:numPr>
          <w:ilvl w:val="0"/>
          <w:numId w:val="3"/>
        </w:numPr>
        <w:rPr>
          <w:rFonts w:ascii="Times New Roman" w:eastAsia="Times New Roman" w:hAnsi="Times New Roman" w:cs="Times New Roman"/>
          <w:sz w:val="24"/>
          <w:szCs w:val="24"/>
        </w:rPr>
      </w:pPr>
      <w:proofErr w:type="spellStart"/>
      <w:r w:rsidRPr="00AD28D1">
        <w:rPr>
          <w:rFonts w:ascii="Times New Roman" w:eastAsia="Times New Roman" w:hAnsi="Times New Roman" w:cs="Times New Roman"/>
          <w:sz w:val="24"/>
          <w:szCs w:val="24"/>
        </w:rPr>
        <w:t>Arakan</w:t>
      </w:r>
      <w:proofErr w:type="spellEnd"/>
      <w:r w:rsidRPr="00AD28D1">
        <w:rPr>
          <w:rFonts w:ascii="Times New Roman" w:eastAsia="Times New Roman" w:hAnsi="Times New Roman" w:cs="Times New Roman"/>
          <w:sz w:val="24"/>
          <w:szCs w:val="24"/>
        </w:rPr>
        <w:t xml:space="preserve"> Rohingya Salvation Army </w:t>
      </w:r>
      <w:proofErr w:type="gramStart"/>
      <w:r w:rsidRPr="00AD28D1">
        <w:rPr>
          <w:rFonts w:ascii="Times New Roman" w:eastAsia="Times New Roman" w:hAnsi="Times New Roman" w:cs="Times New Roman"/>
          <w:sz w:val="24"/>
          <w:szCs w:val="24"/>
        </w:rPr>
        <w:t>attacks</w:t>
      </w:r>
      <w:r w:rsidR="00AD28D1" w:rsidRPr="00AD28D1">
        <w:rPr>
          <w:rFonts w:ascii="Times New Roman" w:eastAsia="Times New Roman" w:hAnsi="Times New Roman" w:cs="Times New Roman"/>
          <w:sz w:val="24"/>
          <w:szCs w:val="24"/>
        </w:rPr>
        <w:t>;</w:t>
      </w:r>
      <w:proofErr w:type="gramEnd"/>
    </w:p>
    <w:p w14:paraId="00000045" w14:textId="77777777" w:rsidR="007A2B36" w:rsidRDefault="007A2B36">
      <w:pPr>
        <w:spacing w:line="240" w:lineRule="auto"/>
        <w:ind w:left="2160"/>
        <w:rPr>
          <w:rFonts w:ascii="Times New Roman" w:eastAsia="Times New Roman" w:hAnsi="Times New Roman" w:cs="Times New Roman"/>
          <w:sz w:val="24"/>
          <w:szCs w:val="24"/>
        </w:rPr>
      </w:pPr>
    </w:p>
    <w:p w14:paraId="00000046" w14:textId="2578E385" w:rsidR="007A2B36" w:rsidRDefault="00056A04">
      <w:pPr>
        <w:numPr>
          <w:ilvl w:val="0"/>
          <w:numId w:val="1"/>
        </w:numPr>
        <w:rPr>
          <w:rFonts w:ascii="Times New Roman" w:eastAsia="Times New Roman" w:hAnsi="Times New Roman" w:cs="Times New Roman"/>
          <w:sz w:val="24"/>
          <w:szCs w:val="24"/>
        </w:rPr>
      </w:pPr>
      <w:r w:rsidRPr="00BD6CD6">
        <w:rPr>
          <w:rFonts w:ascii="Times New Roman" w:eastAsia="Times New Roman" w:hAnsi="Times New Roman" w:cs="Times New Roman"/>
          <w:iCs/>
          <w:sz w:val="24"/>
          <w:szCs w:val="24"/>
          <w:u w:val="single"/>
        </w:rPr>
        <w:lastRenderedPageBreak/>
        <w:t>Strongly urges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for the proper evaluation of ethnic cleansing crimes to hinder false accusations being made against a </w:t>
      </w:r>
      <w:r w:rsidR="00761621">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ember </w:t>
      </w:r>
      <w:r w:rsidR="00761621">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regarding systematic ethnic cleansing within the sovereign </w:t>
      </w:r>
      <w:proofErr w:type="gramStart"/>
      <w:r>
        <w:rPr>
          <w:rFonts w:ascii="Times New Roman" w:eastAsia="Times New Roman" w:hAnsi="Times New Roman" w:cs="Times New Roman"/>
          <w:sz w:val="24"/>
          <w:szCs w:val="24"/>
        </w:rPr>
        <w:t>state;</w:t>
      </w:r>
      <w:proofErr w:type="gramEnd"/>
    </w:p>
    <w:p w14:paraId="00000047" w14:textId="77777777" w:rsidR="007A2B36" w:rsidRDefault="007A2B36">
      <w:pPr>
        <w:rPr>
          <w:i/>
          <w:u w:val="single"/>
        </w:rPr>
      </w:pPr>
    </w:p>
    <w:p w14:paraId="00000048" w14:textId="77777777" w:rsidR="007A2B36" w:rsidRDefault="00056A04">
      <w:pPr>
        <w:numPr>
          <w:ilvl w:val="0"/>
          <w:numId w:val="1"/>
        </w:numPr>
        <w:rPr>
          <w:rFonts w:ascii="Times New Roman" w:eastAsia="Times New Roman" w:hAnsi="Times New Roman" w:cs="Times New Roman"/>
          <w:sz w:val="24"/>
          <w:szCs w:val="24"/>
        </w:rPr>
      </w:pPr>
      <w:r w:rsidRPr="00BD6CD6">
        <w:rPr>
          <w:rFonts w:ascii="Times New Roman" w:eastAsia="Times New Roman" w:hAnsi="Times New Roman" w:cs="Times New Roman"/>
          <w:iCs/>
          <w:sz w:val="24"/>
          <w:szCs w:val="24"/>
          <w:u w:val="single"/>
        </w:rPr>
        <w:t>Emphasizes</w:t>
      </w:r>
      <w:r>
        <w:rPr>
          <w:rFonts w:ascii="Times New Roman" w:eastAsia="Times New Roman" w:hAnsi="Times New Roman" w:cs="Times New Roman"/>
          <w:sz w:val="24"/>
          <w:szCs w:val="24"/>
        </w:rPr>
        <w:t xml:space="preserve"> the need to internationally perceive and recognize all of parts</w:t>
      </w:r>
      <w:r>
        <w:rPr>
          <w:rFonts w:ascii="Times New Roman" w:eastAsia="Times New Roman" w:hAnsi="Times New Roman" w:cs="Times New Roman"/>
          <w:sz w:val="24"/>
          <w:szCs w:val="24"/>
        </w:rPr>
        <w:t xml:space="preserve"> of ethnic cleansing as a crime and punishable by the country’s own </w:t>
      </w:r>
      <w:proofErr w:type="gramStart"/>
      <w:r>
        <w:rPr>
          <w:rFonts w:ascii="Times New Roman" w:eastAsia="Times New Roman" w:hAnsi="Times New Roman" w:cs="Times New Roman"/>
          <w:sz w:val="24"/>
          <w:szCs w:val="24"/>
        </w:rPr>
        <w:t>measures;</w:t>
      </w:r>
      <w:proofErr w:type="gramEnd"/>
    </w:p>
    <w:p w14:paraId="00000049" w14:textId="77777777" w:rsidR="007A2B36" w:rsidRDefault="007A2B36">
      <w:pPr>
        <w:rPr>
          <w:rFonts w:ascii="Times New Roman" w:eastAsia="Times New Roman" w:hAnsi="Times New Roman" w:cs="Times New Roman"/>
          <w:sz w:val="24"/>
          <w:szCs w:val="24"/>
        </w:rPr>
      </w:pPr>
    </w:p>
    <w:p w14:paraId="0000004A" w14:textId="7BB9B01E" w:rsidR="007A2B36" w:rsidRDefault="00056A04">
      <w:pPr>
        <w:numPr>
          <w:ilvl w:val="0"/>
          <w:numId w:val="1"/>
        </w:numPr>
        <w:rPr>
          <w:rFonts w:ascii="Times New Roman" w:eastAsia="Times New Roman" w:hAnsi="Times New Roman" w:cs="Times New Roman"/>
          <w:sz w:val="24"/>
          <w:szCs w:val="24"/>
        </w:rPr>
      </w:pPr>
      <w:r w:rsidRPr="00BD6CD6">
        <w:rPr>
          <w:rFonts w:ascii="Times New Roman" w:eastAsia="Times New Roman" w:hAnsi="Times New Roman" w:cs="Times New Roman"/>
          <w:iCs/>
          <w:sz w:val="24"/>
          <w:szCs w:val="24"/>
          <w:u w:val="single"/>
        </w:rPr>
        <w:t>Decides</w:t>
      </w:r>
      <w:r>
        <w:rPr>
          <w:rFonts w:ascii="Times New Roman" w:eastAsia="Times New Roman" w:hAnsi="Times New Roman" w:cs="Times New Roman"/>
          <w:sz w:val="24"/>
          <w:szCs w:val="24"/>
        </w:rPr>
        <w:t xml:space="preserve"> to remain actively seized of the matter</w:t>
      </w:r>
      <w:r w:rsidR="00BD6CD6">
        <w:rPr>
          <w:rFonts w:ascii="Times New Roman" w:eastAsia="Times New Roman" w:hAnsi="Times New Roman" w:cs="Times New Roman"/>
          <w:sz w:val="24"/>
          <w:szCs w:val="24"/>
        </w:rPr>
        <w:t>.</w:t>
      </w:r>
    </w:p>
    <w:p w14:paraId="0000004B" w14:textId="77777777" w:rsidR="007A2B36" w:rsidRDefault="007A2B36">
      <w:pPr>
        <w:spacing w:line="240" w:lineRule="auto"/>
        <w:rPr>
          <w:rFonts w:ascii="Times New Roman" w:eastAsia="Times New Roman" w:hAnsi="Times New Roman" w:cs="Times New Roman"/>
          <w:sz w:val="24"/>
          <w:szCs w:val="24"/>
        </w:rPr>
      </w:pPr>
    </w:p>
    <w:p w14:paraId="0000004C" w14:textId="77777777" w:rsidR="007A2B36" w:rsidRDefault="007A2B36">
      <w:pPr>
        <w:spacing w:line="240" w:lineRule="auto"/>
        <w:ind w:left="2160"/>
        <w:rPr>
          <w:rFonts w:ascii="Times New Roman" w:eastAsia="Times New Roman" w:hAnsi="Times New Roman" w:cs="Times New Roman"/>
          <w:sz w:val="24"/>
          <w:szCs w:val="24"/>
        </w:rPr>
      </w:pPr>
    </w:p>
    <w:p w14:paraId="0000004D" w14:textId="77777777" w:rsidR="007A2B36" w:rsidRDefault="007A2B36">
      <w:pPr>
        <w:rPr>
          <w:rFonts w:ascii="Times New Roman" w:eastAsia="Times New Roman" w:hAnsi="Times New Roman" w:cs="Times New Roman"/>
          <w:sz w:val="24"/>
          <w:szCs w:val="24"/>
        </w:rPr>
      </w:pPr>
    </w:p>
    <w:sectPr w:rsidR="007A2B36">
      <w:headerReference w:type="default" r:id="rId12"/>
      <w:footerReference w:type="default" r:id="rId1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F1787" w14:textId="77777777" w:rsidR="00056A04" w:rsidRDefault="00056A04">
      <w:pPr>
        <w:spacing w:line="240" w:lineRule="auto"/>
      </w:pPr>
      <w:r>
        <w:separator/>
      </w:r>
    </w:p>
  </w:endnote>
  <w:endnote w:type="continuationSeparator" w:id="0">
    <w:p w14:paraId="1ED6E9F2" w14:textId="77777777" w:rsidR="00056A04" w:rsidRDefault="00056A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F" w14:textId="77777777" w:rsidR="007A2B36" w:rsidRDefault="007A2B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9B26F" w14:textId="77777777" w:rsidR="00056A04" w:rsidRDefault="00056A04">
      <w:pPr>
        <w:spacing w:line="240" w:lineRule="auto"/>
      </w:pPr>
      <w:r>
        <w:separator/>
      </w:r>
    </w:p>
  </w:footnote>
  <w:footnote w:type="continuationSeparator" w:id="0">
    <w:p w14:paraId="795CCCDE" w14:textId="77777777" w:rsidR="00056A04" w:rsidRDefault="00056A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4E" w14:textId="77777777" w:rsidR="007A2B36" w:rsidRDefault="007A2B3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91505A"/>
    <w:multiLevelType w:val="hybridMultilevel"/>
    <w:tmpl w:val="A0E2A950"/>
    <w:lvl w:ilvl="0" w:tplc="0409001B">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41B3291D"/>
    <w:multiLevelType w:val="multilevel"/>
    <w:tmpl w:val="01BCE5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upperRoman"/>
      <w:lvlText w:val="%4."/>
      <w:lvlJc w:val="righ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77701F"/>
    <w:multiLevelType w:val="multilevel"/>
    <w:tmpl w:val="5080C8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B36"/>
    <w:rsid w:val="00056A04"/>
    <w:rsid w:val="006B1429"/>
    <w:rsid w:val="00761621"/>
    <w:rsid w:val="007A2B36"/>
    <w:rsid w:val="00AD28D1"/>
    <w:rsid w:val="00BD6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951B"/>
  <w15:docId w15:val="{7C306E94-5CFD-4A7A-B460-4EE4B5FB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AD28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ndocs.org/en/A/RES/63/30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ndocs.org/S/2527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docs.org/en/A/RES/75/27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undocs.org/en/A/RES/63/174" TargetMode="External"/><Relationship Id="rId4" Type="http://schemas.openxmlformats.org/officeDocument/2006/relationships/webSettings" Target="webSettings.xml"/><Relationship Id="rId9" Type="http://schemas.openxmlformats.org/officeDocument/2006/relationships/hyperlink" Target="https://undocs.org/en/A/RES/63/30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imun_ap</cp:lastModifiedBy>
  <cp:revision>2</cp:revision>
  <dcterms:created xsi:type="dcterms:W3CDTF">2021-11-11T09:48:00Z</dcterms:created>
  <dcterms:modified xsi:type="dcterms:W3CDTF">2021-11-11T09:48:00Z</dcterms:modified>
</cp:coreProperties>
</file>