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7D" w:rsidRPr="00F81E8F" w:rsidRDefault="00B9477D" w:rsidP="00B9477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B9477D" w:rsidRPr="00F81E8F" w:rsidRDefault="00B9477D" w:rsidP="00B9477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B9477D" w:rsidRPr="00F81E8F" w:rsidRDefault="00B9477D" w:rsidP="00B9477D">
      <w:pPr>
        <w:spacing w:before="270"/>
        <w:ind w:left="2117"/>
        <w:rPr>
          <w:rFonts w:asciiTheme="minorHAnsi" w:hAnsiTheme="minorHAnsi" w:cstheme="minorHAnsi"/>
          <w:i/>
          <w:sz w:val="24"/>
          <w:szCs w:val="24"/>
        </w:rPr>
      </w:pPr>
      <w:r w:rsidRPr="00F81E8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77F9A65" wp14:editId="255310D9">
            <wp:simplePos x="0" y="0"/>
            <wp:positionH relativeFrom="page">
              <wp:posOffset>289613</wp:posOffset>
            </wp:positionH>
            <wp:positionV relativeFrom="paragraph">
              <wp:posOffset>-297173</wp:posOffset>
            </wp:positionV>
            <wp:extent cx="996524" cy="11322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524" cy="1132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1E8F">
        <w:rPr>
          <w:rFonts w:asciiTheme="minorHAnsi" w:hAnsiTheme="minorHAnsi" w:cstheme="minorHAnsi"/>
          <w:i/>
          <w:color w:val="421B7B"/>
          <w:sz w:val="24"/>
          <w:szCs w:val="24"/>
        </w:rPr>
        <w:t>School District of the City of Pontiac</w:t>
      </w:r>
    </w:p>
    <w:p w:rsidR="00B9477D" w:rsidRPr="00F81E8F" w:rsidRDefault="00B9477D" w:rsidP="00B9477D">
      <w:pPr>
        <w:pStyle w:val="BodyText"/>
        <w:spacing w:before="214"/>
        <w:ind w:left="2217"/>
        <w:rPr>
          <w:rFonts w:asciiTheme="minorHAnsi" w:hAnsiTheme="minorHAnsi" w:cstheme="minorHAnsi"/>
          <w:sz w:val="24"/>
          <w:szCs w:val="24"/>
        </w:rPr>
      </w:pPr>
      <w:r w:rsidRPr="00F81E8F">
        <w:rPr>
          <w:rFonts w:asciiTheme="minorHAnsi" w:hAnsiTheme="minorHAnsi" w:cstheme="minorHAnsi"/>
          <w:sz w:val="24"/>
          <w:szCs w:val="24"/>
        </w:rPr>
        <w:t>Kelley Williams, Superintendent |47200 Woodward Ave, Pontiac, MI 48342|248.451.6800</w:t>
      </w:r>
    </w:p>
    <w:p w:rsidR="00B9477D" w:rsidRPr="00F81E8F" w:rsidRDefault="00B9477D" w:rsidP="00B9477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B9477D" w:rsidRPr="00F81E8F" w:rsidRDefault="00B9477D" w:rsidP="00B9477D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:rsidR="00B9477D" w:rsidRPr="00F81E8F" w:rsidRDefault="00B9477D" w:rsidP="00B9477D">
      <w:pPr>
        <w:pStyle w:val="BodyText"/>
        <w:spacing w:before="1"/>
        <w:ind w:firstLine="494"/>
        <w:rPr>
          <w:rFonts w:asciiTheme="minorHAnsi" w:hAnsiTheme="minorHAnsi" w:cstheme="minorHAnsi"/>
          <w:sz w:val="24"/>
          <w:szCs w:val="24"/>
        </w:rPr>
      </w:pPr>
      <w:r w:rsidRPr="00F81E8F">
        <w:rPr>
          <w:rFonts w:asciiTheme="minorHAnsi" w:hAnsiTheme="minorHAnsi" w:cstheme="minorHAnsi"/>
          <w:sz w:val="24"/>
          <w:szCs w:val="24"/>
        </w:rPr>
        <w:t>Greetings Pontiac School District,</w:t>
      </w:r>
    </w:p>
    <w:p w:rsidR="00B9477D" w:rsidRPr="00F81E8F" w:rsidRDefault="00B9477D" w:rsidP="00B9477D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:rsidR="00B9477D" w:rsidRPr="00866548" w:rsidRDefault="00866548" w:rsidP="00B9477D">
      <w:pPr>
        <w:pStyle w:val="BodyText"/>
        <w:ind w:left="490" w:right="69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accordance with the requirements of the Centers for Disease Control,</w:t>
      </w:r>
      <w:r w:rsidR="00B9477D" w:rsidRPr="00866548">
        <w:rPr>
          <w:rFonts w:asciiTheme="minorHAnsi" w:hAnsiTheme="minorHAnsi" w:cstheme="minorHAnsi"/>
          <w:sz w:val="24"/>
          <w:szCs w:val="24"/>
        </w:rPr>
        <w:t xml:space="preserve"> the Michigan Department of Health and Human Services, and the Oakland County Health Department</w:t>
      </w:r>
      <w:r>
        <w:rPr>
          <w:rFonts w:asciiTheme="minorHAnsi" w:hAnsiTheme="minorHAnsi" w:cstheme="minorHAnsi"/>
          <w:sz w:val="24"/>
          <w:szCs w:val="24"/>
        </w:rPr>
        <w:t>, t</w:t>
      </w:r>
      <w:r w:rsidR="00B9477D" w:rsidRPr="00866548">
        <w:rPr>
          <w:rFonts w:asciiTheme="minorHAnsi" w:hAnsiTheme="minorHAnsi" w:cstheme="minorHAnsi"/>
          <w:sz w:val="24"/>
          <w:szCs w:val="24"/>
        </w:rPr>
        <w:t>o continue keep students and staff safe and informed, we will be posting all COVID-19 Training Informational documents.  Below you will find each of our COVID-19 staff trainings to date.  Please know that we are also posting all pertinent information regarding COVID-19 procedures for students and staff.  The Centers for Disease Control is in charge of enforcing COVID-19 recommendations.  Information regarding COVID-19 can be found at:</w:t>
      </w:r>
    </w:p>
    <w:p w:rsidR="00B9477D" w:rsidRPr="00866548" w:rsidRDefault="00B9477D" w:rsidP="00B9477D">
      <w:pPr>
        <w:pStyle w:val="BodyText"/>
        <w:ind w:left="490" w:right="691"/>
        <w:rPr>
          <w:rFonts w:asciiTheme="minorHAnsi" w:hAnsiTheme="minorHAnsi" w:cstheme="minorHAnsi"/>
          <w:sz w:val="24"/>
          <w:szCs w:val="24"/>
        </w:rPr>
      </w:pPr>
    </w:p>
    <w:p w:rsidR="00B9477D" w:rsidRDefault="00B9477D" w:rsidP="00B9477D">
      <w:pPr>
        <w:pStyle w:val="BodyText"/>
        <w:ind w:left="490" w:right="69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(CDC) Centers for Disease Control:  </w:t>
      </w:r>
    </w:p>
    <w:p w:rsidR="00B9477D" w:rsidRDefault="00B9477D" w:rsidP="00B9477D">
      <w:pPr>
        <w:pStyle w:val="BodyText"/>
        <w:ind w:left="490" w:right="691"/>
        <w:rPr>
          <w:rFonts w:asciiTheme="minorHAnsi" w:hAnsiTheme="minorHAnsi" w:cstheme="minorHAnsi"/>
          <w:sz w:val="24"/>
          <w:szCs w:val="24"/>
        </w:rPr>
      </w:pPr>
      <w:hyperlink r:id="rId7" w:history="1">
        <w:r w:rsidRPr="00017104">
          <w:rPr>
            <w:rStyle w:val="Hyperlink"/>
            <w:rFonts w:asciiTheme="minorHAnsi" w:hAnsiTheme="minorHAnsi" w:cstheme="minorHAnsi"/>
            <w:sz w:val="24"/>
            <w:szCs w:val="24"/>
          </w:rPr>
          <w:t>https://www.cdc.gov/coronavirus/2019-ncov/index.html</w:t>
        </w:r>
      </w:hyperlink>
    </w:p>
    <w:p w:rsidR="00B9477D" w:rsidRDefault="00B9477D" w:rsidP="00B9477D">
      <w:pPr>
        <w:pStyle w:val="BodyText"/>
        <w:ind w:left="490" w:right="691"/>
        <w:rPr>
          <w:rFonts w:asciiTheme="minorHAnsi" w:hAnsiTheme="minorHAnsi" w:cstheme="minorHAnsi"/>
          <w:sz w:val="24"/>
          <w:szCs w:val="24"/>
        </w:rPr>
      </w:pPr>
    </w:p>
    <w:p w:rsidR="00B9477D" w:rsidRDefault="00B9477D" w:rsidP="00B9477D">
      <w:pPr>
        <w:pStyle w:val="BodyText"/>
        <w:ind w:left="490" w:right="69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(MDHS) Michigan Department of Health and Human Services: </w:t>
      </w:r>
    </w:p>
    <w:p w:rsidR="00B9477D" w:rsidRDefault="00B9477D" w:rsidP="00B9477D">
      <w:pPr>
        <w:pStyle w:val="BodyText"/>
        <w:ind w:left="490" w:right="691"/>
        <w:rPr>
          <w:rFonts w:asciiTheme="minorHAnsi" w:hAnsiTheme="minorHAnsi" w:cstheme="minorHAnsi"/>
          <w:sz w:val="24"/>
          <w:szCs w:val="24"/>
        </w:rPr>
      </w:pPr>
      <w:hyperlink r:id="rId8" w:history="1">
        <w:r w:rsidRPr="00017104">
          <w:rPr>
            <w:rStyle w:val="Hyperlink"/>
            <w:rFonts w:asciiTheme="minorHAnsi" w:hAnsiTheme="minorHAnsi" w:cstheme="minorHAnsi"/>
            <w:sz w:val="24"/>
            <w:szCs w:val="24"/>
          </w:rPr>
          <w:t>https://www.michigan.gov/coronavirus/</w:t>
        </w:r>
      </w:hyperlink>
    </w:p>
    <w:p w:rsidR="00B9477D" w:rsidRDefault="00B9477D" w:rsidP="00B9477D">
      <w:pPr>
        <w:pStyle w:val="BodyText"/>
        <w:ind w:left="490" w:right="691"/>
        <w:rPr>
          <w:rFonts w:asciiTheme="minorHAnsi" w:hAnsiTheme="minorHAnsi" w:cstheme="minorHAnsi"/>
          <w:sz w:val="24"/>
          <w:szCs w:val="24"/>
        </w:rPr>
      </w:pPr>
    </w:p>
    <w:p w:rsidR="00B9477D" w:rsidRDefault="00B9477D" w:rsidP="00B9477D">
      <w:pPr>
        <w:pStyle w:val="BodyText"/>
        <w:ind w:left="490" w:right="69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(OCHD) Oakland County Health Department: </w:t>
      </w:r>
    </w:p>
    <w:p w:rsidR="00B9477D" w:rsidRDefault="00B9477D" w:rsidP="00B9477D">
      <w:pPr>
        <w:pStyle w:val="BodyText"/>
        <w:ind w:left="490" w:right="69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Pr="00017104">
          <w:rPr>
            <w:rStyle w:val="Hyperlink"/>
            <w:rFonts w:asciiTheme="minorHAnsi" w:hAnsiTheme="minorHAnsi" w:cstheme="minorHAnsi"/>
            <w:sz w:val="24"/>
            <w:szCs w:val="24"/>
          </w:rPr>
          <w:t>https://www.oakgov.com/health/information/covid-19/Pages/default.aspx</w:t>
        </w:r>
      </w:hyperlink>
    </w:p>
    <w:p w:rsidR="00B9477D" w:rsidRPr="00AD4475" w:rsidRDefault="00B9477D" w:rsidP="00B9477D">
      <w:pPr>
        <w:pStyle w:val="BodyText"/>
        <w:ind w:left="490" w:right="691"/>
        <w:rPr>
          <w:rFonts w:asciiTheme="minorHAnsi" w:hAnsiTheme="minorHAnsi" w:cstheme="minorHAnsi"/>
          <w:sz w:val="8"/>
          <w:szCs w:val="8"/>
        </w:rPr>
      </w:pPr>
    </w:p>
    <w:p w:rsidR="00B9477D" w:rsidRPr="00381C47" w:rsidRDefault="00B9477D" w:rsidP="00B9477D">
      <w:pPr>
        <w:pStyle w:val="BodyText"/>
        <w:ind w:left="49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COVID-19 Trainings</w:t>
      </w:r>
      <w:r w:rsidRPr="00381C47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Ind w:w="494" w:type="dxa"/>
        <w:tblLook w:val="04A0" w:firstRow="1" w:lastRow="0" w:firstColumn="1" w:lastColumn="0" w:noHBand="0" w:noVBand="1"/>
      </w:tblPr>
      <w:tblGrid>
        <w:gridCol w:w="2381"/>
        <w:gridCol w:w="2093"/>
        <w:gridCol w:w="3060"/>
        <w:gridCol w:w="1440"/>
        <w:gridCol w:w="2160"/>
      </w:tblGrid>
      <w:tr w:rsidR="00866548" w:rsidRPr="00364112" w:rsidTr="00364112">
        <w:tc>
          <w:tcPr>
            <w:tcW w:w="2381" w:type="dxa"/>
          </w:tcPr>
          <w:p w:rsidR="00B9477D" w:rsidRPr="00364112" w:rsidRDefault="00B9477D" w:rsidP="009715EB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Training Offered by</w:t>
            </w:r>
          </w:p>
        </w:tc>
        <w:tc>
          <w:tcPr>
            <w:tcW w:w="2093" w:type="dxa"/>
          </w:tcPr>
          <w:p w:rsidR="00B9477D" w:rsidRPr="00364112" w:rsidRDefault="00B9477D" w:rsidP="009715EB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Type of Training</w:t>
            </w:r>
          </w:p>
        </w:tc>
        <w:tc>
          <w:tcPr>
            <w:tcW w:w="3060" w:type="dxa"/>
          </w:tcPr>
          <w:p w:rsidR="00B9477D" w:rsidRPr="00364112" w:rsidRDefault="00B9477D" w:rsidP="009715EB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Description of Training</w:t>
            </w:r>
          </w:p>
        </w:tc>
        <w:tc>
          <w:tcPr>
            <w:tcW w:w="1440" w:type="dxa"/>
          </w:tcPr>
          <w:p w:rsidR="00B9477D" w:rsidRPr="00364112" w:rsidRDefault="00B9477D" w:rsidP="009715EB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Date</w:t>
            </w:r>
          </w:p>
        </w:tc>
        <w:tc>
          <w:tcPr>
            <w:tcW w:w="2160" w:type="dxa"/>
          </w:tcPr>
          <w:p w:rsidR="00B9477D" w:rsidRPr="00364112" w:rsidRDefault="00B9477D" w:rsidP="009715EB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Audience</w:t>
            </w:r>
          </w:p>
        </w:tc>
      </w:tr>
      <w:tr w:rsidR="001825C0" w:rsidRPr="00364112" w:rsidTr="00364112">
        <w:tc>
          <w:tcPr>
            <w:tcW w:w="2381" w:type="dxa"/>
          </w:tcPr>
          <w:p w:rsidR="001825C0" w:rsidRDefault="001825C0" w:rsidP="001825C0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Clark Hill</w:t>
            </w:r>
            <w:r w:rsid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 xml:space="preserve"> PLC</w:t>
            </w:r>
          </w:p>
          <w:p w:rsidR="00AD4475" w:rsidRPr="00364112" w:rsidRDefault="00AD4475" w:rsidP="001825C0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93" w:type="dxa"/>
          </w:tcPr>
          <w:p w:rsidR="001825C0" w:rsidRPr="00364112" w:rsidRDefault="00364112" w:rsidP="001825C0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</w:tcPr>
          <w:p w:rsidR="001825C0" w:rsidRPr="00364112" w:rsidRDefault="001825C0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The Coronavirus Pandemic and the FMLA</w:t>
            </w:r>
          </w:p>
        </w:tc>
        <w:tc>
          <w:tcPr>
            <w:tcW w:w="1440" w:type="dxa"/>
          </w:tcPr>
          <w:p w:rsidR="001825C0" w:rsidRPr="00364112" w:rsidRDefault="001825C0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3/23/2020</w:t>
            </w:r>
          </w:p>
        </w:tc>
        <w:tc>
          <w:tcPr>
            <w:tcW w:w="2160" w:type="dxa"/>
          </w:tcPr>
          <w:p w:rsidR="001825C0" w:rsidRPr="00364112" w:rsidRDefault="001825C0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Assistant Supt, HR</w:t>
            </w:r>
          </w:p>
          <w:p w:rsidR="001825C0" w:rsidRPr="00364112" w:rsidRDefault="001825C0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Benefits Coordinator</w:t>
            </w:r>
          </w:p>
        </w:tc>
      </w:tr>
      <w:tr w:rsidR="001825C0" w:rsidRPr="00364112" w:rsidTr="00364112">
        <w:tc>
          <w:tcPr>
            <w:tcW w:w="2381" w:type="dxa"/>
          </w:tcPr>
          <w:p w:rsidR="001825C0" w:rsidRPr="00364112" w:rsidRDefault="00364112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Clark Hill</w:t>
            </w: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 xml:space="preserve"> PLC</w:t>
            </w:r>
          </w:p>
        </w:tc>
        <w:tc>
          <w:tcPr>
            <w:tcW w:w="2093" w:type="dxa"/>
          </w:tcPr>
          <w:p w:rsidR="001825C0" w:rsidRPr="00364112" w:rsidRDefault="00364112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</w:tcPr>
          <w:p w:rsidR="001825C0" w:rsidRPr="00364112" w:rsidRDefault="001825C0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Let’s Give Them Something to Talk About”: Employee Speech During and After COVID-19</w:t>
            </w:r>
          </w:p>
        </w:tc>
        <w:tc>
          <w:tcPr>
            <w:tcW w:w="1440" w:type="dxa"/>
          </w:tcPr>
          <w:p w:rsidR="001825C0" w:rsidRPr="00364112" w:rsidRDefault="001825C0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6/10/2020</w:t>
            </w:r>
          </w:p>
        </w:tc>
        <w:tc>
          <w:tcPr>
            <w:tcW w:w="2160" w:type="dxa"/>
          </w:tcPr>
          <w:p w:rsidR="001825C0" w:rsidRPr="00364112" w:rsidRDefault="001825C0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Assistant Supt, HR</w:t>
            </w:r>
          </w:p>
          <w:p w:rsidR="001825C0" w:rsidRPr="00364112" w:rsidRDefault="001825C0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</w:p>
        </w:tc>
      </w:tr>
      <w:tr w:rsidR="001825C0" w:rsidRPr="00364112" w:rsidTr="00364112">
        <w:tc>
          <w:tcPr>
            <w:tcW w:w="2381" w:type="dxa"/>
          </w:tcPr>
          <w:p w:rsidR="001825C0" w:rsidRPr="00364112" w:rsidRDefault="00364112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Clark Hill</w:t>
            </w: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 xml:space="preserve"> PLC</w:t>
            </w:r>
          </w:p>
        </w:tc>
        <w:tc>
          <w:tcPr>
            <w:tcW w:w="2093" w:type="dxa"/>
          </w:tcPr>
          <w:p w:rsidR="001825C0" w:rsidRPr="00364112" w:rsidRDefault="00364112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</w:tcPr>
          <w:p w:rsidR="001825C0" w:rsidRPr="00364112" w:rsidRDefault="001825C0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Return to Work and School Following Governor Whitmer’s June 30, 2020 Executive Order and Return to School Roadmap</w:t>
            </w:r>
          </w:p>
        </w:tc>
        <w:tc>
          <w:tcPr>
            <w:tcW w:w="1440" w:type="dxa"/>
          </w:tcPr>
          <w:p w:rsidR="001825C0" w:rsidRPr="00364112" w:rsidRDefault="001825C0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7/9/2020</w:t>
            </w:r>
          </w:p>
        </w:tc>
        <w:tc>
          <w:tcPr>
            <w:tcW w:w="2160" w:type="dxa"/>
          </w:tcPr>
          <w:p w:rsidR="001825C0" w:rsidRPr="00364112" w:rsidRDefault="001825C0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Assistant Supt, HR</w:t>
            </w:r>
          </w:p>
          <w:p w:rsidR="001825C0" w:rsidRPr="00364112" w:rsidRDefault="001825C0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</w:p>
        </w:tc>
      </w:tr>
      <w:tr w:rsidR="001825C0" w:rsidRPr="00364112" w:rsidTr="00364112">
        <w:tc>
          <w:tcPr>
            <w:tcW w:w="2381" w:type="dxa"/>
          </w:tcPr>
          <w:p w:rsidR="001825C0" w:rsidRPr="00364112" w:rsidRDefault="00364112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Clark Hill</w:t>
            </w: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 xml:space="preserve"> PLC</w:t>
            </w:r>
          </w:p>
        </w:tc>
        <w:tc>
          <w:tcPr>
            <w:tcW w:w="2093" w:type="dxa"/>
          </w:tcPr>
          <w:p w:rsidR="001825C0" w:rsidRPr="00364112" w:rsidRDefault="00364112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</w:tcPr>
          <w:p w:rsidR="001825C0" w:rsidRPr="00364112" w:rsidRDefault="001825C0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Choose Your Own Adventure: Certificated and Classified Staffing and Leave Issues during COVID-19</w:t>
            </w:r>
          </w:p>
        </w:tc>
        <w:tc>
          <w:tcPr>
            <w:tcW w:w="1440" w:type="dxa"/>
          </w:tcPr>
          <w:p w:rsidR="001825C0" w:rsidRPr="00364112" w:rsidRDefault="001825C0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8/11/2020</w:t>
            </w:r>
          </w:p>
        </w:tc>
        <w:tc>
          <w:tcPr>
            <w:tcW w:w="2160" w:type="dxa"/>
          </w:tcPr>
          <w:p w:rsidR="001825C0" w:rsidRPr="00364112" w:rsidRDefault="001825C0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Assistant Supt, HR</w:t>
            </w:r>
          </w:p>
          <w:p w:rsidR="001825C0" w:rsidRPr="00364112" w:rsidRDefault="001825C0" w:rsidP="001825C0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</w:p>
        </w:tc>
      </w:tr>
      <w:tr w:rsidR="00AD4475" w:rsidRPr="00364112" w:rsidTr="00364112">
        <w:tc>
          <w:tcPr>
            <w:tcW w:w="2381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Clark Hill</w:t>
            </w: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 xml:space="preserve"> PLC</w:t>
            </w:r>
          </w:p>
        </w:tc>
        <w:tc>
          <w:tcPr>
            <w:tcW w:w="2093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</w:tcPr>
          <w:p w:rsidR="00AD4475" w:rsidRPr="00B6117B" w:rsidRDefault="00AD4475" w:rsidP="00AD4475">
            <w:pPr>
              <w:widowControl/>
              <w:shd w:val="clear" w:color="auto" w:fill="FFFFFF"/>
              <w:autoSpaceDE/>
              <w:autoSpaceDN/>
              <w:rPr>
                <w:rFonts w:ascii="Calibri Light" w:eastAsia="Times New Roman" w:hAnsi="Calibri Light" w:cstheme="minorHAnsi"/>
                <w:color w:val="222222"/>
                <w:sz w:val="21"/>
                <w:szCs w:val="21"/>
              </w:rPr>
            </w:pPr>
            <w:r w:rsidRPr="00364112">
              <w:rPr>
                <w:rFonts w:ascii="Calibri Light" w:eastAsia="Times New Roman" w:hAnsi="Calibri Light" w:cstheme="minorHAnsi"/>
                <w:color w:val="222222"/>
                <w:sz w:val="21"/>
                <w:szCs w:val="21"/>
              </w:rPr>
              <w:t>U</w:t>
            </w:r>
            <w:r w:rsidRPr="00B6117B">
              <w:rPr>
                <w:rFonts w:ascii="Calibri Light" w:eastAsia="Times New Roman" w:hAnsi="Calibri Light" w:cstheme="minorHAnsi"/>
                <w:color w:val="222222"/>
                <w:sz w:val="21"/>
                <w:szCs w:val="21"/>
              </w:rPr>
              <w:t>S Department of Labor Revises Regulations under the FFCRA</w:t>
            </w:r>
          </w:p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0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9/14/2020</w:t>
            </w:r>
          </w:p>
        </w:tc>
        <w:tc>
          <w:tcPr>
            <w:tcW w:w="2160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Benefits Coordinator</w:t>
            </w:r>
          </w:p>
        </w:tc>
      </w:tr>
      <w:tr w:rsidR="00AD4475" w:rsidRPr="00364112" w:rsidTr="00364112">
        <w:tc>
          <w:tcPr>
            <w:tcW w:w="2381" w:type="dxa"/>
            <w:tcBorders>
              <w:bottom w:val="single" w:sz="4" w:space="0" w:color="auto"/>
            </w:tcBorders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Miller Johnson Attorneys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Meetings, Masks and Misc.: What the Michigan Supreme Court’s Decision Means for Schools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10/6/2020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Assistant Supt, HR</w:t>
            </w:r>
          </w:p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Benefits Coordinator</w:t>
            </w:r>
          </w:p>
        </w:tc>
      </w:tr>
      <w:tr w:rsidR="00AD4475" w:rsidRPr="00364112" w:rsidTr="00364112">
        <w:tc>
          <w:tcPr>
            <w:tcW w:w="2381" w:type="dxa"/>
            <w:tcBorders>
              <w:bottom w:val="single" w:sz="4" w:space="0" w:color="auto"/>
            </w:tcBorders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SetSeg Education Series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D4475" w:rsidRPr="00364112" w:rsidRDefault="00AD4475" w:rsidP="00AD4475">
            <w:pPr>
              <w:widowControl/>
              <w:shd w:val="clear" w:color="auto" w:fill="FFFFFF"/>
              <w:autoSpaceDE/>
              <w:autoSpaceDN/>
              <w:rPr>
                <w:rFonts w:ascii="Calibri Light" w:eastAsia="Times New Roman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eastAsia="Times New Roman" w:hAnsi="Calibri Light" w:cstheme="minorHAnsi"/>
                <w:sz w:val="21"/>
                <w:szCs w:val="21"/>
              </w:rPr>
              <w:t>Coronavirus</w:t>
            </w:r>
            <w:r w:rsidRPr="00866548">
              <w:rPr>
                <w:rFonts w:ascii="Calibri Light" w:eastAsia="Times New Roman" w:hAnsi="Calibri Light" w:cstheme="minorHAnsi"/>
                <w:sz w:val="21"/>
                <w:szCs w:val="21"/>
              </w:rPr>
              <w:t>: Managing Stress and Anxiety</w:t>
            </w:r>
            <w:bookmarkStart w:id="0" w:name="_GoBack"/>
            <w:bookmarkEnd w:id="0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10/1/2020</w:t>
            </w:r>
          </w:p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1/29/2022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D4475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All District Employees, 3</w:t>
            </w:r>
            <w:r w:rsidRPr="00364112">
              <w:rPr>
                <w:rFonts w:ascii="Calibri Light" w:hAnsi="Calibri Light" w:cstheme="minorHAnsi"/>
                <w:sz w:val="21"/>
                <w:szCs w:val="21"/>
                <w:vertAlign w:val="superscript"/>
              </w:rPr>
              <w:t>rd</w:t>
            </w:r>
            <w:r w:rsidRPr="00364112">
              <w:rPr>
                <w:rFonts w:ascii="Calibri Light" w:hAnsi="Calibri Light" w:cstheme="minorHAnsi"/>
                <w:sz w:val="21"/>
                <w:szCs w:val="21"/>
              </w:rPr>
              <w:t xml:space="preserve"> Party Employees</w:t>
            </w:r>
          </w:p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</w:p>
        </w:tc>
      </w:tr>
      <w:tr w:rsidR="00AD4475" w:rsidRPr="00364112" w:rsidTr="00364112">
        <w:tc>
          <w:tcPr>
            <w:tcW w:w="2381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lastRenderedPageBreak/>
              <w:t>Training Offered by</w:t>
            </w:r>
          </w:p>
        </w:tc>
        <w:tc>
          <w:tcPr>
            <w:tcW w:w="2093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Type of Training</w:t>
            </w:r>
          </w:p>
        </w:tc>
        <w:tc>
          <w:tcPr>
            <w:tcW w:w="3060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Description of Training</w:t>
            </w:r>
          </w:p>
        </w:tc>
        <w:tc>
          <w:tcPr>
            <w:tcW w:w="1440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Date</w:t>
            </w:r>
          </w:p>
        </w:tc>
        <w:tc>
          <w:tcPr>
            <w:tcW w:w="2160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Audience</w:t>
            </w:r>
          </w:p>
        </w:tc>
      </w:tr>
      <w:tr w:rsidR="00AD4475" w:rsidRPr="00364112" w:rsidTr="00364112">
        <w:tc>
          <w:tcPr>
            <w:tcW w:w="2381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SetSeg Education Series</w:t>
            </w:r>
          </w:p>
        </w:tc>
        <w:tc>
          <w:tcPr>
            <w:tcW w:w="2093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</w:tcPr>
          <w:p w:rsidR="00AD4475" w:rsidRPr="00866548" w:rsidRDefault="00AD4475" w:rsidP="00AD4475">
            <w:pPr>
              <w:widowControl/>
              <w:shd w:val="clear" w:color="auto" w:fill="FFFFFF"/>
              <w:autoSpaceDE/>
              <w:autoSpaceDN/>
              <w:rPr>
                <w:rFonts w:ascii="Calibri Light" w:eastAsia="Times New Roman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eastAsia="Times New Roman" w:hAnsi="Calibri Light" w:cstheme="minorHAnsi"/>
                <w:sz w:val="21"/>
                <w:szCs w:val="21"/>
              </w:rPr>
              <w:t>Coronavirus</w:t>
            </w:r>
            <w:r w:rsidRPr="00866548">
              <w:rPr>
                <w:rFonts w:ascii="Calibri Light" w:eastAsia="Times New Roman" w:hAnsi="Calibri Light" w:cstheme="minorHAnsi"/>
                <w:sz w:val="21"/>
                <w:szCs w:val="21"/>
              </w:rPr>
              <w:t>: Guidelines for Making &amp; Using Cloth Face Coverings</w:t>
            </w:r>
          </w:p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0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10/1/2020</w:t>
            </w:r>
          </w:p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1/29/2022</w:t>
            </w:r>
          </w:p>
        </w:tc>
        <w:tc>
          <w:tcPr>
            <w:tcW w:w="2160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All District Employees, 3</w:t>
            </w:r>
            <w:r w:rsidRPr="00364112">
              <w:rPr>
                <w:rFonts w:ascii="Calibri Light" w:hAnsi="Calibri Light" w:cstheme="minorHAnsi"/>
                <w:sz w:val="21"/>
                <w:szCs w:val="21"/>
                <w:vertAlign w:val="superscript"/>
              </w:rPr>
              <w:t>rd</w:t>
            </w:r>
            <w:r w:rsidRPr="00364112">
              <w:rPr>
                <w:rFonts w:ascii="Calibri Light" w:hAnsi="Calibri Light" w:cstheme="minorHAnsi"/>
                <w:sz w:val="21"/>
                <w:szCs w:val="21"/>
              </w:rPr>
              <w:t xml:space="preserve"> Party Employees</w:t>
            </w:r>
          </w:p>
        </w:tc>
      </w:tr>
      <w:tr w:rsidR="00AD4475" w:rsidRPr="00364112" w:rsidTr="00364112">
        <w:tc>
          <w:tcPr>
            <w:tcW w:w="2381" w:type="dxa"/>
          </w:tcPr>
          <w:p w:rsidR="00AD4475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SetSeg Education Series</w:t>
            </w:r>
          </w:p>
          <w:p w:rsidR="00AD4475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</w:p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93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Coronavirus Awareness</w:t>
            </w:r>
          </w:p>
        </w:tc>
        <w:tc>
          <w:tcPr>
            <w:tcW w:w="1440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10/1/2020</w:t>
            </w:r>
          </w:p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1/29/2022</w:t>
            </w:r>
          </w:p>
        </w:tc>
        <w:tc>
          <w:tcPr>
            <w:tcW w:w="2160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All District Employees, 3</w:t>
            </w:r>
            <w:r w:rsidRPr="00364112">
              <w:rPr>
                <w:rFonts w:ascii="Calibri Light" w:hAnsi="Calibri Light" w:cstheme="minorHAnsi"/>
                <w:sz w:val="21"/>
                <w:szCs w:val="21"/>
                <w:vertAlign w:val="superscript"/>
              </w:rPr>
              <w:t>rd</w:t>
            </w:r>
            <w:r w:rsidRPr="00364112">
              <w:rPr>
                <w:rFonts w:ascii="Calibri Light" w:hAnsi="Calibri Light" w:cstheme="minorHAnsi"/>
                <w:sz w:val="21"/>
                <w:szCs w:val="21"/>
              </w:rPr>
              <w:t xml:space="preserve"> Party Employees</w:t>
            </w:r>
          </w:p>
        </w:tc>
      </w:tr>
      <w:tr w:rsidR="00AD4475" w:rsidRPr="00364112" w:rsidTr="00364112">
        <w:tc>
          <w:tcPr>
            <w:tcW w:w="2381" w:type="dxa"/>
          </w:tcPr>
          <w:p w:rsidR="00AD4475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Clark Hill</w:t>
            </w: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 xml:space="preserve"> PLC</w:t>
            </w:r>
          </w:p>
          <w:p w:rsidR="00AD4475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</w:p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93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</w:tcPr>
          <w:p w:rsidR="00AD4475" w:rsidRPr="00B6117B" w:rsidRDefault="00AD4475" w:rsidP="00AD4475">
            <w:pPr>
              <w:widowControl/>
              <w:shd w:val="clear" w:color="auto" w:fill="FFFFFF"/>
              <w:autoSpaceDE/>
              <w:autoSpaceDN/>
              <w:rPr>
                <w:rFonts w:ascii="Calibri Light" w:eastAsia="Times New Roman" w:hAnsi="Calibri Light" w:cstheme="minorHAnsi"/>
                <w:color w:val="222222"/>
                <w:sz w:val="21"/>
                <w:szCs w:val="21"/>
              </w:rPr>
            </w:pPr>
            <w:r w:rsidRPr="00B6117B">
              <w:rPr>
                <w:rFonts w:ascii="Calibri Light" w:eastAsia="Times New Roman" w:hAnsi="Calibri Light" w:cstheme="minorHAnsi"/>
                <w:color w:val="222222"/>
                <w:sz w:val="21"/>
                <w:szCs w:val="21"/>
              </w:rPr>
              <w:t>ADA in the Age of Covid-19</w:t>
            </w:r>
          </w:p>
          <w:p w:rsidR="00AD4475" w:rsidRPr="00364112" w:rsidRDefault="00AD4475" w:rsidP="00AD4475">
            <w:pPr>
              <w:widowControl/>
              <w:shd w:val="clear" w:color="auto" w:fill="FFFFFF"/>
              <w:autoSpaceDE/>
              <w:autoSpaceDN/>
              <w:rPr>
                <w:rFonts w:ascii="Calibri Light" w:hAnsi="Calibri Light" w:cstheme="minorHAnsi"/>
                <w:b/>
                <w:spacing w:val="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0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10/15/2020</w:t>
            </w:r>
          </w:p>
        </w:tc>
        <w:tc>
          <w:tcPr>
            <w:tcW w:w="2160" w:type="dxa"/>
          </w:tcPr>
          <w:p w:rsidR="00AD4475" w:rsidRPr="00364112" w:rsidRDefault="00AD4475" w:rsidP="00AD4475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Benefits Coordinator</w:t>
            </w:r>
          </w:p>
        </w:tc>
      </w:tr>
      <w:tr w:rsidR="00CC0C81" w:rsidRPr="00364112" w:rsidTr="00364112">
        <w:tc>
          <w:tcPr>
            <w:tcW w:w="2381" w:type="dxa"/>
          </w:tcPr>
          <w:p w:rsidR="00CC0C81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Michigan Department of Education</w:t>
            </w:r>
          </w:p>
          <w:p w:rsidR="00CC0C81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</w:p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93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</w:tcPr>
          <w:p w:rsidR="00CC0C81" w:rsidRPr="00B6117B" w:rsidRDefault="00CC0C81" w:rsidP="00CC0C81">
            <w:pPr>
              <w:widowControl/>
              <w:shd w:val="clear" w:color="auto" w:fill="FFFFFF"/>
              <w:autoSpaceDE/>
              <w:autoSpaceDN/>
              <w:rPr>
                <w:rFonts w:ascii="Calibri Light" w:eastAsia="Times New Roman" w:hAnsi="Calibri Light" w:cstheme="minorHAnsi"/>
                <w:color w:val="222222"/>
                <w:sz w:val="21"/>
                <w:szCs w:val="21"/>
              </w:rPr>
            </w:pPr>
            <w:r w:rsidRPr="00B6117B">
              <w:rPr>
                <w:rFonts w:ascii="Calibri Light" w:eastAsia="Times New Roman" w:hAnsi="Calibri Light" w:cstheme="minorHAnsi"/>
                <w:color w:val="222222"/>
                <w:sz w:val="21"/>
                <w:szCs w:val="21"/>
              </w:rPr>
              <w:t>MDHHSA Covid-19 Testing</w:t>
            </w:r>
          </w:p>
          <w:p w:rsidR="00CC0C81" w:rsidRPr="00364112" w:rsidRDefault="00CC0C81" w:rsidP="00CC0C81">
            <w:pPr>
              <w:widowControl/>
              <w:shd w:val="clear" w:color="auto" w:fill="FFFFFF"/>
              <w:autoSpaceDE/>
              <w:autoSpaceDN/>
              <w:rPr>
                <w:rFonts w:ascii="Calibri Light" w:eastAsia="Times New Roman" w:hAnsi="Calibri Light" w:cstheme="minorHAnsi"/>
                <w:sz w:val="21"/>
                <w:szCs w:val="21"/>
              </w:rPr>
            </w:pPr>
          </w:p>
        </w:tc>
        <w:tc>
          <w:tcPr>
            <w:tcW w:w="144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1/4/2021</w:t>
            </w:r>
          </w:p>
        </w:tc>
        <w:tc>
          <w:tcPr>
            <w:tcW w:w="216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Benefits Coordinator</w:t>
            </w:r>
          </w:p>
        </w:tc>
      </w:tr>
      <w:tr w:rsidR="00CC0C81" w:rsidRPr="00364112" w:rsidTr="00364112">
        <w:tc>
          <w:tcPr>
            <w:tcW w:w="2381" w:type="dxa"/>
          </w:tcPr>
          <w:p w:rsidR="00CC0C81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Miller Johnson Attorneys</w:t>
            </w:r>
          </w:p>
          <w:p w:rsidR="00CC0C81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</w:p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93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School Reopening Guidance and the FFCRA: Key Takeaways in Under a Half Hour</w:t>
            </w:r>
          </w:p>
        </w:tc>
        <w:tc>
          <w:tcPr>
            <w:tcW w:w="144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2/18/2021</w:t>
            </w:r>
          </w:p>
        </w:tc>
        <w:tc>
          <w:tcPr>
            <w:tcW w:w="216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Assistant Supt, HR</w:t>
            </w:r>
          </w:p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Benefits Coordinator</w:t>
            </w:r>
          </w:p>
        </w:tc>
      </w:tr>
      <w:tr w:rsidR="00CC0C81" w:rsidRPr="00364112" w:rsidTr="00364112">
        <w:tc>
          <w:tcPr>
            <w:tcW w:w="2381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Clark Hill</w:t>
            </w: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 xml:space="preserve"> PLC</w:t>
            </w:r>
          </w:p>
        </w:tc>
        <w:tc>
          <w:tcPr>
            <w:tcW w:w="2093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eastAsia="Times New Roman" w:hAnsi="Calibri Light" w:cstheme="minorHAnsi"/>
                <w:color w:val="222222"/>
                <w:sz w:val="21"/>
                <w:szCs w:val="21"/>
              </w:rPr>
              <w:t>St</w:t>
            </w:r>
            <w:r w:rsidRPr="00B6117B">
              <w:rPr>
                <w:rFonts w:ascii="Calibri Light" w:eastAsia="Times New Roman" w:hAnsi="Calibri Light" w:cstheme="minorHAnsi"/>
                <w:color w:val="222222"/>
                <w:sz w:val="21"/>
                <w:szCs w:val="21"/>
              </w:rPr>
              <w:t>atus of COVID-19 Employee/Employer Provisions, "What's New and Different" - Vaccines and Employees</w:t>
            </w:r>
          </w:p>
        </w:tc>
        <w:tc>
          <w:tcPr>
            <w:tcW w:w="144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2/18/2021</w:t>
            </w:r>
          </w:p>
        </w:tc>
        <w:tc>
          <w:tcPr>
            <w:tcW w:w="216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Benefits Coordinator</w:t>
            </w:r>
          </w:p>
        </w:tc>
      </w:tr>
      <w:tr w:rsidR="00CC0C81" w:rsidRPr="00364112" w:rsidTr="00364112">
        <w:tc>
          <w:tcPr>
            <w:tcW w:w="2381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Michigan Association of School Personnel Administrators</w:t>
            </w:r>
          </w:p>
        </w:tc>
        <w:tc>
          <w:tcPr>
            <w:tcW w:w="2093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</w:tcPr>
          <w:p w:rsidR="00CC0C81" w:rsidRPr="00B6117B" w:rsidRDefault="00CC0C81" w:rsidP="00CC0C81">
            <w:pPr>
              <w:widowControl/>
              <w:shd w:val="clear" w:color="auto" w:fill="FFFFFF"/>
              <w:autoSpaceDE/>
              <w:autoSpaceDN/>
              <w:rPr>
                <w:rFonts w:ascii="Calibri Light" w:eastAsia="Times New Roman" w:hAnsi="Calibri Light" w:cstheme="minorHAnsi"/>
                <w:color w:val="222222"/>
                <w:sz w:val="21"/>
                <w:szCs w:val="21"/>
              </w:rPr>
            </w:pPr>
            <w:r w:rsidRPr="00B6117B">
              <w:rPr>
                <w:rFonts w:ascii="Calibri Light" w:eastAsia="Times New Roman" w:hAnsi="Calibri Light" w:cstheme="minorHAnsi"/>
                <w:color w:val="222222"/>
                <w:sz w:val="21"/>
                <w:szCs w:val="21"/>
              </w:rPr>
              <w:t>ADA/FMLA/FFCRA</w:t>
            </w:r>
          </w:p>
          <w:p w:rsidR="00CC0C81" w:rsidRPr="00364112" w:rsidRDefault="00CC0C81" w:rsidP="00CC0C81">
            <w:pPr>
              <w:widowControl/>
              <w:shd w:val="clear" w:color="auto" w:fill="FFFFFF"/>
              <w:autoSpaceDE/>
              <w:autoSpaceDN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3/25/2021</w:t>
            </w:r>
          </w:p>
        </w:tc>
        <w:tc>
          <w:tcPr>
            <w:tcW w:w="216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Benefits Coordinator</w:t>
            </w:r>
          </w:p>
        </w:tc>
      </w:tr>
      <w:tr w:rsidR="00CC0C81" w:rsidRPr="00364112" w:rsidTr="00364112">
        <w:tc>
          <w:tcPr>
            <w:tcW w:w="2381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Miller Johnson Attorneys</w:t>
            </w:r>
          </w:p>
        </w:tc>
        <w:tc>
          <w:tcPr>
            <w:tcW w:w="2093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Effectively Navigating Executive Order 2020-35: District Planning, Special Education, and Labor Issues</w:t>
            </w:r>
          </w:p>
        </w:tc>
        <w:tc>
          <w:tcPr>
            <w:tcW w:w="144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4/9/2021</w:t>
            </w:r>
          </w:p>
        </w:tc>
        <w:tc>
          <w:tcPr>
            <w:tcW w:w="216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Assistant Supt, HR</w:t>
            </w:r>
          </w:p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</w:p>
        </w:tc>
      </w:tr>
      <w:tr w:rsidR="00CC0C81" w:rsidRPr="00364112" w:rsidTr="00364112">
        <w:tc>
          <w:tcPr>
            <w:tcW w:w="2381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SetSeg Education Series</w:t>
            </w:r>
          </w:p>
        </w:tc>
        <w:tc>
          <w:tcPr>
            <w:tcW w:w="2093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Back to School Legal Updates for School Administrators – Evolving COVID-19 Protocols</w:t>
            </w:r>
          </w:p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8/31/2021</w:t>
            </w:r>
          </w:p>
        </w:tc>
        <w:tc>
          <w:tcPr>
            <w:tcW w:w="216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Assistant Supt, HR</w:t>
            </w:r>
          </w:p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</w:p>
        </w:tc>
      </w:tr>
      <w:tr w:rsidR="00CC0C81" w:rsidRPr="00364112" w:rsidTr="00364112">
        <w:tc>
          <w:tcPr>
            <w:tcW w:w="2381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Miller Johnson Attorneys</w:t>
            </w:r>
          </w:p>
        </w:tc>
        <w:tc>
          <w:tcPr>
            <w:tcW w:w="2093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New Vaccine Mandates and Your Workplace: What We Know, What We’re Working To Find Out</w:t>
            </w:r>
          </w:p>
        </w:tc>
        <w:tc>
          <w:tcPr>
            <w:tcW w:w="144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9/13/2021</w:t>
            </w:r>
          </w:p>
        </w:tc>
        <w:tc>
          <w:tcPr>
            <w:tcW w:w="216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Assistant Supt, HR</w:t>
            </w:r>
          </w:p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Benefits Coordinator</w:t>
            </w:r>
          </w:p>
        </w:tc>
      </w:tr>
      <w:tr w:rsidR="00CC0C81" w:rsidRPr="00364112" w:rsidTr="00364112">
        <w:tc>
          <w:tcPr>
            <w:tcW w:w="2381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Metro Bureau</w:t>
            </w:r>
          </w:p>
        </w:tc>
        <w:tc>
          <w:tcPr>
            <w:tcW w:w="2093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Pandemic Awareness</w:t>
            </w:r>
          </w:p>
        </w:tc>
        <w:tc>
          <w:tcPr>
            <w:tcW w:w="306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</w:pPr>
            <w:r w:rsidRPr="00364112">
              <w:rPr>
                <w:rFonts w:ascii="Calibri Light" w:hAnsi="Calibri Light" w:cstheme="minorHAnsi"/>
                <w:spacing w:val="3"/>
                <w:sz w:val="21"/>
                <w:szCs w:val="21"/>
                <w:shd w:val="clear" w:color="auto" w:fill="FFFFFF"/>
              </w:rPr>
              <w:t>Administrator Evaluations, Teacher Evaluations &amp; Student Growth Post COVID-19: Practical Solutions and Legal Compliance</w:t>
            </w:r>
          </w:p>
        </w:tc>
        <w:tc>
          <w:tcPr>
            <w:tcW w:w="144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9/15/2021</w:t>
            </w:r>
          </w:p>
        </w:tc>
        <w:tc>
          <w:tcPr>
            <w:tcW w:w="2160" w:type="dxa"/>
          </w:tcPr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  <w:r w:rsidRPr="00364112">
              <w:rPr>
                <w:rFonts w:ascii="Calibri Light" w:hAnsi="Calibri Light" w:cstheme="minorHAnsi"/>
                <w:sz w:val="21"/>
                <w:szCs w:val="21"/>
              </w:rPr>
              <w:t>Assistant Supt, HR</w:t>
            </w:r>
          </w:p>
          <w:p w:rsidR="00CC0C81" w:rsidRPr="00364112" w:rsidRDefault="00CC0C81" w:rsidP="00CC0C81">
            <w:pPr>
              <w:pStyle w:val="BodyText"/>
              <w:rPr>
                <w:rFonts w:ascii="Calibri Light" w:hAnsi="Calibri Light" w:cstheme="minorHAnsi"/>
                <w:sz w:val="21"/>
                <w:szCs w:val="21"/>
              </w:rPr>
            </w:pPr>
          </w:p>
        </w:tc>
      </w:tr>
    </w:tbl>
    <w:p w:rsidR="00B6117B" w:rsidRDefault="00B6117B" w:rsidP="00364112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sz w:val="24"/>
          <w:szCs w:val="24"/>
        </w:rPr>
      </w:pPr>
    </w:p>
    <w:sectPr w:rsidR="00B6117B" w:rsidSect="00B9477D">
      <w:footerReference w:type="default" r:id="rId10"/>
      <w:pgSz w:w="12240" w:h="15840"/>
      <w:pgMar w:top="760" w:right="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C5" w:rsidRDefault="00851CC5" w:rsidP="001825C0">
      <w:r>
        <w:separator/>
      </w:r>
    </w:p>
  </w:endnote>
  <w:endnote w:type="continuationSeparator" w:id="0">
    <w:p w:rsidR="00851CC5" w:rsidRDefault="00851CC5" w:rsidP="0018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1"/>
        <w:szCs w:val="21"/>
      </w:rPr>
      <w:id w:val="114488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25C0" w:rsidRPr="001825C0" w:rsidRDefault="001825C0">
        <w:pPr>
          <w:pStyle w:val="Footer"/>
          <w:jc w:val="center"/>
          <w:rPr>
            <w:rFonts w:asciiTheme="minorHAnsi" w:hAnsiTheme="minorHAnsi" w:cstheme="minorHAnsi"/>
            <w:sz w:val="21"/>
            <w:szCs w:val="21"/>
          </w:rPr>
        </w:pPr>
        <w:r w:rsidRPr="001825C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1825C0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1825C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851CC5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1825C0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  <w:p w:rsidR="001825C0" w:rsidRPr="001825C0" w:rsidRDefault="001825C0" w:rsidP="001825C0">
    <w:pPr>
      <w:pStyle w:val="Footer"/>
      <w:ind w:right="350"/>
      <w:jc w:val="right"/>
      <w:rPr>
        <w:rFonts w:asciiTheme="majorHAnsi" w:hAnsiTheme="majorHAnsi"/>
        <w:sz w:val="18"/>
        <w:szCs w:val="18"/>
      </w:rPr>
    </w:pPr>
    <w:r w:rsidRPr="001825C0">
      <w:rPr>
        <w:rFonts w:asciiTheme="majorHAnsi" w:hAnsiTheme="majorHAnsi"/>
        <w:sz w:val="18"/>
        <w:szCs w:val="18"/>
      </w:rPr>
      <w:t>Updated: 10.05</w:t>
    </w:r>
    <w:r w:rsidR="00364112">
      <w:rPr>
        <w:rFonts w:asciiTheme="majorHAnsi" w:hAnsiTheme="majorHAnsi"/>
        <w:sz w:val="18"/>
        <w:szCs w:val="18"/>
      </w:rPr>
      <w:t>.</w:t>
    </w:r>
    <w:r w:rsidRPr="001825C0">
      <w:rPr>
        <w:rFonts w:asciiTheme="majorHAnsi" w:hAnsiTheme="majorHAnsi"/>
        <w:sz w:val="18"/>
        <w:szCs w:val="18"/>
      </w:rPr>
      <w:t>2021 Department of Human 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C5" w:rsidRDefault="00851CC5" w:rsidP="001825C0">
      <w:r>
        <w:separator/>
      </w:r>
    </w:p>
  </w:footnote>
  <w:footnote w:type="continuationSeparator" w:id="0">
    <w:p w:rsidR="00851CC5" w:rsidRDefault="00851CC5" w:rsidP="0018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7D"/>
    <w:rsid w:val="000917DA"/>
    <w:rsid w:val="001825C0"/>
    <w:rsid w:val="002B0035"/>
    <w:rsid w:val="00364112"/>
    <w:rsid w:val="00543B81"/>
    <w:rsid w:val="00851CC5"/>
    <w:rsid w:val="00866548"/>
    <w:rsid w:val="00AD4475"/>
    <w:rsid w:val="00B6117B"/>
    <w:rsid w:val="00B9477D"/>
    <w:rsid w:val="00C74E01"/>
    <w:rsid w:val="00CC0C81"/>
    <w:rsid w:val="00EA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A133"/>
  <w15:chartTrackingRefBased/>
  <w15:docId w15:val="{E8E52711-4665-4716-B0D7-F45565B9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47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477D"/>
  </w:style>
  <w:style w:type="character" w:customStyle="1" w:styleId="BodyTextChar">
    <w:name w:val="Body Text Char"/>
    <w:basedOn w:val="DefaultParagraphFont"/>
    <w:link w:val="BodyText"/>
    <w:uiPriority w:val="1"/>
    <w:rsid w:val="00B9477D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9477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477D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866548"/>
  </w:style>
  <w:style w:type="paragraph" w:styleId="Header">
    <w:name w:val="header"/>
    <w:basedOn w:val="Normal"/>
    <w:link w:val="HeaderChar"/>
    <w:uiPriority w:val="99"/>
    <w:unhideWhenUsed/>
    <w:rsid w:val="00182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5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2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5C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coronavir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dc.gov/coronavirus/2019-ncov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oakgov.com/health/information/covid-19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Pontiac School District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Y'londa</dc:creator>
  <cp:keywords/>
  <dc:description/>
  <cp:lastModifiedBy>Kellum, Y'londa</cp:lastModifiedBy>
  <cp:revision>2</cp:revision>
  <dcterms:created xsi:type="dcterms:W3CDTF">2021-10-05T17:55:00Z</dcterms:created>
  <dcterms:modified xsi:type="dcterms:W3CDTF">2021-10-05T17:55:00Z</dcterms:modified>
</cp:coreProperties>
</file>