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rFonts w:ascii="Comic Sans MS" w:cs="Comic Sans MS" w:eastAsia="Comic Sans MS" w:hAnsi="Comic Sans MS"/>
          <w:sz w:val="44"/>
          <w:szCs w:val="44"/>
        </w:rPr>
      </w:pPr>
      <w:r w:rsidDel="00000000" w:rsidR="00000000" w:rsidRPr="00000000">
        <w:rPr>
          <w:rtl w:val="0"/>
        </w:rPr>
      </w:r>
    </w:p>
    <w:p w:rsidR="00000000" w:rsidDel="00000000" w:rsidP="00000000" w:rsidRDefault="00000000" w:rsidRPr="00000000" w14:paraId="00000002">
      <w:pPr>
        <w:pageBreakBefore w:val="0"/>
        <w:widowControl w:val="0"/>
        <w:jc w:val="center"/>
        <w:rPr>
          <w:rFonts w:ascii="Comic Sans MS" w:cs="Comic Sans MS" w:eastAsia="Comic Sans MS" w:hAnsi="Comic Sans MS"/>
          <w:color w:val="535353"/>
          <w:sz w:val="26"/>
          <w:szCs w:val="26"/>
        </w:rPr>
      </w:pPr>
      <w:r w:rsidDel="00000000" w:rsidR="00000000" w:rsidRPr="00000000">
        <w:rPr>
          <w:rFonts w:ascii="Comic Sans MS" w:cs="Comic Sans MS" w:eastAsia="Comic Sans MS" w:hAnsi="Comic Sans MS"/>
          <w:sz w:val="44"/>
          <w:szCs w:val="44"/>
          <w:rtl w:val="0"/>
        </w:rPr>
        <w:t xml:space="preserve">With Our Own Two Hands...</w:t>
      </w:r>
      <w:r w:rsidDel="00000000" w:rsidR="00000000" w:rsidRPr="00000000">
        <w:rPr>
          <w:rtl w:val="0"/>
        </w:rPr>
      </w:r>
    </w:p>
    <w:p w:rsidR="00000000" w:rsidDel="00000000" w:rsidP="00000000" w:rsidRDefault="00000000" w:rsidRPr="00000000" w14:paraId="00000003">
      <w:pPr>
        <w:pageBreakBefore w:val="0"/>
        <w:widowControl w:val="0"/>
        <w:rPr>
          <w:rFonts w:ascii="Comic Sans MS" w:cs="Comic Sans MS" w:eastAsia="Comic Sans MS" w:hAnsi="Comic Sans MS"/>
          <w:color w:val="535353"/>
          <w:sz w:val="30"/>
          <w:szCs w:val="30"/>
        </w:rPr>
      </w:pPr>
      <w:r w:rsidDel="00000000" w:rsidR="00000000" w:rsidRPr="00000000">
        <w:rPr>
          <w:rtl w:val="0"/>
        </w:rPr>
      </w:r>
    </w:p>
    <w:p w:rsidR="00000000" w:rsidDel="00000000" w:rsidP="00000000" w:rsidRDefault="00000000" w:rsidRPr="00000000" w14:paraId="00000004">
      <w:pPr>
        <w:pageBreakBefore w:val="0"/>
        <w:widowControl w:val="0"/>
        <w:rPr>
          <w:rFonts w:ascii="Comic Sans MS" w:cs="Comic Sans MS" w:eastAsia="Comic Sans MS" w:hAnsi="Comic Sans MS"/>
          <w:color w:val="434343"/>
          <w:sz w:val="28"/>
          <w:szCs w:val="28"/>
        </w:rPr>
      </w:pPr>
      <w:r w:rsidDel="00000000" w:rsidR="00000000" w:rsidRPr="00000000">
        <w:rPr>
          <w:rFonts w:ascii="Comic Sans MS" w:cs="Comic Sans MS" w:eastAsia="Comic Sans MS" w:hAnsi="Comic Sans MS"/>
          <w:b w:val="1"/>
          <w:color w:val="434343"/>
          <w:sz w:val="28"/>
          <w:szCs w:val="28"/>
          <w:rtl w:val="0"/>
        </w:rPr>
        <w:t xml:space="preserve">Purpose: </w:t>
      </w:r>
      <w:r w:rsidDel="00000000" w:rsidR="00000000" w:rsidRPr="00000000">
        <w:rPr>
          <w:rFonts w:ascii="Comic Sans MS" w:cs="Comic Sans MS" w:eastAsia="Comic Sans MS" w:hAnsi="Comic Sans MS"/>
          <w:color w:val="434343"/>
          <w:sz w:val="28"/>
          <w:szCs w:val="28"/>
          <w:rtl w:val="0"/>
        </w:rPr>
        <w:t xml:space="preserve">To understand differences and the power to make changes.</w:t>
      </w:r>
      <w:r w:rsidDel="00000000" w:rsidR="00000000" w:rsidRPr="00000000">
        <w:rPr>
          <w:rtl w:val="0"/>
        </w:rPr>
      </w:r>
    </w:p>
    <w:p w:rsidR="00000000" w:rsidDel="00000000" w:rsidP="00000000" w:rsidRDefault="00000000" w:rsidRPr="00000000" w14:paraId="00000005">
      <w:pPr>
        <w:pageBreakBefore w:val="0"/>
        <w:widowControl w:val="0"/>
        <w:rPr>
          <w:rFonts w:ascii="Comic Sans MS" w:cs="Comic Sans MS" w:eastAsia="Comic Sans MS" w:hAnsi="Comic Sans MS"/>
          <w:b w:val="1"/>
          <w:color w:val="434343"/>
          <w:sz w:val="28"/>
          <w:szCs w:val="28"/>
        </w:rPr>
      </w:pPr>
      <w:r w:rsidDel="00000000" w:rsidR="00000000" w:rsidRPr="00000000">
        <w:rPr>
          <w:rtl w:val="0"/>
        </w:rPr>
      </w:r>
    </w:p>
    <w:p w:rsidR="00000000" w:rsidDel="00000000" w:rsidP="00000000" w:rsidRDefault="00000000" w:rsidRPr="00000000" w14:paraId="00000006">
      <w:pPr>
        <w:pageBreakBefore w:val="0"/>
        <w:widowControl w:val="0"/>
        <w:rPr>
          <w:rFonts w:ascii="Comic Sans MS" w:cs="Comic Sans MS" w:eastAsia="Comic Sans MS" w:hAnsi="Comic Sans MS"/>
          <w:color w:val="434343"/>
          <w:sz w:val="28"/>
          <w:szCs w:val="28"/>
        </w:rPr>
      </w:pPr>
      <w:r w:rsidDel="00000000" w:rsidR="00000000" w:rsidRPr="00000000">
        <w:rPr>
          <w:rFonts w:ascii="Comic Sans MS" w:cs="Comic Sans MS" w:eastAsia="Comic Sans MS" w:hAnsi="Comic Sans MS"/>
          <w:b w:val="1"/>
          <w:color w:val="434343"/>
          <w:sz w:val="28"/>
          <w:szCs w:val="28"/>
          <w:rtl w:val="0"/>
        </w:rPr>
        <w:t xml:space="preserve">Grade:</w:t>
      </w:r>
      <w:r w:rsidDel="00000000" w:rsidR="00000000" w:rsidRPr="00000000">
        <w:rPr>
          <w:rFonts w:ascii="Comic Sans MS" w:cs="Comic Sans MS" w:eastAsia="Comic Sans MS" w:hAnsi="Comic Sans MS"/>
          <w:color w:val="434343"/>
          <w:sz w:val="28"/>
          <w:szCs w:val="28"/>
          <w:rtl w:val="0"/>
        </w:rPr>
        <w:t xml:space="preserve"> K-2</w:t>
      </w:r>
    </w:p>
    <w:p w:rsidR="00000000" w:rsidDel="00000000" w:rsidP="00000000" w:rsidRDefault="00000000" w:rsidRPr="00000000" w14:paraId="00000007">
      <w:pPr>
        <w:pageBreakBefore w:val="0"/>
        <w:widowControl w:val="0"/>
        <w:rPr>
          <w:rFonts w:ascii="Comic Sans MS" w:cs="Comic Sans MS" w:eastAsia="Comic Sans MS" w:hAnsi="Comic Sans MS"/>
          <w:b w:val="1"/>
          <w:color w:val="434343"/>
          <w:sz w:val="28"/>
          <w:szCs w:val="28"/>
        </w:rPr>
      </w:pPr>
      <w:r w:rsidDel="00000000" w:rsidR="00000000" w:rsidRPr="00000000">
        <w:rPr>
          <w:rtl w:val="0"/>
        </w:rPr>
      </w:r>
    </w:p>
    <w:p w:rsidR="00000000" w:rsidDel="00000000" w:rsidP="00000000" w:rsidRDefault="00000000" w:rsidRPr="00000000" w14:paraId="00000008">
      <w:pPr>
        <w:pageBreakBefore w:val="0"/>
        <w:widowControl w:val="0"/>
        <w:rPr>
          <w:rFonts w:ascii="Comic Sans MS" w:cs="Comic Sans MS" w:eastAsia="Comic Sans MS" w:hAnsi="Comic Sans MS"/>
          <w:color w:val="434343"/>
          <w:sz w:val="28"/>
          <w:szCs w:val="28"/>
        </w:rPr>
      </w:pPr>
      <w:r w:rsidDel="00000000" w:rsidR="00000000" w:rsidRPr="00000000">
        <w:rPr>
          <w:rFonts w:ascii="Comic Sans MS" w:cs="Comic Sans MS" w:eastAsia="Comic Sans MS" w:hAnsi="Comic Sans MS"/>
          <w:b w:val="1"/>
          <w:color w:val="434343"/>
          <w:sz w:val="28"/>
          <w:szCs w:val="28"/>
          <w:rtl w:val="0"/>
        </w:rPr>
        <w:t xml:space="preserve">Materials:</w:t>
      </w:r>
      <w:r w:rsidDel="00000000" w:rsidR="00000000" w:rsidRPr="00000000">
        <w:rPr>
          <w:rFonts w:ascii="Comic Sans MS" w:cs="Comic Sans MS" w:eastAsia="Comic Sans MS" w:hAnsi="Comic Sans MS"/>
          <w:color w:val="434343"/>
          <w:sz w:val="28"/>
          <w:szCs w:val="28"/>
          <w:rtl w:val="0"/>
        </w:rPr>
        <w:t xml:space="preserve">  </w:t>
      </w:r>
    </w:p>
    <w:p w:rsidR="00000000" w:rsidDel="00000000" w:rsidP="00000000" w:rsidRDefault="00000000" w:rsidRPr="00000000" w14:paraId="00000009">
      <w:pPr>
        <w:pageBreakBefore w:val="0"/>
        <w:widowControl w:val="0"/>
        <w:rPr>
          <w:rFonts w:ascii="Comic Sans MS" w:cs="Comic Sans MS" w:eastAsia="Comic Sans MS" w:hAnsi="Comic Sans MS"/>
          <w:color w:val="434343"/>
          <w:sz w:val="28"/>
          <w:szCs w:val="28"/>
        </w:rPr>
      </w:pPr>
      <w:r w:rsidDel="00000000" w:rsidR="00000000" w:rsidRPr="00000000">
        <w:rPr>
          <w:rFonts w:ascii="Comic Sans MS" w:cs="Comic Sans MS" w:eastAsia="Comic Sans MS" w:hAnsi="Comic Sans MS"/>
          <w:color w:val="434343"/>
          <w:sz w:val="28"/>
          <w:szCs w:val="28"/>
          <w:rtl w:val="0"/>
        </w:rPr>
        <w:t xml:space="preserve">“The Colors of Us” by Karen Katz</w:t>
      </w:r>
    </w:p>
    <w:p w:rsidR="00000000" w:rsidDel="00000000" w:rsidP="00000000" w:rsidRDefault="00000000" w:rsidRPr="00000000" w14:paraId="0000000A">
      <w:pPr>
        <w:pageBreakBefore w:val="0"/>
        <w:widowControl w:val="0"/>
        <w:rPr>
          <w:rFonts w:ascii="Comic Sans MS" w:cs="Comic Sans MS" w:eastAsia="Comic Sans MS" w:hAnsi="Comic Sans MS"/>
          <w:color w:val="434343"/>
          <w:sz w:val="28"/>
          <w:szCs w:val="28"/>
        </w:rPr>
      </w:pPr>
      <w:r w:rsidDel="00000000" w:rsidR="00000000" w:rsidRPr="00000000">
        <w:rPr>
          <w:rFonts w:ascii="Comic Sans MS" w:cs="Comic Sans MS" w:eastAsia="Comic Sans MS" w:hAnsi="Comic Sans MS"/>
          <w:color w:val="434343"/>
          <w:sz w:val="28"/>
          <w:szCs w:val="28"/>
          <w:rtl w:val="0"/>
        </w:rPr>
        <w:t xml:space="preserve">construction paper</w:t>
      </w:r>
    </w:p>
    <w:p w:rsidR="00000000" w:rsidDel="00000000" w:rsidP="00000000" w:rsidRDefault="00000000" w:rsidRPr="00000000" w14:paraId="0000000B">
      <w:pPr>
        <w:pageBreakBefore w:val="0"/>
        <w:widowControl w:val="0"/>
        <w:rPr>
          <w:rFonts w:ascii="Comic Sans MS" w:cs="Comic Sans MS" w:eastAsia="Comic Sans MS" w:hAnsi="Comic Sans MS"/>
          <w:color w:val="434343"/>
          <w:sz w:val="28"/>
          <w:szCs w:val="28"/>
        </w:rPr>
      </w:pPr>
      <w:r w:rsidDel="00000000" w:rsidR="00000000" w:rsidRPr="00000000">
        <w:rPr>
          <w:rFonts w:ascii="Comic Sans MS" w:cs="Comic Sans MS" w:eastAsia="Comic Sans MS" w:hAnsi="Comic Sans MS"/>
          <w:color w:val="434343"/>
          <w:sz w:val="28"/>
          <w:szCs w:val="28"/>
          <w:rtl w:val="0"/>
        </w:rPr>
        <w:t xml:space="preserve">picture of the world glued to a circle cut from poster board</w:t>
      </w:r>
    </w:p>
    <w:p w:rsidR="00000000" w:rsidDel="00000000" w:rsidP="00000000" w:rsidRDefault="00000000" w:rsidRPr="00000000" w14:paraId="0000000C">
      <w:pPr>
        <w:pageBreakBefore w:val="0"/>
        <w:widowControl w:val="0"/>
        <w:rPr>
          <w:rFonts w:ascii="Comic Sans MS" w:cs="Comic Sans MS" w:eastAsia="Comic Sans MS" w:hAnsi="Comic Sans MS"/>
          <w:color w:val="434343"/>
          <w:sz w:val="28"/>
          <w:szCs w:val="28"/>
        </w:rPr>
      </w:pPr>
      <w:r w:rsidDel="00000000" w:rsidR="00000000" w:rsidRPr="00000000">
        <w:rPr>
          <w:rFonts w:ascii="Comic Sans MS" w:cs="Comic Sans MS" w:eastAsia="Comic Sans MS" w:hAnsi="Comic Sans MS"/>
          <w:color w:val="434343"/>
          <w:sz w:val="28"/>
          <w:szCs w:val="28"/>
          <w:rtl w:val="0"/>
        </w:rPr>
        <w:t xml:space="preserve">song “My Own Two Hands” by Jack Johnson</w:t>
      </w:r>
    </w:p>
    <w:p w:rsidR="00000000" w:rsidDel="00000000" w:rsidP="00000000" w:rsidRDefault="00000000" w:rsidRPr="00000000" w14:paraId="0000000D">
      <w:pPr>
        <w:pageBreakBefore w:val="0"/>
        <w:widowControl w:val="0"/>
        <w:rPr>
          <w:rFonts w:ascii="Comic Sans MS" w:cs="Comic Sans MS" w:eastAsia="Comic Sans MS" w:hAnsi="Comic Sans MS"/>
          <w:color w:val="434343"/>
          <w:sz w:val="28"/>
          <w:szCs w:val="28"/>
        </w:rPr>
      </w:pPr>
      <w:r w:rsidDel="00000000" w:rsidR="00000000" w:rsidRPr="00000000">
        <w:rPr>
          <w:rtl w:val="0"/>
        </w:rPr>
      </w:r>
    </w:p>
    <w:p w:rsidR="00000000" w:rsidDel="00000000" w:rsidP="00000000" w:rsidRDefault="00000000" w:rsidRPr="00000000" w14:paraId="0000000E">
      <w:pPr>
        <w:pageBreakBefore w:val="0"/>
        <w:widowControl w:val="0"/>
        <w:rPr>
          <w:rFonts w:ascii="Comic Sans MS" w:cs="Comic Sans MS" w:eastAsia="Comic Sans MS" w:hAnsi="Comic Sans MS"/>
          <w:color w:val="434343"/>
          <w:sz w:val="26"/>
          <w:szCs w:val="26"/>
        </w:rPr>
      </w:pPr>
      <w:r w:rsidDel="00000000" w:rsidR="00000000" w:rsidRPr="00000000">
        <w:rPr>
          <w:rFonts w:ascii="Comic Sans MS" w:cs="Comic Sans MS" w:eastAsia="Comic Sans MS" w:hAnsi="Comic Sans MS"/>
          <w:b w:val="1"/>
          <w:color w:val="434343"/>
          <w:sz w:val="28"/>
          <w:szCs w:val="28"/>
          <w:rtl w:val="0"/>
        </w:rPr>
        <w:t xml:space="preserve">Lesson:</w:t>
      </w:r>
      <w:r w:rsidDel="00000000" w:rsidR="00000000" w:rsidRPr="00000000">
        <w:rPr>
          <w:rFonts w:ascii="Comic Sans MS" w:cs="Comic Sans MS" w:eastAsia="Comic Sans MS" w:hAnsi="Comic Sans MS"/>
          <w:color w:val="434343"/>
          <w:sz w:val="28"/>
          <w:szCs w:val="28"/>
          <w:rtl w:val="0"/>
        </w:rPr>
        <w:t xml:space="preserve"> Read “The Colors of Us.” </w:t>
      </w:r>
      <w:r w:rsidDel="00000000" w:rsidR="00000000" w:rsidRPr="00000000">
        <w:rPr>
          <w:rFonts w:ascii="Comic Sans MS" w:cs="Comic Sans MS" w:eastAsia="Comic Sans MS" w:hAnsi="Comic Sans MS"/>
          <w:color w:val="434343"/>
          <w:sz w:val="26"/>
          <w:szCs w:val="26"/>
          <w:rtl w:val="0"/>
        </w:rPr>
        <w:t xml:space="preserve">When Lena paints a picture of everyone, she sees just how beautiful all the colors are; she realizes they are the Color of Us. The book is a great introduction to children on how people are different, yet the same. </w:t>
      </w:r>
    </w:p>
    <w:p w:rsidR="00000000" w:rsidDel="00000000" w:rsidP="00000000" w:rsidRDefault="00000000" w:rsidRPr="00000000" w14:paraId="0000000F">
      <w:pPr>
        <w:pageBreakBefore w:val="0"/>
        <w:widowControl w:val="0"/>
        <w:rPr>
          <w:rFonts w:ascii="Comic Sans MS" w:cs="Comic Sans MS" w:eastAsia="Comic Sans MS" w:hAnsi="Comic Sans MS"/>
          <w:color w:val="434343"/>
          <w:sz w:val="28"/>
          <w:szCs w:val="28"/>
        </w:rPr>
      </w:pPr>
      <w:r w:rsidDel="00000000" w:rsidR="00000000" w:rsidRPr="00000000">
        <w:rPr>
          <w:rtl w:val="0"/>
        </w:rPr>
      </w:r>
    </w:p>
    <w:p w:rsidR="00000000" w:rsidDel="00000000" w:rsidP="00000000" w:rsidRDefault="00000000" w:rsidRPr="00000000" w14:paraId="00000010">
      <w:pPr>
        <w:pageBreakBefore w:val="0"/>
        <w:widowControl w:val="0"/>
        <w:rPr/>
      </w:pPr>
      <w:bookmarkStart w:colFirst="0" w:colLast="0" w:name="_heading=h.gjdgxs" w:id="0"/>
      <w:bookmarkEnd w:id="0"/>
      <w:r w:rsidDel="00000000" w:rsidR="00000000" w:rsidRPr="00000000">
        <w:rPr>
          <w:rFonts w:ascii="Comic Sans MS" w:cs="Comic Sans MS" w:eastAsia="Comic Sans MS" w:hAnsi="Comic Sans MS"/>
          <w:b w:val="1"/>
          <w:color w:val="434343"/>
          <w:sz w:val="28"/>
          <w:szCs w:val="28"/>
          <w:rtl w:val="0"/>
        </w:rPr>
        <w:t xml:space="preserve">Activity: </w:t>
      </w:r>
      <w:r w:rsidDel="00000000" w:rsidR="00000000" w:rsidRPr="00000000">
        <w:rPr>
          <w:rFonts w:ascii="Comic Sans MS" w:cs="Comic Sans MS" w:eastAsia="Comic Sans MS" w:hAnsi="Comic Sans MS"/>
          <w:color w:val="434343"/>
          <w:sz w:val="28"/>
          <w:szCs w:val="28"/>
          <w:rtl w:val="0"/>
        </w:rPr>
        <w:t xml:space="preserve"> Listen to </w:t>
      </w:r>
      <w:hyperlink r:id="rId7">
        <w:r w:rsidDel="00000000" w:rsidR="00000000" w:rsidRPr="00000000">
          <w:rPr>
            <w:rFonts w:ascii="Comic Sans MS" w:cs="Comic Sans MS" w:eastAsia="Comic Sans MS" w:hAnsi="Comic Sans MS"/>
            <w:color w:val="434343"/>
            <w:sz w:val="28"/>
            <w:szCs w:val="28"/>
            <w:rtl w:val="0"/>
          </w:rPr>
          <w:t xml:space="preserve">"My Own Two Hands"</w:t>
        </w:r>
      </w:hyperlink>
      <w:r w:rsidDel="00000000" w:rsidR="00000000" w:rsidRPr="00000000">
        <w:rPr>
          <w:rFonts w:ascii="Comic Sans MS" w:cs="Comic Sans MS" w:eastAsia="Comic Sans MS" w:hAnsi="Comic Sans MS"/>
          <w:color w:val="434343"/>
          <w:sz w:val="28"/>
          <w:szCs w:val="28"/>
          <w:rtl w:val="0"/>
        </w:rPr>
        <w:t xml:space="preserve"> and have the students discuss things they could do with their own two hands to change the world (I can... be gentle, draw, help set the table, create art, give my pets love, clean up the Earth, help others, etc.). Then, students use construction paper to trace their handprint and cut them out. They can decorate their hands by either drawing pictures on their hands of their favorite things or making a design. The students then paste their hands to a circle with a picture of the world in the center. </w:t>
      </w:r>
      <w:r w:rsidDel="00000000" w:rsidR="00000000" w:rsidRPr="00000000">
        <w:rPr>
          <w:rtl w:val="0"/>
        </w:rPr>
      </w:r>
    </w:p>
    <w:sectPr>
      <w:headerReference r:id="rId8" w:type="default"/>
      <w:headerReference r:id="rId9" w:type="first"/>
      <w:footerReference r:id="rId10"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mic Sans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line="276" w:lineRule="auto"/>
      <w:rPr/>
    </w:pPr>
    <w:r w:rsidDel="00000000" w:rsidR="00000000" w:rsidRPr="00000000">
      <w:rPr>
        <w:rFonts w:ascii="Arial" w:cs="Arial" w:eastAsia="Arial" w:hAnsi="Arial"/>
        <w:sz w:val="22"/>
        <w:szCs w:val="22"/>
      </w:rPr>
      <w:drawing>
        <wp:inline distB="114300" distT="114300" distL="114300" distR="114300">
          <wp:extent cx="5486400" cy="13208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F5C94"/>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AF5C94"/>
    <w:rPr>
      <w:rFonts w:ascii="Lucida Grande" w:cs="Lucida Grande" w:hAnsi="Lucida Grande"/>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mazon.com/-Longs-Lullabies-Curious-George-Johnson/dp/B000CR7RDE?ie=UTF8&amp;tag=school014-20&amp;link_code=btl&amp;camp=213689&amp;creative=392969"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YI/Gn//FUir/+oEeB+f+bLwoCw==">AMUW2mVm4bFfjR+zjsmTsvHY1iKkkZoa2RclW6Yeo8A0muzNrMD2HwHNzKxUJpveqkTP2zQl9UkYnPyISAc28+2flbv4ZSHih56GTPBGzHaLIHTschw4DNo5bZbh6M7FtbpBZtQEM7W3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2012-09-08T03:39:00Z</dcterms:created>
  <dc:creator>Krystal Skaggs</dc:creator>
</cp:coreProperties>
</file>