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Rudolph’s Lessons for Life</w:t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Diversity/Disability Lesson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 To educate students about diversity and teach them to respect differences.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Rudolph’s Lesson’s for Life video (two parts on youtube)</w:t>
      </w:r>
    </w:p>
    <w:p w:rsidR="00000000" w:rsidDel="00000000" w:rsidP="00000000" w:rsidRDefault="00000000" w:rsidRPr="00000000" w14:paraId="00000009">
      <w:pPr>
        <w:pageBreakBefore w:val="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https://www.youtube.com/watch?v=Fyyz9T8VyWo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https://www.youtube.com/watch?v=83EQOTSZbN4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Find Someone Who game / Rudolph Color Sheet (copied back to back)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ab/>
        <w:t xml:space="preserve">     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Time: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Approximately 30 minutes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Focus: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Explain how to use the people hunt chart: students need a different person’s name in each box who matches what the box says.  The first person to have them all filled (or has the most at the end of 5 minutes) wins.  </w:t>
      </w:r>
    </w:p>
    <w:p w:rsidR="00000000" w:rsidDel="00000000" w:rsidP="00000000" w:rsidRDefault="00000000" w:rsidRPr="00000000" w14:paraId="00000012">
      <w:pPr>
        <w:pageBreakBefore w:val="0"/>
        <w:rPr/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Lesson: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Say: You may have learned something new about your classmates.  We are all different, which means we have diversity!  Some of us may even have disabilities.  What is a disability? 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Show Video</w:t>
      </w:r>
      <w:r w:rsidDel="00000000" w:rsidR="00000000" w:rsidRPr="00000000">
        <w:rPr>
          <w:rtl w:val="0"/>
        </w:rPr>
        <w:t xml:space="preserve"> (15 minutes)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Say: We’re going to watch a video about someone who wasn’t quite sure she was good enough just the way she was.  Let’s see what happens when she’s not true to herself. 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Discuss diversity/disabilities. Use the following questions to help: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Why did they exclude Rudolph?  Did he deserve it?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What was it like for Rudolph being different?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What would it be like if someone did that to you?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What can you do when there is someone different than you around?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Close: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Students write down one thing that makes them unique, and then color Rudolph.  Give each student a snowflake sticker when they write their one thing.  Tell them they’re getting a snowflake, because each snowflake is unique, just like them!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left"/>
        <w:rPr>
          <w:rFonts w:ascii="ScrambleMixed" w:cs="ScrambleMixed" w:eastAsia="ScrambleMixed" w:hAnsi="ScrambleMixed"/>
          <w:sz w:val="78"/>
          <w:szCs w:val="78"/>
        </w:rPr>
      </w:pPr>
      <w:r w:rsidDel="00000000" w:rsidR="00000000" w:rsidRPr="00000000">
        <w:rPr>
          <w:rFonts w:ascii="ScrambleMixed" w:cs="ScrambleMixed" w:eastAsia="ScrambleMixed" w:hAnsi="ScrambleMixed"/>
          <w:sz w:val="90"/>
          <w:szCs w:val="90"/>
          <w:rtl w:val="0"/>
        </w:rPr>
        <w:t xml:space="preserve">   </w:t>
      </w:r>
      <w:r w:rsidDel="00000000" w:rsidR="00000000" w:rsidRPr="00000000">
        <w:rPr>
          <w:rFonts w:ascii="ScrambleMixed" w:cs="ScrambleMixed" w:eastAsia="ScrambleMixed" w:hAnsi="ScrambleMixed"/>
          <w:sz w:val="78"/>
          <w:szCs w:val="78"/>
          <w:rtl w:val="0"/>
        </w:rPr>
        <w:t xml:space="preserve">Find Someone Who….</w:t>
      </w:r>
    </w:p>
    <w:p w:rsidR="00000000" w:rsidDel="00000000" w:rsidP="00000000" w:rsidRDefault="00000000" w:rsidRPr="00000000" w14:paraId="00000051">
      <w:pPr>
        <w:pageBreakBefore w:val="0"/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(You need a different person for every box!)</w:t>
      </w:r>
    </w:p>
    <w:p w:rsidR="00000000" w:rsidDel="00000000" w:rsidP="00000000" w:rsidRDefault="00000000" w:rsidRPr="00000000" w14:paraId="0000005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3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5"/>
        <w:gridCol w:w="3171"/>
        <w:gridCol w:w="3464"/>
        <w:tblGridChange w:id="0">
          <w:tblGrid>
            <w:gridCol w:w="3535"/>
            <w:gridCol w:w="3171"/>
            <w:gridCol w:w="3464"/>
          </w:tblGrid>
        </w:tblGridChange>
      </w:tblGrid>
      <w:tr>
        <w:trPr>
          <w:cantSplit w:val="0"/>
          <w:trHeight w:val="244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Is an only child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Lives with extended family (grandparent, aunt, uncle)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Has a pet</w:t>
            </w:r>
          </w:p>
        </w:tc>
      </w:tr>
      <w:tr>
        <w:trPr>
          <w:cantSplit w:val="0"/>
          <w:trHeight w:val="178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Has the same favorite food as you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Plays a sport or does dance/gymnastic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Has a missing tooth</w:t>
            </w:r>
          </w:p>
        </w:tc>
      </w:tr>
      <w:tr>
        <w:trPr>
          <w:cantSplit w:val="0"/>
          <w:trHeight w:val="231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jc w:val="left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Plays an instrument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Plays video games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sz w:val="38"/>
                <w:szCs w:val="38"/>
                <w:rtl w:val="0"/>
              </w:rPr>
              <w:t xml:space="preserve">Is new to McWhorter this year</w:t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43575" cy="947737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9477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ScrambleMix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spacing w:line="276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43600" cy="143510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pageBreakBefore w:val="0"/>
      <w:ind w:left="360"/>
      <w:jc w:val="center"/>
    </w:pPr>
    <w:rPr>
      <w:rFonts w:ascii="Comic Sans MS" w:cs="Comic Sans MS" w:eastAsia="Comic Sans MS" w:hAnsi="Comic Sans MS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Comic Sans MS" w:cs="Comic Sans MS" w:eastAsia="Comic Sans MS" w:hAnsi="Comic Sans MS"/>
      <w:sz w:val="32"/>
      <w:szCs w:val="3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40"/>
    </w:rPr>
  </w:style>
  <w:style w:type="paragraph" w:styleId="Heading2">
    <w:name w:val="heading 2"/>
    <w:basedOn w:val="Normal"/>
    <w:next w:val="Normal"/>
    <w:qFormat w:val="1"/>
    <w:pPr>
      <w:keepNext w:val="1"/>
      <w:ind w:left="360"/>
      <w:jc w:val="center"/>
      <w:outlineLvl w:val="1"/>
    </w:pPr>
    <w:rPr>
      <w:rFonts w:ascii="Comic Sans MS" w:hAnsi="Comic Sans MS"/>
      <w:sz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rFonts w:ascii="Comic Sans MS" w:hAnsi="Comic Sans MS"/>
      <w:sz w:val="32"/>
    </w:rPr>
  </w:style>
  <w:style w:type="paragraph" w:styleId="BodyTextIndent">
    <w:name w:val="Body Text Indent"/>
    <w:basedOn w:val="Normal"/>
    <w:pPr>
      <w:ind w:left="360"/>
    </w:pPr>
  </w:style>
  <w:style w:type="table" w:styleId="TableGrid">
    <w:name w:val="Table Grid"/>
    <w:basedOn w:val="TableNormal"/>
    <w:uiPriority w:val="39"/>
    <w:rsid w:val="00EC0E4F"/>
    <w:rPr>
      <w:rFonts w:eastAsiaTheme="minorHAnsi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C718E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image" Target="media/image1.jp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yyz9T8VyWo" TargetMode="External"/><Relationship Id="rId8" Type="http://schemas.openxmlformats.org/officeDocument/2006/relationships/hyperlink" Target="https://www.youtube.com/watch?v=83EQOTSZbN4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/IUU/2i1SO/2BqQw3I4Dv9vglQ==">AMUW2mXDvMpOJLd29PwhAMd9uOFw37fKG29bxF6MICAuP5RjVd0YJXFHc9Y8s0hVhMLezFNi7oKyRm6zozL3KEA+iSQHaj3i+afnsxuMPIb2roEKWXwUQ+w=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2013-12-09T22:47:00Z</dcterms:created>
  <dc:creator>Mesquite ISD</dc:creator>
</cp:coreProperties>
</file>