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2FE1" w14:textId="42943A15" w:rsidR="00DD0FA5" w:rsidRDefault="003218E5" w:rsidP="003218E5">
      <w:pPr>
        <w:pStyle w:val="Heading1"/>
        <w:jc w:val="right"/>
      </w:pPr>
      <w:r>
        <w:rPr>
          <w:noProof/>
          <w:shd w:val="clear" w:color="auto" w:fill="E6E6E6"/>
        </w:rPr>
        <w:drawing>
          <wp:anchor distT="0" distB="0" distL="114300" distR="114300" simplePos="0" relativeHeight="251658240" behindDoc="0" locked="0" layoutInCell="1" allowOverlap="1" wp14:anchorId="4CBD9E48" wp14:editId="5C710EB0">
            <wp:simplePos x="0" y="0"/>
            <wp:positionH relativeFrom="margin">
              <wp:posOffset>0</wp:posOffset>
            </wp:positionH>
            <wp:positionV relativeFrom="paragraph">
              <wp:posOffset>0</wp:posOffset>
            </wp:positionV>
            <wp:extent cx="2715185" cy="668740"/>
            <wp:effectExtent l="0" t="0" r="9525" b="0"/>
            <wp:wrapNone/>
            <wp:docPr id="2" name="Picture 1" descr="YES_2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_2color_logo.png"/>
                    <pic:cNvPicPr/>
                  </pic:nvPicPr>
                  <pic:blipFill>
                    <a:blip r:embed="rId8"/>
                    <a:stretch>
                      <a:fillRect/>
                    </a:stretch>
                  </pic:blipFill>
                  <pic:spPr>
                    <a:xfrm>
                      <a:off x="0" y="0"/>
                      <a:ext cx="2715185" cy="668740"/>
                    </a:xfrm>
                    <a:prstGeom prst="rect">
                      <a:avLst/>
                    </a:prstGeom>
                  </pic:spPr>
                </pic:pic>
              </a:graphicData>
            </a:graphic>
            <wp14:sizeRelH relativeFrom="page">
              <wp14:pctWidth>0</wp14:pctWidth>
            </wp14:sizeRelH>
            <wp14:sizeRelV relativeFrom="page">
              <wp14:pctHeight>0</wp14:pctHeight>
            </wp14:sizeRelV>
          </wp:anchor>
        </w:drawing>
      </w:r>
      <w:r w:rsidR="312FE66B">
        <w:t>End of Year Family Packet</w:t>
      </w:r>
    </w:p>
    <w:p w14:paraId="4B850EB2" w14:textId="1D1CCB58" w:rsidR="003218E5" w:rsidRDefault="7498D840" w:rsidP="003218E5">
      <w:pPr>
        <w:jc w:val="right"/>
      </w:pPr>
      <w:r>
        <w:t>06/09/2021</w:t>
      </w:r>
    </w:p>
    <w:p w14:paraId="6195FC6D" w14:textId="77777777" w:rsidR="003218E5" w:rsidRDefault="003218E5" w:rsidP="003218E5">
      <w:pPr>
        <w:pStyle w:val="Heading2"/>
      </w:pPr>
    </w:p>
    <w:p w14:paraId="7C5FC7C5" w14:textId="7768D1B3" w:rsidR="003218E5" w:rsidRPr="00881150" w:rsidRDefault="003218E5" w:rsidP="003218E5">
      <w:pPr>
        <w:pStyle w:val="Heading2"/>
        <w:rPr>
          <w:bCs/>
        </w:rPr>
      </w:pPr>
      <w:r>
        <w:t>Summer 2021 Front Office Hours</w:t>
      </w:r>
    </w:p>
    <w:tbl>
      <w:tblPr>
        <w:tblStyle w:val="TableGrid"/>
        <w:tblW w:w="10995" w:type="dxa"/>
        <w:tblLayout w:type="fixed"/>
        <w:tblLook w:val="04A0" w:firstRow="1" w:lastRow="0" w:firstColumn="1" w:lastColumn="0" w:noHBand="0" w:noVBand="1"/>
      </w:tblPr>
      <w:tblGrid>
        <w:gridCol w:w="3735"/>
        <w:gridCol w:w="3375"/>
        <w:gridCol w:w="3885"/>
      </w:tblGrid>
      <w:tr w:rsidR="5EBE825F" w14:paraId="346BF881"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shd w:val="clear" w:color="auto" w:fill="F5AC7A" w:themeFill="accent5" w:themeFillTint="99"/>
          </w:tcPr>
          <w:p w14:paraId="25DBF7EB" w14:textId="1F2ADDBA" w:rsidR="5EBE825F" w:rsidRDefault="5EBE825F" w:rsidP="5EBE825F">
            <w:pPr>
              <w:jc w:val="both"/>
            </w:pPr>
            <w:r w:rsidRPr="5EBE825F">
              <w:rPr>
                <w:rFonts w:eastAsia="Arial" w:cs="Arial"/>
              </w:rPr>
              <w:t>Dates</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shd w:val="clear" w:color="auto" w:fill="00B3E3" w:themeFill="accent2"/>
          </w:tcPr>
          <w:p w14:paraId="17702CB0" w14:textId="581E64FE" w:rsidR="5EBE825F" w:rsidRDefault="5EBE825F" w:rsidP="5EBE825F">
            <w:pPr>
              <w:jc w:val="both"/>
            </w:pPr>
            <w:r w:rsidRPr="5EBE825F">
              <w:rPr>
                <w:rFonts w:eastAsia="Arial" w:cs="Arial"/>
              </w:rPr>
              <w:t>Front Office Open</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shd w:val="clear" w:color="auto" w:fill="FFC000"/>
          </w:tcPr>
          <w:p w14:paraId="2C3338B6" w14:textId="4BDAB2BB" w:rsidR="5EBE825F" w:rsidRDefault="5EBE825F" w:rsidP="5EBE825F">
            <w:pPr>
              <w:jc w:val="both"/>
            </w:pPr>
            <w:r w:rsidRPr="5EBE825F">
              <w:rPr>
                <w:rFonts w:eastAsia="Arial" w:cs="Arial"/>
              </w:rPr>
              <w:t>Front Office Closed (Holiday/Virtual)</w:t>
            </w:r>
          </w:p>
        </w:tc>
      </w:tr>
      <w:tr w:rsidR="5EBE825F" w14:paraId="3E943A27"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D721278" w14:textId="10978994" w:rsidR="5EBE825F" w:rsidRDefault="5EBE825F" w:rsidP="5EBE825F">
            <w:pPr>
              <w:jc w:val="both"/>
            </w:pPr>
            <w:r w:rsidRPr="5EBE825F">
              <w:rPr>
                <w:rFonts w:eastAsia="Arial" w:cs="Arial"/>
              </w:rPr>
              <w:t>June 14</w:t>
            </w:r>
            <w:r w:rsidRPr="5EBE825F">
              <w:rPr>
                <w:rFonts w:eastAsia="Arial" w:cs="Arial"/>
                <w:vertAlign w:val="superscript"/>
              </w:rPr>
              <w:t>th</w:t>
            </w:r>
            <w:r w:rsidRPr="5EBE825F">
              <w:rPr>
                <w:rFonts w:eastAsia="Arial" w:cs="Arial"/>
              </w:rPr>
              <w:t>, 15</w:t>
            </w:r>
            <w:r w:rsidRPr="5EBE825F">
              <w:rPr>
                <w:rFonts w:eastAsia="Arial" w:cs="Arial"/>
                <w:vertAlign w:val="superscript"/>
              </w:rPr>
              <w:t>th</w:t>
            </w:r>
            <w:r w:rsidRPr="5EBE825F">
              <w:rPr>
                <w:rFonts w:eastAsia="Arial" w:cs="Arial"/>
              </w:rPr>
              <w:t>, 16</w:t>
            </w:r>
            <w:r w:rsidRPr="5EBE825F">
              <w:rPr>
                <w:rFonts w:eastAsia="Arial" w:cs="Arial"/>
                <w:vertAlign w:val="superscript"/>
              </w:rPr>
              <w:t xml:space="preserve">th, </w:t>
            </w:r>
            <w:r w:rsidRPr="5EBE825F">
              <w:rPr>
                <w:rFonts w:eastAsia="Arial" w:cs="Arial"/>
              </w:rPr>
              <w:t>17</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74BB0C7" w14:textId="79A5000A" w:rsidR="5EBE825F" w:rsidRDefault="5EBE825F" w:rsidP="5EBE825F">
            <w:pPr>
              <w:jc w:val="both"/>
            </w:pPr>
            <w:r w:rsidRPr="5EBE825F">
              <w:rPr>
                <w:rFonts w:eastAsia="Arial" w:cs="Arial"/>
              </w:rPr>
              <w:t>9am – 1pm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1119D369" w14:textId="7FE16869" w:rsidR="5EBE825F" w:rsidRDefault="5EBE825F" w:rsidP="5EBE825F">
            <w:pPr>
              <w:jc w:val="both"/>
            </w:pPr>
            <w:r w:rsidRPr="5EBE825F">
              <w:rPr>
                <w:rFonts w:eastAsia="Arial" w:cs="Arial"/>
              </w:rPr>
              <w:t>June 18</w:t>
            </w:r>
            <w:r w:rsidRPr="5EBE825F">
              <w:rPr>
                <w:rFonts w:eastAsia="Arial" w:cs="Arial"/>
                <w:vertAlign w:val="superscript"/>
              </w:rPr>
              <w:t>th</w:t>
            </w:r>
            <w:r w:rsidRPr="5EBE825F">
              <w:rPr>
                <w:rFonts w:eastAsia="Arial" w:cs="Arial"/>
              </w:rPr>
              <w:t xml:space="preserve"> Holiday</w:t>
            </w:r>
          </w:p>
        </w:tc>
      </w:tr>
      <w:tr w:rsidR="5EBE825F" w14:paraId="2269BC51"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398364DE" w14:textId="1ACFC598" w:rsidR="5EBE825F" w:rsidRDefault="5EBE825F" w:rsidP="5EBE825F">
            <w:pPr>
              <w:jc w:val="both"/>
            </w:pPr>
            <w:r w:rsidRPr="5EBE825F">
              <w:rPr>
                <w:rFonts w:eastAsia="Arial" w:cs="Arial"/>
              </w:rPr>
              <w:t>June 21</w:t>
            </w:r>
            <w:r w:rsidRPr="5EBE825F">
              <w:rPr>
                <w:rFonts w:eastAsia="Arial" w:cs="Arial"/>
                <w:vertAlign w:val="superscript"/>
              </w:rPr>
              <w:t>st</w:t>
            </w:r>
            <w:r w:rsidRPr="5EBE825F">
              <w:rPr>
                <w:rFonts w:eastAsia="Arial" w:cs="Arial"/>
              </w:rPr>
              <w:t>, 22</w:t>
            </w:r>
            <w:r w:rsidRPr="5EBE825F">
              <w:rPr>
                <w:rFonts w:eastAsia="Arial" w:cs="Arial"/>
                <w:vertAlign w:val="superscript"/>
              </w:rPr>
              <w:t>nd</w:t>
            </w:r>
            <w:r w:rsidRPr="5EBE825F">
              <w:rPr>
                <w:rFonts w:eastAsia="Arial" w:cs="Arial"/>
              </w:rPr>
              <w:t>, 23</w:t>
            </w:r>
            <w:r w:rsidRPr="5EBE825F">
              <w:rPr>
                <w:rFonts w:eastAsia="Arial" w:cs="Arial"/>
                <w:vertAlign w:val="superscript"/>
              </w:rPr>
              <w:t>rd</w:t>
            </w:r>
            <w:r w:rsidRPr="5EBE825F">
              <w:rPr>
                <w:rFonts w:eastAsia="Arial" w:cs="Arial"/>
              </w:rPr>
              <w:t>, 24</w:t>
            </w:r>
            <w:r w:rsidRPr="5EBE825F">
              <w:rPr>
                <w:rFonts w:eastAsia="Arial" w:cs="Arial"/>
                <w:vertAlign w:val="superscript"/>
              </w:rPr>
              <w:t>th</w:t>
            </w:r>
            <w:r w:rsidRPr="5EBE825F">
              <w:rPr>
                <w:rFonts w:eastAsia="Arial" w:cs="Arial"/>
              </w:rPr>
              <w:t>, 25</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35912710" w14:textId="3E188552" w:rsidR="5EBE825F" w:rsidRDefault="5EBE825F" w:rsidP="5EBE825F">
            <w:pPr>
              <w:jc w:val="both"/>
            </w:pPr>
            <w:r w:rsidRPr="5EBE825F">
              <w:rPr>
                <w:rFonts w:eastAsia="Arial" w:cs="Arial"/>
              </w:rPr>
              <w:t>9am – 1pm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B2ACDF1" w14:textId="4E462F1C" w:rsidR="5EBE825F" w:rsidRDefault="5EBE825F" w:rsidP="5EBE825F">
            <w:pPr>
              <w:jc w:val="both"/>
            </w:pPr>
            <w:r w:rsidRPr="5EBE825F">
              <w:rPr>
                <w:rFonts w:eastAsia="Arial" w:cs="Arial"/>
              </w:rPr>
              <w:t xml:space="preserve"> </w:t>
            </w:r>
          </w:p>
        </w:tc>
      </w:tr>
      <w:tr w:rsidR="5EBE825F" w14:paraId="2F534B67"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4909B3A5" w14:textId="3DF44F54" w:rsidR="5EBE825F" w:rsidRDefault="5EBE825F" w:rsidP="5EBE825F">
            <w:pPr>
              <w:jc w:val="both"/>
            </w:pPr>
            <w:r w:rsidRPr="5EBE825F">
              <w:rPr>
                <w:rFonts w:eastAsia="Arial" w:cs="Arial"/>
              </w:rPr>
              <w:t>June 28</w:t>
            </w:r>
            <w:r w:rsidRPr="5EBE825F">
              <w:rPr>
                <w:rFonts w:eastAsia="Arial" w:cs="Arial"/>
                <w:vertAlign w:val="superscript"/>
              </w:rPr>
              <w:t>th</w:t>
            </w:r>
            <w:r w:rsidRPr="5EBE825F">
              <w:rPr>
                <w:rFonts w:eastAsia="Arial" w:cs="Arial"/>
              </w:rPr>
              <w:t>, 29</w:t>
            </w:r>
            <w:r w:rsidRPr="5EBE825F">
              <w:rPr>
                <w:rFonts w:eastAsia="Arial" w:cs="Arial"/>
                <w:vertAlign w:val="superscript"/>
              </w:rPr>
              <w:t>th</w:t>
            </w:r>
            <w:r w:rsidRPr="5EBE825F">
              <w:rPr>
                <w:rFonts w:eastAsia="Arial" w:cs="Arial"/>
              </w:rPr>
              <w:t>, 30</w:t>
            </w:r>
            <w:r w:rsidRPr="5EBE825F">
              <w:rPr>
                <w:rFonts w:eastAsia="Arial" w:cs="Arial"/>
                <w:vertAlign w:val="superscript"/>
              </w:rPr>
              <w:t>th</w:t>
            </w:r>
          </w:p>
          <w:p w14:paraId="391B7A39" w14:textId="6660AE13" w:rsidR="5EBE825F" w:rsidRDefault="5EBE825F" w:rsidP="5EBE825F">
            <w:pPr>
              <w:jc w:val="both"/>
            </w:pPr>
            <w:r w:rsidRPr="5EBE825F">
              <w:rPr>
                <w:rFonts w:eastAsia="Arial" w:cs="Arial"/>
              </w:rPr>
              <w:t>July 1</w:t>
            </w:r>
            <w:r w:rsidRPr="5EBE825F">
              <w:rPr>
                <w:rFonts w:eastAsia="Arial" w:cs="Arial"/>
                <w:vertAlign w:val="superscript"/>
              </w:rPr>
              <w:t xml:space="preserve">st, </w:t>
            </w:r>
            <w:r w:rsidRPr="5EBE825F">
              <w:rPr>
                <w:rFonts w:eastAsia="Arial" w:cs="Arial"/>
              </w:rPr>
              <w:t>2</w:t>
            </w:r>
            <w:r w:rsidRPr="5EBE825F">
              <w:rPr>
                <w:rFonts w:eastAsia="Arial" w:cs="Arial"/>
                <w:vertAlign w:val="superscript"/>
              </w:rPr>
              <w:t>nd</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59374DE" w14:textId="790034EB" w:rsidR="5EBE825F" w:rsidRDefault="5EBE825F" w:rsidP="5EBE825F">
            <w:pPr>
              <w:jc w:val="both"/>
            </w:pPr>
            <w:r w:rsidRPr="5EBE825F">
              <w:rPr>
                <w:rFonts w:eastAsia="Arial" w:cs="Arial"/>
              </w:rPr>
              <w:t>Closed</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7081482B" w14:textId="15894B86" w:rsidR="5EBE825F" w:rsidRDefault="5EBE825F" w:rsidP="5EBE825F">
            <w:pPr>
              <w:jc w:val="both"/>
            </w:pPr>
            <w:r w:rsidRPr="5EBE825F">
              <w:rPr>
                <w:rFonts w:eastAsia="Arial" w:cs="Arial"/>
              </w:rPr>
              <w:t>District Closure</w:t>
            </w:r>
          </w:p>
        </w:tc>
      </w:tr>
      <w:tr w:rsidR="5EBE825F" w14:paraId="0086A81C"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199C9C0" w14:textId="75EDAD47" w:rsidR="5EBE825F" w:rsidRDefault="5EBE825F" w:rsidP="5EBE825F">
            <w:pPr>
              <w:jc w:val="both"/>
            </w:pPr>
            <w:r w:rsidRPr="5EBE825F">
              <w:rPr>
                <w:rFonts w:eastAsia="Arial" w:cs="Arial"/>
              </w:rPr>
              <w:t>July 5</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88516FA" w14:textId="3D4EDF7E" w:rsidR="5EBE825F" w:rsidRDefault="5EBE825F" w:rsidP="5EBE825F">
            <w:pPr>
              <w:jc w:val="both"/>
            </w:pPr>
            <w:r w:rsidRPr="5EBE825F">
              <w:rPr>
                <w:rFonts w:eastAsia="Arial" w:cs="Arial"/>
              </w:rPr>
              <w:t>Closed</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619DA984" w14:textId="7532D145" w:rsidR="5EBE825F" w:rsidRDefault="5EBE825F" w:rsidP="5EBE825F">
            <w:pPr>
              <w:jc w:val="both"/>
            </w:pPr>
            <w:r w:rsidRPr="5EBE825F">
              <w:rPr>
                <w:rFonts w:eastAsia="Arial" w:cs="Arial"/>
              </w:rPr>
              <w:t>Independence Holiday Reserved</w:t>
            </w:r>
          </w:p>
        </w:tc>
      </w:tr>
      <w:tr w:rsidR="5EBE825F" w14:paraId="54AADEF7"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DEF4AAF" w14:textId="1D8528C5" w:rsidR="5EBE825F" w:rsidRDefault="5EBE825F" w:rsidP="5EBE825F">
            <w:pPr>
              <w:jc w:val="both"/>
            </w:pPr>
            <w:r w:rsidRPr="5EBE825F">
              <w:rPr>
                <w:rFonts w:eastAsia="Arial" w:cs="Arial"/>
              </w:rPr>
              <w:t>July 6</w:t>
            </w:r>
            <w:r w:rsidRPr="5EBE825F">
              <w:rPr>
                <w:rFonts w:eastAsia="Arial" w:cs="Arial"/>
                <w:vertAlign w:val="superscript"/>
              </w:rPr>
              <w:t xml:space="preserve">th, </w:t>
            </w:r>
            <w:r w:rsidRPr="5EBE825F">
              <w:rPr>
                <w:rFonts w:eastAsia="Arial" w:cs="Arial"/>
              </w:rPr>
              <w:t>7</w:t>
            </w:r>
            <w:r w:rsidRPr="5EBE825F">
              <w:rPr>
                <w:rFonts w:eastAsia="Arial" w:cs="Arial"/>
                <w:vertAlign w:val="superscript"/>
              </w:rPr>
              <w:t>th</w:t>
            </w:r>
            <w:r w:rsidRPr="5EBE825F">
              <w:rPr>
                <w:rFonts w:eastAsia="Arial" w:cs="Arial"/>
              </w:rPr>
              <w:t>, 8</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6BAC5022" w14:textId="7895AE2C" w:rsidR="5EBE825F" w:rsidRDefault="5EBE825F" w:rsidP="5EBE825F">
            <w:pPr>
              <w:jc w:val="both"/>
            </w:pPr>
            <w:r w:rsidRPr="5EBE825F">
              <w:rPr>
                <w:rFonts w:eastAsia="Arial" w:cs="Arial"/>
              </w:rPr>
              <w:t>9am – 1pm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307365C8" w14:textId="362BF436" w:rsidR="5EBE825F" w:rsidRDefault="5EBE825F" w:rsidP="5EBE825F">
            <w:pPr>
              <w:jc w:val="both"/>
            </w:pPr>
            <w:r w:rsidRPr="5EBE825F">
              <w:rPr>
                <w:rFonts w:eastAsia="Arial" w:cs="Arial"/>
              </w:rPr>
              <w:t xml:space="preserve"> </w:t>
            </w:r>
          </w:p>
        </w:tc>
      </w:tr>
      <w:tr w:rsidR="5EBE825F" w14:paraId="7194EF4B"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ADF508D" w14:textId="18C16E3B" w:rsidR="5EBE825F" w:rsidRDefault="5EBE825F" w:rsidP="5EBE825F">
            <w:pPr>
              <w:jc w:val="both"/>
            </w:pPr>
            <w:r w:rsidRPr="5EBE825F">
              <w:rPr>
                <w:rFonts w:eastAsia="Arial" w:cs="Arial"/>
              </w:rPr>
              <w:t>July 9</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718AB3D" w14:textId="4A04C24B" w:rsidR="5EBE825F" w:rsidRDefault="5EBE825F" w:rsidP="5EBE825F">
            <w:pPr>
              <w:jc w:val="both"/>
            </w:pPr>
            <w:r w:rsidRPr="5EBE825F">
              <w:rPr>
                <w:rFonts w:eastAsia="Arial" w:cs="Arial"/>
              </w:rPr>
              <w:t>Closed</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D5C199F" w14:textId="3D557055" w:rsidR="5EBE825F" w:rsidRDefault="5EBE825F" w:rsidP="5EBE825F">
            <w:pPr>
              <w:jc w:val="both"/>
            </w:pPr>
            <w:r w:rsidRPr="5EBE825F">
              <w:rPr>
                <w:rFonts w:eastAsia="Arial" w:cs="Arial"/>
              </w:rPr>
              <w:t>9am – 1pm Virtual</w:t>
            </w:r>
          </w:p>
        </w:tc>
      </w:tr>
      <w:tr w:rsidR="5EBE825F" w14:paraId="737FE8AC"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190FC2BB" w14:textId="34F7CC23" w:rsidR="5EBE825F" w:rsidRDefault="5EBE825F" w:rsidP="5EBE825F">
            <w:pPr>
              <w:jc w:val="both"/>
            </w:pPr>
            <w:r w:rsidRPr="5EBE825F">
              <w:rPr>
                <w:rFonts w:eastAsia="Arial" w:cs="Arial"/>
              </w:rPr>
              <w:t>July 12</w:t>
            </w:r>
            <w:r w:rsidRPr="5EBE825F">
              <w:rPr>
                <w:rFonts w:eastAsia="Arial" w:cs="Arial"/>
                <w:vertAlign w:val="superscript"/>
              </w:rPr>
              <w:t>th</w:t>
            </w:r>
            <w:r w:rsidRPr="5EBE825F">
              <w:rPr>
                <w:rFonts w:eastAsia="Arial" w:cs="Arial"/>
              </w:rPr>
              <w:t>, 13</w:t>
            </w:r>
            <w:r w:rsidRPr="5EBE825F">
              <w:rPr>
                <w:rFonts w:eastAsia="Arial" w:cs="Arial"/>
                <w:vertAlign w:val="superscript"/>
              </w:rPr>
              <w:t>th</w:t>
            </w:r>
            <w:r w:rsidRPr="5EBE825F">
              <w:rPr>
                <w:rFonts w:eastAsia="Arial" w:cs="Arial"/>
              </w:rPr>
              <w:t>, 14</w:t>
            </w:r>
            <w:r w:rsidRPr="5EBE825F">
              <w:rPr>
                <w:rFonts w:eastAsia="Arial" w:cs="Arial"/>
                <w:vertAlign w:val="superscript"/>
              </w:rPr>
              <w:t>th</w:t>
            </w:r>
            <w:r w:rsidRPr="5EBE825F">
              <w:rPr>
                <w:rFonts w:eastAsia="Arial" w:cs="Arial"/>
              </w:rPr>
              <w:t>, 15</w:t>
            </w:r>
            <w:r w:rsidRPr="5EBE825F">
              <w:rPr>
                <w:rFonts w:eastAsia="Arial" w:cs="Arial"/>
                <w:vertAlign w:val="superscript"/>
              </w:rPr>
              <w:t>th</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0A820FE" w14:textId="064A07CF" w:rsidR="5EBE825F" w:rsidRDefault="5EBE825F" w:rsidP="5EBE825F">
            <w:pPr>
              <w:jc w:val="both"/>
            </w:pPr>
            <w:r w:rsidRPr="5EBE825F">
              <w:rPr>
                <w:rFonts w:eastAsia="Arial" w:cs="Arial"/>
              </w:rPr>
              <w:t>9am – 1pm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7D88B533" w14:textId="1A2F9CC2" w:rsidR="5EBE825F" w:rsidRDefault="5EBE825F" w:rsidP="5EBE825F">
            <w:pPr>
              <w:jc w:val="both"/>
            </w:pPr>
            <w:r w:rsidRPr="5EBE825F">
              <w:rPr>
                <w:rFonts w:eastAsia="Arial" w:cs="Arial"/>
              </w:rPr>
              <w:t xml:space="preserve"> </w:t>
            </w:r>
          </w:p>
        </w:tc>
      </w:tr>
      <w:tr w:rsidR="5EBE825F" w14:paraId="01780008"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9BC36AD" w14:textId="5918B1F9" w:rsidR="5EBE825F" w:rsidRDefault="5EBE825F" w:rsidP="5EBE825F">
            <w:pPr>
              <w:jc w:val="both"/>
            </w:pPr>
            <w:r w:rsidRPr="5EBE825F">
              <w:rPr>
                <w:rFonts w:eastAsia="Arial" w:cs="Arial"/>
              </w:rPr>
              <w:t>July 16</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C91F198" w14:textId="38DE743A" w:rsidR="5EBE825F" w:rsidRDefault="5EBE825F" w:rsidP="5EBE825F">
            <w:pPr>
              <w:jc w:val="both"/>
            </w:pPr>
            <w:r w:rsidRPr="5EBE825F">
              <w:rPr>
                <w:rFonts w:eastAsia="Arial" w:cs="Arial"/>
              </w:rPr>
              <w:t>Closed</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4799CAAC" w14:textId="44131154" w:rsidR="5EBE825F" w:rsidRDefault="5EBE825F" w:rsidP="5EBE825F">
            <w:pPr>
              <w:jc w:val="both"/>
            </w:pPr>
            <w:r w:rsidRPr="5EBE825F">
              <w:rPr>
                <w:rFonts w:eastAsia="Arial" w:cs="Arial"/>
              </w:rPr>
              <w:t>9am – 1pm Virtual</w:t>
            </w:r>
          </w:p>
        </w:tc>
      </w:tr>
      <w:tr w:rsidR="5EBE825F" w14:paraId="29EDF6B8"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881075E" w14:textId="35E17C96" w:rsidR="5EBE825F" w:rsidRDefault="5EBE825F" w:rsidP="5EBE825F">
            <w:pPr>
              <w:jc w:val="both"/>
            </w:pPr>
            <w:r w:rsidRPr="5EBE825F">
              <w:rPr>
                <w:rFonts w:eastAsia="Arial" w:cs="Arial"/>
              </w:rPr>
              <w:t>July 19</w:t>
            </w:r>
            <w:r w:rsidRPr="5EBE825F">
              <w:rPr>
                <w:rFonts w:eastAsia="Arial" w:cs="Arial"/>
                <w:vertAlign w:val="superscript"/>
              </w:rPr>
              <w:t>th</w:t>
            </w:r>
            <w:r w:rsidRPr="5EBE825F">
              <w:rPr>
                <w:rFonts w:eastAsia="Arial" w:cs="Arial"/>
              </w:rPr>
              <w:t>, 20</w:t>
            </w:r>
            <w:r w:rsidRPr="5EBE825F">
              <w:rPr>
                <w:rFonts w:eastAsia="Arial" w:cs="Arial"/>
                <w:vertAlign w:val="superscript"/>
              </w:rPr>
              <w:t>th</w:t>
            </w:r>
            <w:r w:rsidRPr="5EBE825F">
              <w:rPr>
                <w:rFonts w:eastAsia="Arial" w:cs="Arial"/>
              </w:rPr>
              <w:t>, 21</w:t>
            </w:r>
            <w:r w:rsidRPr="5EBE825F">
              <w:rPr>
                <w:rFonts w:eastAsia="Arial" w:cs="Arial"/>
                <w:vertAlign w:val="superscript"/>
              </w:rPr>
              <w:t>st</w:t>
            </w:r>
            <w:r w:rsidRPr="5EBE825F">
              <w:rPr>
                <w:rFonts w:eastAsia="Arial" w:cs="Arial"/>
              </w:rPr>
              <w:t>, 22</w:t>
            </w:r>
            <w:r w:rsidRPr="5EBE825F">
              <w:rPr>
                <w:rFonts w:eastAsia="Arial" w:cs="Arial"/>
                <w:vertAlign w:val="superscript"/>
              </w:rPr>
              <w:t>nd</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7A7E8B6" w14:textId="2FD4ACAE" w:rsidR="5EBE825F" w:rsidRDefault="5EBE825F" w:rsidP="5EBE825F">
            <w:pPr>
              <w:jc w:val="both"/>
            </w:pPr>
            <w:r w:rsidRPr="5EBE825F">
              <w:rPr>
                <w:rFonts w:eastAsia="Arial" w:cs="Arial"/>
              </w:rPr>
              <w:t>9am – 1pm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308F635C" w14:textId="1B6E7859" w:rsidR="5EBE825F" w:rsidRDefault="5EBE825F" w:rsidP="5EBE825F">
            <w:pPr>
              <w:jc w:val="both"/>
            </w:pPr>
            <w:r w:rsidRPr="5EBE825F">
              <w:rPr>
                <w:rFonts w:eastAsia="Arial" w:cs="Arial"/>
              </w:rPr>
              <w:t xml:space="preserve"> </w:t>
            </w:r>
          </w:p>
        </w:tc>
      </w:tr>
      <w:tr w:rsidR="5EBE825F" w14:paraId="7FFBE1AE"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53DC6C5" w14:textId="0C9C3A11" w:rsidR="5EBE825F" w:rsidRDefault="5EBE825F" w:rsidP="5EBE825F">
            <w:pPr>
              <w:jc w:val="both"/>
            </w:pPr>
            <w:r w:rsidRPr="5EBE825F">
              <w:rPr>
                <w:rFonts w:eastAsia="Arial" w:cs="Arial"/>
              </w:rPr>
              <w:t>July 23</w:t>
            </w:r>
            <w:r w:rsidRPr="5EBE825F">
              <w:rPr>
                <w:rFonts w:eastAsia="Arial" w:cs="Arial"/>
                <w:vertAlign w:val="superscript"/>
              </w:rPr>
              <w:t>rd</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4D62FB8" w14:textId="2F9B39B3" w:rsidR="5EBE825F" w:rsidRDefault="5EBE825F" w:rsidP="5EBE825F">
            <w:pPr>
              <w:jc w:val="both"/>
            </w:pPr>
            <w:r w:rsidRPr="5EBE825F">
              <w:rPr>
                <w:rFonts w:eastAsia="Arial" w:cs="Arial"/>
              </w:rPr>
              <w:t>Closed</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1CE40F6" w14:textId="2B6CEDCE" w:rsidR="5EBE825F" w:rsidRDefault="5EBE825F" w:rsidP="5EBE825F">
            <w:pPr>
              <w:jc w:val="both"/>
            </w:pPr>
            <w:r w:rsidRPr="5EBE825F">
              <w:rPr>
                <w:rFonts w:eastAsia="Arial" w:cs="Arial"/>
              </w:rPr>
              <w:t>9am – 1pm Virtual</w:t>
            </w:r>
          </w:p>
        </w:tc>
      </w:tr>
      <w:tr w:rsidR="5EBE825F" w14:paraId="57A8C703"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16101B4A" w14:textId="624F0BA3" w:rsidR="5EBE825F" w:rsidRDefault="5EBE825F" w:rsidP="5EBE825F">
            <w:pPr>
              <w:jc w:val="both"/>
            </w:pPr>
            <w:r w:rsidRPr="5EBE825F">
              <w:rPr>
                <w:rFonts w:eastAsia="Arial" w:cs="Arial"/>
              </w:rPr>
              <w:t>July 26</w:t>
            </w:r>
            <w:r w:rsidRPr="5EBE825F">
              <w:rPr>
                <w:rFonts w:eastAsia="Arial" w:cs="Arial"/>
                <w:vertAlign w:val="superscript"/>
              </w:rPr>
              <w:t xml:space="preserve">th, </w:t>
            </w:r>
            <w:r w:rsidRPr="5EBE825F">
              <w:rPr>
                <w:rFonts w:eastAsia="Arial" w:cs="Arial"/>
              </w:rPr>
              <w:t>27</w:t>
            </w:r>
            <w:r w:rsidRPr="5EBE825F">
              <w:rPr>
                <w:rFonts w:eastAsia="Arial" w:cs="Arial"/>
                <w:vertAlign w:val="superscript"/>
              </w:rPr>
              <w:t>th</w:t>
            </w:r>
            <w:r w:rsidRPr="5EBE825F">
              <w:rPr>
                <w:rFonts w:eastAsia="Arial" w:cs="Arial"/>
              </w:rPr>
              <w:t>, 28</w:t>
            </w:r>
            <w:r w:rsidRPr="5EBE825F">
              <w:rPr>
                <w:rFonts w:eastAsia="Arial" w:cs="Arial"/>
                <w:vertAlign w:val="superscript"/>
              </w:rPr>
              <w:t>th</w:t>
            </w:r>
            <w:r w:rsidRPr="5EBE825F">
              <w:rPr>
                <w:rFonts w:eastAsia="Arial" w:cs="Arial"/>
              </w:rPr>
              <w:t>, 29</w:t>
            </w:r>
            <w:r w:rsidRPr="5EBE825F">
              <w:rPr>
                <w:rFonts w:eastAsia="Arial" w:cs="Arial"/>
                <w:vertAlign w:val="superscript"/>
              </w:rPr>
              <w:t>th</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E3DA712" w14:textId="6D97DCB4" w:rsidR="5EBE825F" w:rsidRDefault="5EBE825F" w:rsidP="5EBE825F">
            <w:pPr>
              <w:jc w:val="both"/>
            </w:pPr>
            <w:r w:rsidRPr="5EBE825F">
              <w:rPr>
                <w:rFonts w:eastAsia="Arial" w:cs="Arial"/>
              </w:rPr>
              <w:t xml:space="preserve">9am – 1pm </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48651B0A" w14:textId="0488960B" w:rsidR="5EBE825F" w:rsidRDefault="5EBE825F" w:rsidP="5EBE825F">
            <w:pPr>
              <w:jc w:val="both"/>
            </w:pPr>
            <w:r w:rsidRPr="5EBE825F">
              <w:rPr>
                <w:rFonts w:eastAsia="Arial" w:cs="Arial"/>
              </w:rPr>
              <w:t xml:space="preserve"> </w:t>
            </w:r>
          </w:p>
        </w:tc>
      </w:tr>
      <w:tr w:rsidR="5EBE825F" w14:paraId="61D728BD"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34911296" w14:textId="31FFB30D" w:rsidR="5EBE825F" w:rsidRDefault="5EBE825F" w:rsidP="5EBE825F">
            <w:pPr>
              <w:jc w:val="both"/>
            </w:pPr>
            <w:r w:rsidRPr="5EBE825F">
              <w:rPr>
                <w:rFonts w:eastAsia="Arial" w:cs="Arial"/>
              </w:rPr>
              <w:t>July 30</w:t>
            </w:r>
            <w:r w:rsidRPr="5EBE825F">
              <w:rPr>
                <w:rFonts w:eastAsia="Arial" w:cs="Arial"/>
                <w:vertAlign w:val="superscript"/>
              </w:rPr>
              <w:t>th</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3EC2108" w14:textId="083AF087" w:rsidR="5EBE825F" w:rsidRDefault="5EBE825F" w:rsidP="5EBE825F">
            <w:pPr>
              <w:jc w:val="both"/>
            </w:pPr>
            <w:r w:rsidRPr="5EBE825F">
              <w:rPr>
                <w:rFonts w:eastAsia="Arial" w:cs="Arial"/>
              </w:rPr>
              <w:t>Closed</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16C53821" w14:textId="7E341263" w:rsidR="5EBE825F" w:rsidRDefault="5EBE825F" w:rsidP="5EBE825F">
            <w:pPr>
              <w:jc w:val="both"/>
            </w:pPr>
            <w:r w:rsidRPr="5EBE825F">
              <w:rPr>
                <w:rFonts w:eastAsia="Arial" w:cs="Arial"/>
              </w:rPr>
              <w:t>9am – 1pm Virtual</w:t>
            </w:r>
          </w:p>
        </w:tc>
      </w:tr>
      <w:tr w:rsidR="5EBE825F" w14:paraId="22447328"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595EFCB2" w14:textId="1999550B" w:rsidR="5EBE825F" w:rsidRDefault="5EBE825F" w:rsidP="5EBE825F">
            <w:pPr>
              <w:jc w:val="both"/>
            </w:pPr>
            <w:r w:rsidRPr="5EBE825F">
              <w:rPr>
                <w:rFonts w:eastAsia="Arial" w:cs="Arial"/>
              </w:rPr>
              <w:t>August 2</w:t>
            </w:r>
            <w:r w:rsidRPr="5EBE825F">
              <w:rPr>
                <w:rFonts w:eastAsia="Arial" w:cs="Arial"/>
                <w:vertAlign w:val="superscript"/>
              </w:rPr>
              <w:t>nd</w:t>
            </w:r>
            <w:r w:rsidRPr="5EBE825F">
              <w:rPr>
                <w:rFonts w:eastAsia="Arial" w:cs="Arial"/>
              </w:rPr>
              <w:t>, 3</w:t>
            </w:r>
            <w:r w:rsidRPr="5EBE825F">
              <w:rPr>
                <w:rFonts w:eastAsia="Arial" w:cs="Arial"/>
                <w:vertAlign w:val="superscript"/>
              </w:rPr>
              <w:t>rd</w:t>
            </w:r>
            <w:r w:rsidRPr="5EBE825F">
              <w:rPr>
                <w:rFonts w:eastAsia="Arial" w:cs="Arial"/>
              </w:rPr>
              <w:t>, 4</w:t>
            </w:r>
            <w:r w:rsidRPr="5EBE825F">
              <w:rPr>
                <w:rFonts w:eastAsia="Arial" w:cs="Arial"/>
                <w:vertAlign w:val="superscript"/>
              </w:rPr>
              <w:t>th</w:t>
            </w:r>
            <w:r w:rsidRPr="5EBE825F">
              <w:rPr>
                <w:rFonts w:eastAsia="Arial" w:cs="Arial"/>
              </w:rPr>
              <w:t>, 5</w:t>
            </w:r>
            <w:r w:rsidRPr="5EBE825F">
              <w:rPr>
                <w:rFonts w:eastAsia="Arial" w:cs="Arial"/>
                <w:vertAlign w:val="superscript"/>
              </w:rPr>
              <w:t>th</w:t>
            </w:r>
            <w:r w:rsidRPr="5EBE825F">
              <w:rPr>
                <w:rFonts w:eastAsia="Arial" w:cs="Arial"/>
              </w:rPr>
              <w:t>, 6</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12AB61FC" w14:textId="151C6A52" w:rsidR="5EBE825F" w:rsidRDefault="5EBE825F" w:rsidP="5EBE825F">
            <w:pPr>
              <w:jc w:val="both"/>
            </w:pPr>
            <w:r w:rsidRPr="5EBE825F">
              <w:rPr>
                <w:rFonts w:eastAsia="Arial" w:cs="Arial"/>
              </w:rPr>
              <w:t>8:00am – 4pm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4168CA4" w14:textId="5027B77F" w:rsidR="5EBE825F" w:rsidRDefault="5EBE825F" w:rsidP="5EBE825F">
            <w:pPr>
              <w:jc w:val="both"/>
            </w:pPr>
            <w:r w:rsidRPr="5EBE825F">
              <w:rPr>
                <w:rFonts w:eastAsia="Arial" w:cs="Arial"/>
              </w:rPr>
              <w:t xml:space="preserve"> </w:t>
            </w:r>
          </w:p>
        </w:tc>
      </w:tr>
      <w:tr w:rsidR="5EBE825F" w14:paraId="11A95DA5" w14:textId="77777777" w:rsidTr="37442FD1">
        <w:tc>
          <w:tcPr>
            <w:tcW w:w="373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778C6CC8" w14:textId="681139B8" w:rsidR="5EBE825F" w:rsidRDefault="5EBE825F" w:rsidP="5EBE825F">
            <w:pPr>
              <w:jc w:val="both"/>
            </w:pPr>
            <w:r w:rsidRPr="5EBE825F">
              <w:rPr>
                <w:rFonts w:eastAsia="Arial" w:cs="Arial"/>
              </w:rPr>
              <w:t>August 9</w:t>
            </w:r>
            <w:r w:rsidRPr="5EBE825F">
              <w:rPr>
                <w:rFonts w:eastAsia="Arial" w:cs="Arial"/>
                <w:vertAlign w:val="superscript"/>
              </w:rPr>
              <w:t>th</w:t>
            </w:r>
            <w:r w:rsidRPr="5EBE825F">
              <w:rPr>
                <w:rFonts w:eastAsia="Arial" w:cs="Arial"/>
              </w:rPr>
              <w:t>, 10</w:t>
            </w:r>
            <w:r w:rsidRPr="5EBE825F">
              <w:rPr>
                <w:rFonts w:eastAsia="Arial" w:cs="Arial"/>
                <w:vertAlign w:val="superscript"/>
              </w:rPr>
              <w:t>th</w:t>
            </w:r>
            <w:r w:rsidRPr="5EBE825F">
              <w:rPr>
                <w:rFonts w:eastAsia="Arial" w:cs="Arial"/>
              </w:rPr>
              <w:t>, 11</w:t>
            </w:r>
            <w:r w:rsidRPr="5EBE825F">
              <w:rPr>
                <w:rFonts w:eastAsia="Arial" w:cs="Arial"/>
                <w:vertAlign w:val="superscript"/>
              </w:rPr>
              <w:t>th</w:t>
            </w:r>
            <w:r w:rsidRPr="5EBE825F">
              <w:rPr>
                <w:rFonts w:eastAsia="Arial" w:cs="Arial"/>
              </w:rPr>
              <w:t>, 12</w:t>
            </w:r>
            <w:r w:rsidRPr="5EBE825F">
              <w:rPr>
                <w:rFonts w:eastAsia="Arial" w:cs="Arial"/>
                <w:vertAlign w:val="superscript"/>
              </w:rPr>
              <w:t>th</w:t>
            </w:r>
            <w:r w:rsidRPr="5EBE825F">
              <w:rPr>
                <w:rFonts w:eastAsia="Arial" w:cs="Arial"/>
              </w:rPr>
              <w:t>, 13</w:t>
            </w:r>
            <w:r w:rsidRPr="5EBE825F">
              <w:rPr>
                <w:rFonts w:eastAsia="Arial" w:cs="Arial"/>
                <w:vertAlign w:val="superscript"/>
              </w:rPr>
              <w:t>th</w:t>
            </w:r>
            <w:r w:rsidRPr="5EBE825F">
              <w:rPr>
                <w:rFonts w:eastAsia="Arial" w:cs="Arial"/>
              </w:rPr>
              <w:t xml:space="preserve"> </w:t>
            </w:r>
          </w:p>
        </w:tc>
        <w:tc>
          <w:tcPr>
            <w:tcW w:w="337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083B853F" w14:textId="1EC30FC1" w:rsidR="5EBE825F" w:rsidRDefault="5EBE825F" w:rsidP="5EBE825F">
            <w:pPr>
              <w:jc w:val="both"/>
            </w:pPr>
            <w:r w:rsidRPr="5EBE825F">
              <w:rPr>
                <w:rFonts w:eastAsia="Arial" w:cs="Arial"/>
              </w:rPr>
              <w:t>8:00am – 4pm</w:t>
            </w:r>
          </w:p>
        </w:tc>
        <w:tc>
          <w:tcPr>
            <w:tcW w:w="3885" w:type="dxa"/>
            <w:tcBorders>
              <w:top w:val="single" w:sz="8" w:space="0" w:color="3F4971" w:themeColor="text1"/>
              <w:left w:val="single" w:sz="8" w:space="0" w:color="3F4971" w:themeColor="text1"/>
              <w:bottom w:val="single" w:sz="8" w:space="0" w:color="3F4971" w:themeColor="text1"/>
              <w:right w:val="single" w:sz="8" w:space="0" w:color="3F4971" w:themeColor="text1"/>
            </w:tcBorders>
          </w:tcPr>
          <w:p w14:paraId="22788A73" w14:textId="11EFDF8C" w:rsidR="5EBE825F" w:rsidRDefault="5EBE825F" w:rsidP="5EBE825F">
            <w:pPr>
              <w:jc w:val="both"/>
              <w:rPr>
                <w:rFonts w:eastAsia="Arial" w:cs="Arial"/>
              </w:rPr>
            </w:pPr>
          </w:p>
        </w:tc>
      </w:tr>
    </w:tbl>
    <w:p w14:paraId="0E3C73AA" w14:textId="5F089AB5" w:rsidR="5EBE825F" w:rsidRDefault="5EBE825F" w:rsidP="5EBE825F">
      <w:pPr>
        <w:rPr>
          <w:rFonts w:eastAsia="Gotham Book"/>
        </w:rPr>
      </w:pPr>
    </w:p>
    <w:p w14:paraId="1C6F6F7B" w14:textId="3D81DEE7" w:rsidR="45BFF877" w:rsidRDefault="45BFF877" w:rsidP="436B62D2">
      <w:pPr>
        <w:rPr>
          <w:rFonts w:ascii="Arial Black" w:eastAsia="Arial Black" w:hAnsi="Arial Black" w:cs="Arial Black"/>
          <w:b/>
          <w:bCs/>
          <w:sz w:val="26"/>
          <w:szCs w:val="26"/>
          <w:u w:val="single"/>
        </w:rPr>
      </w:pPr>
      <w:r w:rsidRPr="436B62D2">
        <w:rPr>
          <w:rFonts w:ascii="Arial Black" w:eastAsia="Arial Black" w:hAnsi="Arial Black" w:cs="Arial Black"/>
          <w:sz w:val="26"/>
          <w:szCs w:val="26"/>
          <w:u w:val="single"/>
        </w:rPr>
        <w:t>June Programming</w:t>
      </w:r>
      <w:r w:rsidR="7FC9232F" w:rsidRPr="436B62D2">
        <w:rPr>
          <w:rFonts w:ascii="Arial Black" w:eastAsia="Arial Black" w:hAnsi="Arial Black" w:cs="Arial Black"/>
          <w:sz w:val="26"/>
          <w:szCs w:val="26"/>
          <w:u w:val="single"/>
        </w:rPr>
        <w:t xml:space="preserve"> Contacts</w:t>
      </w:r>
    </w:p>
    <w:tbl>
      <w:tblPr>
        <w:tblStyle w:val="TableGrid"/>
        <w:tblW w:w="14385" w:type="dxa"/>
        <w:tblLayout w:type="fixed"/>
        <w:tblLook w:val="04A0" w:firstRow="1" w:lastRow="0" w:firstColumn="1" w:lastColumn="0" w:noHBand="0" w:noVBand="1"/>
      </w:tblPr>
      <w:tblGrid>
        <w:gridCol w:w="3405"/>
        <w:gridCol w:w="2430"/>
        <w:gridCol w:w="2310"/>
        <w:gridCol w:w="2130"/>
        <w:gridCol w:w="4110"/>
      </w:tblGrid>
      <w:tr w:rsidR="4286E278" w14:paraId="7FD3713E" w14:textId="77777777" w:rsidTr="7515192B">
        <w:tc>
          <w:tcPr>
            <w:tcW w:w="3405" w:type="dxa"/>
            <w:shd w:val="clear" w:color="auto" w:fill="FFC627" w:themeFill="accent4"/>
          </w:tcPr>
          <w:p w14:paraId="26857E73" w14:textId="52F20918" w:rsidR="21DF33AF" w:rsidRDefault="21DF33AF" w:rsidP="19DB2C16">
            <w:pPr>
              <w:rPr>
                <w:rFonts w:eastAsia="Gotham Book"/>
                <w:b/>
                <w:bCs/>
              </w:rPr>
            </w:pPr>
            <w:r w:rsidRPr="19DB2C16">
              <w:rPr>
                <w:rFonts w:eastAsia="Gotham Book"/>
              </w:rPr>
              <w:t>Program</w:t>
            </w:r>
          </w:p>
        </w:tc>
        <w:tc>
          <w:tcPr>
            <w:tcW w:w="2430" w:type="dxa"/>
            <w:shd w:val="clear" w:color="auto" w:fill="FFC627" w:themeFill="accent4"/>
          </w:tcPr>
          <w:p w14:paraId="53A4B7A2" w14:textId="52F20918" w:rsidR="556D4C3F" w:rsidRDefault="556D4C3F" w:rsidP="19DB2C16">
            <w:pPr>
              <w:rPr>
                <w:rFonts w:eastAsia="Gotham Book"/>
                <w:b/>
                <w:bCs/>
              </w:rPr>
            </w:pPr>
            <w:r w:rsidRPr="19DB2C16">
              <w:rPr>
                <w:rFonts w:eastAsia="Gotham Book"/>
              </w:rPr>
              <w:t>Dates</w:t>
            </w:r>
          </w:p>
        </w:tc>
        <w:tc>
          <w:tcPr>
            <w:tcW w:w="2310" w:type="dxa"/>
            <w:shd w:val="clear" w:color="auto" w:fill="FFC627" w:themeFill="accent4"/>
          </w:tcPr>
          <w:p w14:paraId="0C9BA936" w14:textId="52F20918" w:rsidR="21DF33AF" w:rsidRDefault="21DF33AF" w:rsidP="19DB2C16">
            <w:pPr>
              <w:rPr>
                <w:rFonts w:eastAsia="Gotham Book"/>
                <w:b/>
                <w:bCs/>
              </w:rPr>
            </w:pPr>
            <w:r w:rsidRPr="19DB2C16">
              <w:rPr>
                <w:rFonts w:eastAsia="Gotham Book"/>
              </w:rPr>
              <w:t>Point of Contact</w:t>
            </w:r>
          </w:p>
        </w:tc>
        <w:tc>
          <w:tcPr>
            <w:tcW w:w="2130" w:type="dxa"/>
            <w:shd w:val="clear" w:color="auto" w:fill="FFC627" w:themeFill="accent4"/>
          </w:tcPr>
          <w:p w14:paraId="31E593CC" w14:textId="52F20918" w:rsidR="21DF33AF" w:rsidRDefault="21DF33AF" w:rsidP="19DB2C16">
            <w:pPr>
              <w:rPr>
                <w:rFonts w:eastAsia="Gotham Book"/>
                <w:b/>
                <w:bCs/>
              </w:rPr>
            </w:pPr>
            <w:r w:rsidRPr="19DB2C16">
              <w:rPr>
                <w:rFonts w:eastAsia="Gotham Book"/>
              </w:rPr>
              <w:t>Phone</w:t>
            </w:r>
          </w:p>
        </w:tc>
        <w:tc>
          <w:tcPr>
            <w:tcW w:w="4110" w:type="dxa"/>
            <w:shd w:val="clear" w:color="auto" w:fill="FFC627" w:themeFill="accent4"/>
          </w:tcPr>
          <w:p w14:paraId="34CA44B9" w14:textId="52F20918" w:rsidR="21DF33AF" w:rsidRDefault="21DF33AF" w:rsidP="19DB2C16">
            <w:pPr>
              <w:rPr>
                <w:rFonts w:eastAsia="Gotham Book"/>
                <w:b/>
                <w:bCs/>
              </w:rPr>
            </w:pPr>
            <w:r w:rsidRPr="19DB2C16">
              <w:rPr>
                <w:rFonts w:eastAsia="Gotham Book"/>
              </w:rPr>
              <w:t>Email</w:t>
            </w:r>
          </w:p>
        </w:tc>
      </w:tr>
      <w:tr w:rsidR="0BA2A86E" w14:paraId="762933DC" w14:textId="77777777" w:rsidTr="7515192B">
        <w:tc>
          <w:tcPr>
            <w:tcW w:w="3405" w:type="dxa"/>
          </w:tcPr>
          <w:p w14:paraId="2DAE17AE" w14:textId="0D71A6C8" w:rsidR="0BA2A86E" w:rsidRDefault="0BA2A86E" w:rsidP="0BA2A86E">
            <w:pPr>
              <w:rPr>
                <w:rFonts w:eastAsia="Arial" w:cs="Arial"/>
              </w:rPr>
            </w:pPr>
            <w:r w:rsidRPr="0BA2A86E">
              <w:rPr>
                <w:rFonts w:eastAsia="Arial" w:cs="Arial"/>
              </w:rPr>
              <w:t xml:space="preserve">ACE Summer Programming </w:t>
            </w:r>
          </w:p>
        </w:tc>
        <w:tc>
          <w:tcPr>
            <w:tcW w:w="2430" w:type="dxa"/>
          </w:tcPr>
          <w:p w14:paraId="263C5423" w14:textId="175882DC" w:rsidR="55AB1ACA" w:rsidRDefault="55AB1ACA" w:rsidP="4286E278">
            <w:pPr>
              <w:rPr>
                <w:rFonts w:eastAsia="Gotham Book"/>
              </w:rPr>
            </w:pPr>
            <w:r w:rsidRPr="4286E278">
              <w:rPr>
                <w:rFonts w:eastAsia="Gotham Book"/>
              </w:rPr>
              <w:t>June 14</w:t>
            </w:r>
            <w:r w:rsidRPr="4286E278">
              <w:rPr>
                <w:rFonts w:eastAsia="Gotham Book"/>
                <w:vertAlign w:val="superscript"/>
              </w:rPr>
              <w:t>th</w:t>
            </w:r>
            <w:r w:rsidRPr="4286E278">
              <w:rPr>
                <w:rFonts w:eastAsia="Gotham Book"/>
              </w:rPr>
              <w:t xml:space="preserve"> - July 29</w:t>
            </w:r>
            <w:r w:rsidRPr="4286E278">
              <w:rPr>
                <w:rFonts w:eastAsia="Gotham Book"/>
                <w:vertAlign w:val="superscript"/>
              </w:rPr>
              <w:t>th</w:t>
            </w:r>
            <w:r w:rsidRPr="4286E278">
              <w:rPr>
                <w:rFonts w:eastAsia="Gotham Book"/>
              </w:rPr>
              <w:t xml:space="preserve"> </w:t>
            </w:r>
          </w:p>
        </w:tc>
        <w:tc>
          <w:tcPr>
            <w:tcW w:w="2310" w:type="dxa"/>
          </w:tcPr>
          <w:p w14:paraId="468CFDA9" w14:textId="5C7126D9" w:rsidR="0BA2A86E" w:rsidRDefault="0BA2A86E" w:rsidP="0BA2A86E">
            <w:pPr>
              <w:rPr>
                <w:rFonts w:eastAsia="Arial" w:cs="Arial"/>
              </w:rPr>
            </w:pPr>
            <w:r w:rsidRPr="0BA2A86E">
              <w:rPr>
                <w:rFonts w:eastAsia="Arial" w:cs="Arial"/>
              </w:rPr>
              <w:t>Monique Graham</w:t>
            </w:r>
          </w:p>
        </w:tc>
        <w:tc>
          <w:tcPr>
            <w:tcW w:w="2130" w:type="dxa"/>
          </w:tcPr>
          <w:p w14:paraId="71E6DF7F" w14:textId="5589AE63" w:rsidR="0BA2A86E" w:rsidRDefault="0BA2A86E" w:rsidP="0BA2A86E">
            <w:pPr>
              <w:rPr>
                <w:rFonts w:eastAsia="Arial" w:cs="Arial"/>
              </w:rPr>
            </w:pPr>
            <w:r w:rsidRPr="0BA2A86E">
              <w:rPr>
                <w:rFonts w:eastAsia="Arial" w:cs="Arial"/>
              </w:rPr>
              <w:t>(346) 235-5299</w:t>
            </w:r>
          </w:p>
        </w:tc>
        <w:tc>
          <w:tcPr>
            <w:tcW w:w="4110" w:type="dxa"/>
          </w:tcPr>
          <w:p w14:paraId="0480243B" w14:textId="4285DC9C" w:rsidR="0BA2A86E" w:rsidRDefault="00DB72B3" w:rsidP="0BA2A86E">
            <w:pPr>
              <w:rPr>
                <w:rFonts w:eastAsia="Arial" w:cs="Arial"/>
              </w:rPr>
            </w:pPr>
            <w:hyperlink r:id="rId9">
              <w:r w:rsidR="0BA2A86E" w:rsidRPr="7515192B">
                <w:rPr>
                  <w:rStyle w:val="Hyperlink"/>
                  <w:rFonts w:eastAsia="Arial" w:cs="Arial"/>
                </w:rPr>
                <w:t>Monique.</w:t>
              </w:r>
              <w:r w:rsidR="659664BF" w:rsidRPr="7515192B">
                <w:rPr>
                  <w:rStyle w:val="Hyperlink"/>
                  <w:rFonts w:eastAsia="Arial" w:cs="Arial"/>
                </w:rPr>
                <w:t>G</w:t>
              </w:r>
              <w:r w:rsidR="0BA2A86E" w:rsidRPr="7515192B">
                <w:rPr>
                  <w:rStyle w:val="Hyperlink"/>
                  <w:rFonts w:eastAsia="Arial" w:cs="Arial"/>
                </w:rPr>
                <w:t>raham@yesprep.org</w:t>
              </w:r>
            </w:hyperlink>
          </w:p>
        </w:tc>
      </w:tr>
      <w:tr w:rsidR="0BA2A86E" w14:paraId="1B3E0D45" w14:textId="77777777" w:rsidTr="7515192B">
        <w:tc>
          <w:tcPr>
            <w:tcW w:w="3405" w:type="dxa"/>
          </w:tcPr>
          <w:p w14:paraId="17726789" w14:textId="58BA9E46" w:rsidR="0BA2A86E" w:rsidRDefault="0BA2A86E" w:rsidP="0BA2A86E">
            <w:pPr>
              <w:rPr>
                <w:rFonts w:eastAsia="Arial" w:cs="Arial"/>
              </w:rPr>
            </w:pPr>
            <w:r w:rsidRPr="4286E278">
              <w:rPr>
                <w:rFonts w:eastAsia="Arial" w:cs="Arial"/>
              </w:rPr>
              <w:t>Summer Credit Recovery</w:t>
            </w:r>
          </w:p>
        </w:tc>
        <w:tc>
          <w:tcPr>
            <w:tcW w:w="2430" w:type="dxa"/>
          </w:tcPr>
          <w:p w14:paraId="20A65EDC" w14:textId="69BF78C7" w:rsidR="4286E278" w:rsidRDefault="12702B55" w:rsidP="4286E278">
            <w:pPr>
              <w:rPr>
                <w:rFonts w:eastAsia="Gotham Book"/>
              </w:rPr>
            </w:pPr>
            <w:r w:rsidRPr="0CA99E76">
              <w:rPr>
                <w:rFonts w:eastAsia="Gotham Book"/>
              </w:rPr>
              <w:t>June 7</w:t>
            </w:r>
            <w:r w:rsidRPr="0CA99E76">
              <w:rPr>
                <w:rFonts w:eastAsia="Gotham Book"/>
                <w:vertAlign w:val="superscript"/>
              </w:rPr>
              <w:t>th</w:t>
            </w:r>
            <w:r w:rsidRPr="0CA99E76">
              <w:rPr>
                <w:rFonts w:eastAsia="Gotham Book"/>
              </w:rPr>
              <w:t xml:space="preserve"> - June 25</w:t>
            </w:r>
            <w:r w:rsidRPr="0CA99E76">
              <w:rPr>
                <w:rFonts w:eastAsia="Gotham Book"/>
                <w:vertAlign w:val="superscript"/>
              </w:rPr>
              <w:t>th</w:t>
            </w:r>
          </w:p>
        </w:tc>
        <w:tc>
          <w:tcPr>
            <w:tcW w:w="2310" w:type="dxa"/>
          </w:tcPr>
          <w:p w14:paraId="75816CC0" w14:textId="402D792E" w:rsidR="0BA2A86E" w:rsidRDefault="0BA2A86E" w:rsidP="0BA2A86E">
            <w:pPr>
              <w:rPr>
                <w:rFonts w:eastAsia="Arial" w:cs="Arial"/>
              </w:rPr>
            </w:pPr>
            <w:r w:rsidRPr="0BA2A86E">
              <w:rPr>
                <w:rFonts w:eastAsia="Arial" w:cs="Arial"/>
              </w:rPr>
              <w:t>Marcus Rucker</w:t>
            </w:r>
          </w:p>
        </w:tc>
        <w:tc>
          <w:tcPr>
            <w:tcW w:w="2130" w:type="dxa"/>
          </w:tcPr>
          <w:p w14:paraId="45D9DC99" w14:textId="7E3928F5" w:rsidR="0BA2A86E" w:rsidRDefault="0BA2A86E" w:rsidP="0BA2A86E">
            <w:pPr>
              <w:rPr>
                <w:rFonts w:eastAsia="Arial" w:cs="Arial"/>
              </w:rPr>
            </w:pPr>
            <w:r w:rsidRPr="0BA2A86E">
              <w:rPr>
                <w:rFonts w:eastAsia="Arial" w:cs="Arial"/>
              </w:rPr>
              <w:t>(832) 687-3715</w:t>
            </w:r>
          </w:p>
        </w:tc>
        <w:tc>
          <w:tcPr>
            <w:tcW w:w="4110" w:type="dxa"/>
          </w:tcPr>
          <w:p w14:paraId="0917C661" w14:textId="70F53396" w:rsidR="0BA2A86E" w:rsidRDefault="00DB72B3" w:rsidP="0BA2A86E">
            <w:pPr>
              <w:rPr>
                <w:rFonts w:eastAsia="Arial" w:cs="Arial"/>
              </w:rPr>
            </w:pPr>
            <w:hyperlink r:id="rId10">
              <w:r w:rsidR="0BA2A86E" w:rsidRPr="7515192B">
                <w:rPr>
                  <w:rStyle w:val="Hyperlink"/>
                  <w:rFonts w:eastAsia="Arial" w:cs="Arial"/>
                </w:rPr>
                <w:t>Marcus.</w:t>
              </w:r>
              <w:r w:rsidR="4B8CB666" w:rsidRPr="7515192B">
                <w:rPr>
                  <w:rStyle w:val="Hyperlink"/>
                  <w:rFonts w:eastAsia="Arial" w:cs="Arial"/>
                </w:rPr>
                <w:t>R</w:t>
              </w:r>
              <w:r w:rsidR="0BA2A86E" w:rsidRPr="7515192B">
                <w:rPr>
                  <w:rStyle w:val="Hyperlink"/>
                  <w:rFonts w:eastAsia="Arial" w:cs="Arial"/>
                </w:rPr>
                <w:t>ucker@yesprep.org</w:t>
              </w:r>
            </w:hyperlink>
          </w:p>
        </w:tc>
      </w:tr>
      <w:tr w:rsidR="0BA2A86E" w14:paraId="2074E39B" w14:textId="77777777" w:rsidTr="7515192B">
        <w:tc>
          <w:tcPr>
            <w:tcW w:w="3405" w:type="dxa"/>
          </w:tcPr>
          <w:p w14:paraId="0BE0C488" w14:textId="2482B8A5" w:rsidR="0BA2A86E" w:rsidRDefault="0BA2A86E" w:rsidP="0BA2A86E">
            <w:pPr>
              <w:rPr>
                <w:rFonts w:eastAsia="Arial" w:cs="Arial"/>
              </w:rPr>
            </w:pPr>
            <w:r w:rsidRPr="0BA2A86E">
              <w:rPr>
                <w:rFonts w:eastAsia="Arial" w:cs="Arial"/>
              </w:rPr>
              <w:t>Summer STAAR Make-up</w:t>
            </w:r>
          </w:p>
        </w:tc>
        <w:tc>
          <w:tcPr>
            <w:tcW w:w="2430" w:type="dxa"/>
          </w:tcPr>
          <w:p w14:paraId="39683809" w14:textId="63CB1206" w:rsidR="4286E278" w:rsidRDefault="16080128" w:rsidP="4286E278">
            <w:pPr>
              <w:rPr>
                <w:rFonts w:eastAsia="Gotham Book"/>
              </w:rPr>
            </w:pPr>
            <w:r w:rsidRPr="0CA99E76">
              <w:rPr>
                <w:rFonts w:eastAsia="Gotham Book"/>
              </w:rPr>
              <w:t xml:space="preserve">June </w:t>
            </w:r>
            <w:r w:rsidR="47B36700" w:rsidRPr="0CA99E76">
              <w:rPr>
                <w:rFonts w:eastAsia="Gotham Book"/>
              </w:rPr>
              <w:t>15</w:t>
            </w:r>
            <w:r w:rsidR="47B36700" w:rsidRPr="0CA99E76">
              <w:rPr>
                <w:rFonts w:eastAsia="Gotham Book"/>
                <w:vertAlign w:val="superscript"/>
              </w:rPr>
              <w:t>th</w:t>
            </w:r>
            <w:r w:rsidR="47B36700" w:rsidRPr="0CA99E76">
              <w:rPr>
                <w:rFonts w:eastAsia="Gotham Book"/>
              </w:rPr>
              <w:t xml:space="preserve"> – June 18</w:t>
            </w:r>
            <w:r w:rsidR="47B36700" w:rsidRPr="0CA99E76">
              <w:rPr>
                <w:rFonts w:eastAsia="Gotham Book"/>
                <w:vertAlign w:val="superscript"/>
              </w:rPr>
              <w:t>th</w:t>
            </w:r>
          </w:p>
        </w:tc>
        <w:tc>
          <w:tcPr>
            <w:tcW w:w="2310" w:type="dxa"/>
          </w:tcPr>
          <w:p w14:paraId="1ACCF6C4" w14:textId="39C3B7D4" w:rsidR="0BA2A86E" w:rsidRDefault="0BA2A86E" w:rsidP="0BA2A86E">
            <w:pPr>
              <w:rPr>
                <w:rFonts w:eastAsia="Arial" w:cs="Arial"/>
              </w:rPr>
            </w:pPr>
            <w:r w:rsidRPr="0BA2A86E">
              <w:rPr>
                <w:rFonts w:eastAsia="Arial" w:cs="Arial"/>
              </w:rPr>
              <w:t>Norma Villarreal</w:t>
            </w:r>
          </w:p>
        </w:tc>
        <w:tc>
          <w:tcPr>
            <w:tcW w:w="2130" w:type="dxa"/>
          </w:tcPr>
          <w:p w14:paraId="78F6A68C" w14:textId="31B96640" w:rsidR="0BA2A86E" w:rsidRDefault="3A69F89D" w:rsidP="0BA2A86E">
            <w:pPr>
              <w:rPr>
                <w:rFonts w:eastAsia="Arial" w:cs="Arial"/>
              </w:rPr>
            </w:pPr>
            <w:r w:rsidRPr="37442FD1">
              <w:rPr>
                <w:rFonts w:eastAsia="Arial" w:cs="Arial"/>
              </w:rPr>
              <w:t>(713) 924-0822</w:t>
            </w:r>
          </w:p>
        </w:tc>
        <w:tc>
          <w:tcPr>
            <w:tcW w:w="4110" w:type="dxa"/>
          </w:tcPr>
          <w:p w14:paraId="5F0680A9" w14:textId="433F9243" w:rsidR="0BA2A86E" w:rsidRDefault="00DB72B3" w:rsidP="0BA2A86E">
            <w:pPr>
              <w:rPr>
                <w:rFonts w:eastAsia="Arial" w:cs="Arial"/>
              </w:rPr>
            </w:pPr>
            <w:hyperlink r:id="rId11">
              <w:r w:rsidR="0BA2A86E" w:rsidRPr="7515192B">
                <w:rPr>
                  <w:rStyle w:val="Hyperlink"/>
                  <w:rFonts w:eastAsia="Arial" w:cs="Arial"/>
                </w:rPr>
                <w:t>Norma.</w:t>
              </w:r>
              <w:r w:rsidR="176ED954" w:rsidRPr="7515192B">
                <w:rPr>
                  <w:rStyle w:val="Hyperlink"/>
                  <w:rFonts w:eastAsia="Arial" w:cs="Arial"/>
                </w:rPr>
                <w:t>V</w:t>
              </w:r>
              <w:r w:rsidR="0BA2A86E" w:rsidRPr="7515192B">
                <w:rPr>
                  <w:rStyle w:val="Hyperlink"/>
                  <w:rFonts w:eastAsia="Arial" w:cs="Arial"/>
                </w:rPr>
                <w:t>illarreal@yesprep.org</w:t>
              </w:r>
            </w:hyperlink>
          </w:p>
        </w:tc>
      </w:tr>
    </w:tbl>
    <w:p w14:paraId="27466E6F" w14:textId="26078D87" w:rsidR="003218E5" w:rsidRDefault="003218E5" w:rsidP="003218E5">
      <w:pPr>
        <w:pStyle w:val="Heading2"/>
      </w:pPr>
      <w:r w:rsidRPr="003218E5">
        <w:t>Retention / Promotion Decisions</w:t>
      </w:r>
    </w:p>
    <w:p w14:paraId="1566A6E1" w14:textId="21850C31" w:rsidR="003218E5" w:rsidRPr="00966C22" w:rsidRDefault="003218E5" w:rsidP="003218E5">
      <w:pPr>
        <w:jc w:val="both"/>
        <w:rPr>
          <w:rFonts w:eastAsia="Arial" w:cs="Arial"/>
        </w:rPr>
      </w:pPr>
      <w:r w:rsidRPr="003218E5">
        <w:rPr>
          <w:rFonts w:eastAsia="Arial" w:cs="Arial"/>
          <w:b/>
          <w:bCs/>
        </w:rPr>
        <w:t>Middle School</w:t>
      </w:r>
      <w:r w:rsidRPr="79B74672">
        <w:rPr>
          <w:rFonts w:eastAsia="Arial" w:cs="Arial"/>
        </w:rPr>
        <w:t>:</w:t>
      </w:r>
      <w:r>
        <w:rPr>
          <w:rFonts w:eastAsia="Arial" w:cs="Arial"/>
        </w:rPr>
        <w:t xml:space="preserve"> </w:t>
      </w:r>
      <w:r w:rsidRPr="79B74672">
        <w:rPr>
          <w:rFonts w:eastAsia="Arial" w:cs="Arial"/>
        </w:rPr>
        <w:t>If a middle school student is being reviewed by the Retention Placement Committee (formally Grade Placement Committee) and is at risk for being retained due to not meeting the YES Prep Middle School Promotion standards guardians will be informed by Friday, June 11</w:t>
      </w:r>
      <w:r w:rsidRPr="79B74672">
        <w:rPr>
          <w:rFonts w:eastAsia="Arial" w:cs="Arial"/>
          <w:vertAlign w:val="superscript"/>
        </w:rPr>
        <w:t>th</w:t>
      </w:r>
      <w:r w:rsidRPr="79B74672">
        <w:rPr>
          <w:rFonts w:eastAsia="Arial" w:cs="Arial"/>
        </w:rPr>
        <w:t xml:space="preserve">.  </w:t>
      </w:r>
    </w:p>
    <w:p w14:paraId="51F9C21F" w14:textId="6D1FA043" w:rsidR="003218E5" w:rsidRPr="00966C22" w:rsidRDefault="003218E5" w:rsidP="003218E5">
      <w:pPr>
        <w:jc w:val="both"/>
        <w:rPr>
          <w:rFonts w:eastAsia="Arial" w:cs="Arial"/>
        </w:rPr>
      </w:pPr>
      <w:r w:rsidRPr="003218E5">
        <w:rPr>
          <w:rFonts w:eastAsia="Arial" w:cs="Arial"/>
          <w:b/>
          <w:bCs/>
        </w:rPr>
        <w:t>High School</w:t>
      </w:r>
      <w:r w:rsidRPr="79B74672">
        <w:rPr>
          <w:rFonts w:eastAsia="Arial" w:cs="Arial"/>
        </w:rPr>
        <w:t>:</w:t>
      </w:r>
      <w:r>
        <w:rPr>
          <w:rFonts w:eastAsia="Arial" w:cs="Arial"/>
        </w:rPr>
        <w:t xml:space="preserve"> </w:t>
      </w:r>
      <w:r w:rsidRPr="79B74672">
        <w:rPr>
          <w:rFonts w:eastAsia="Arial" w:cs="Arial"/>
        </w:rPr>
        <w:t>High School Promotion, Placement and Retention decision will be made by the campus and communicated to parents/guardians by June 11</w:t>
      </w:r>
      <w:r w:rsidRPr="79B74672">
        <w:rPr>
          <w:rFonts w:eastAsia="Arial" w:cs="Arial"/>
          <w:vertAlign w:val="superscript"/>
        </w:rPr>
        <w:t>th</w:t>
      </w:r>
      <w:r w:rsidRPr="79B74672">
        <w:rPr>
          <w:rFonts w:eastAsia="Arial" w:cs="Arial"/>
        </w:rPr>
        <w:t>.  High school student who has failed 1 or more semesters of a core class may be required to enroll in Summer Credit Recovery to be promoted or placed into the next grade level.  If successful completion of Summer Credit Recovery is required for the student to be promoted or placed, a second parent/guardian meeting will be held at the start of the 2021-2022 School Year</w:t>
      </w:r>
      <w:r w:rsidRPr="79B74672">
        <w:rPr>
          <w:rFonts w:eastAsia="Arial" w:cs="Arial"/>
          <w:color w:val="FF0000"/>
        </w:rPr>
        <w:t xml:space="preserve"> </w:t>
      </w:r>
      <w:r w:rsidRPr="79B74672">
        <w:rPr>
          <w:rFonts w:eastAsia="Arial" w:cs="Arial"/>
        </w:rPr>
        <w:t>to communicate final Retention and Placement decisions based on successful completion of Summer Credit Recovery.</w:t>
      </w:r>
    </w:p>
    <w:p w14:paraId="3C397D17" w14:textId="1DC4374F" w:rsidR="003218E5" w:rsidRDefault="3D5E6E7F" w:rsidP="003218E5">
      <w:pPr>
        <w:jc w:val="both"/>
        <w:rPr>
          <w:rFonts w:eastAsia="Arial" w:cs="Arial"/>
        </w:rPr>
      </w:pPr>
      <w:r w:rsidRPr="436B62D2">
        <w:rPr>
          <w:rFonts w:eastAsia="Arial" w:cs="Arial"/>
          <w:b/>
          <w:bCs/>
        </w:rPr>
        <w:t>High School Credit Recovery</w:t>
      </w:r>
      <w:r w:rsidRPr="436B62D2">
        <w:rPr>
          <w:rFonts w:eastAsia="Arial" w:cs="Arial"/>
        </w:rPr>
        <w:t>: The YES Prep Credit Recovery Program is for students currently enrolled in 9</w:t>
      </w:r>
      <w:r w:rsidRPr="436B62D2">
        <w:rPr>
          <w:rFonts w:eastAsia="Arial" w:cs="Arial"/>
          <w:vertAlign w:val="superscript"/>
        </w:rPr>
        <w:t>th</w:t>
      </w:r>
      <w:r w:rsidRPr="436B62D2">
        <w:rPr>
          <w:rFonts w:eastAsia="Arial" w:cs="Arial"/>
        </w:rPr>
        <w:t xml:space="preserve"> – 12</w:t>
      </w:r>
      <w:r w:rsidRPr="436B62D2">
        <w:rPr>
          <w:rFonts w:eastAsia="Arial" w:cs="Arial"/>
          <w:vertAlign w:val="superscript"/>
        </w:rPr>
        <w:t>th</w:t>
      </w:r>
      <w:r w:rsidRPr="436B62D2">
        <w:rPr>
          <w:rFonts w:eastAsia="Arial" w:cs="Arial"/>
        </w:rPr>
        <w:t xml:space="preserve"> grade and is designed to help students regain credits, persist, stay on-track to graduate and go to college</w:t>
      </w:r>
      <w:r w:rsidR="0FC0FE74" w:rsidRPr="436B62D2">
        <w:rPr>
          <w:rFonts w:eastAsia="Arial" w:cs="Arial"/>
        </w:rPr>
        <w:t xml:space="preserve">. </w:t>
      </w:r>
      <w:r w:rsidRPr="436B62D2">
        <w:rPr>
          <w:rFonts w:eastAsia="Arial" w:cs="Arial"/>
        </w:rPr>
        <w:t>Most core English, Math, Science, and Social Studies courses will be offered.  Foreign language courses will only be offered to Juniors and Seniors.</w:t>
      </w:r>
      <w:r w:rsidR="6F9F09D0" w:rsidRPr="436B62D2">
        <w:rPr>
          <w:rFonts w:eastAsia="Arial" w:cs="Arial"/>
        </w:rPr>
        <w:t xml:space="preserve"> </w:t>
      </w:r>
      <w:r w:rsidRPr="436B62D2">
        <w:rPr>
          <w:rFonts w:eastAsia="Arial" w:cs="Arial"/>
        </w:rPr>
        <w:t>YES Prep Summer Credit Recovery will be offered virtually through the Edmentum PLATO Platform with a YES Prep Staff member assigned to support your student virtual through Teams.  Due to the implications of COVID-19, this summer we will waive all Summer Credit Recovery fees and it will be offered free of charged to students.  Students must successfully complete the program by the last day, June 25, to receive credit for the course.  Failure to finish or earn a passing grade will result in the student retaking the course next year and possible retention.  More information will follow for students that are registered.</w:t>
      </w:r>
    </w:p>
    <w:p w14:paraId="00021F79" w14:textId="17569CD5" w:rsidR="3B1CDF26" w:rsidRDefault="3B1CDF26" w:rsidP="08DE4E17">
      <w:pPr>
        <w:pStyle w:val="ListParagraph"/>
        <w:numPr>
          <w:ilvl w:val="0"/>
          <w:numId w:val="6"/>
        </w:numPr>
        <w:jc w:val="both"/>
      </w:pPr>
      <w:r w:rsidRPr="70B7FD2F">
        <w:rPr>
          <w:rFonts w:eastAsia="Arial" w:cs="Arial"/>
          <w:b/>
          <w:bCs/>
        </w:rPr>
        <w:t xml:space="preserve">Date:  </w:t>
      </w:r>
      <w:r w:rsidRPr="70B7FD2F">
        <w:rPr>
          <w:rFonts w:eastAsia="Arial" w:cs="Arial"/>
        </w:rPr>
        <w:t>Monday, June 7 – Friday, June 25</w:t>
      </w:r>
    </w:p>
    <w:p w14:paraId="72A35E67" w14:textId="42CAAA77" w:rsidR="3B1CDF26" w:rsidRDefault="3B1CDF26" w:rsidP="08DE4E17">
      <w:pPr>
        <w:ind w:firstLine="720"/>
        <w:jc w:val="both"/>
        <w:rPr>
          <w:rFonts w:eastAsia="Gotham Book"/>
        </w:rPr>
      </w:pPr>
      <w:r w:rsidRPr="70B7FD2F">
        <w:rPr>
          <w:rFonts w:eastAsia="Arial" w:cs="Arial"/>
          <w:i/>
          <w:iCs/>
        </w:rPr>
        <w:t>Credit Recovery will not be in session on Friday, June 18th in observance of Juneteenth holiday</w:t>
      </w:r>
      <w:r w:rsidR="797DA678" w:rsidRPr="70B7FD2F">
        <w:rPr>
          <w:rFonts w:eastAsia="Arial" w:cs="Arial"/>
          <w:i/>
          <w:iCs/>
        </w:rPr>
        <w:t>,</w:t>
      </w:r>
    </w:p>
    <w:p w14:paraId="2A578D04" w14:textId="7D6D02D9" w:rsidR="3B1CDF26" w:rsidRDefault="3B1CDF26" w:rsidP="70B7FD2F">
      <w:pPr>
        <w:pStyle w:val="ListParagraph"/>
        <w:numPr>
          <w:ilvl w:val="0"/>
          <w:numId w:val="6"/>
        </w:numPr>
        <w:jc w:val="both"/>
        <w:rPr>
          <w:rFonts w:asciiTheme="minorHAnsi" w:eastAsiaTheme="minorEastAsia" w:hAnsiTheme="minorHAnsi" w:hint="eastAsia"/>
          <w:b/>
          <w:bCs/>
        </w:rPr>
      </w:pPr>
      <w:r w:rsidRPr="70B7FD2F">
        <w:rPr>
          <w:rFonts w:eastAsia="Arial" w:cs="Arial"/>
          <w:b/>
          <w:bCs/>
        </w:rPr>
        <w:t xml:space="preserve">Time: </w:t>
      </w:r>
      <w:r w:rsidRPr="70B7FD2F">
        <w:rPr>
          <w:rFonts w:eastAsia="Arial" w:cs="Arial"/>
        </w:rPr>
        <w:t xml:space="preserve">Office Hours provided by Credit Recovery Teachers are </w:t>
      </w:r>
      <w:r w:rsidRPr="70B7FD2F">
        <w:rPr>
          <w:rFonts w:eastAsia="Arial" w:cs="Arial"/>
          <w:b/>
          <w:bCs/>
        </w:rPr>
        <w:t>8:00am – 2:00p</w:t>
      </w:r>
      <w:r w:rsidR="60034A0A" w:rsidRPr="70B7FD2F">
        <w:rPr>
          <w:rFonts w:eastAsia="Arial" w:cs="Arial"/>
          <w:b/>
          <w:bCs/>
        </w:rPr>
        <w:t>m</w:t>
      </w:r>
    </w:p>
    <w:p w14:paraId="19FA23F0" w14:textId="0EA00C3D" w:rsidR="003218E5" w:rsidRPr="00881150" w:rsidRDefault="003218E5" w:rsidP="003218E5">
      <w:pPr>
        <w:pStyle w:val="Heading2"/>
      </w:pPr>
      <w:r>
        <w:t>Summer Assign</w:t>
      </w:r>
      <w:bookmarkStart w:id="0" w:name="_GoBack"/>
      <w:bookmarkEnd w:id="0"/>
      <w:r>
        <w:t>ments</w:t>
      </w:r>
    </w:p>
    <w:p w14:paraId="5EAD56C9" w14:textId="54915379" w:rsidR="119604E1" w:rsidRDefault="119604E1" w:rsidP="5EBE825F">
      <w:pPr>
        <w:jc w:val="both"/>
        <w:rPr>
          <w:rFonts w:cs="Arial"/>
        </w:rPr>
      </w:pPr>
      <w:r w:rsidRPr="5EBE825F">
        <w:rPr>
          <w:rFonts w:cs="Arial"/>
        </w:rPr>
        <w:t xml:space="preserve">Students can participate in Summer reading through </w:t>
      </w:r>
      <w:hyperlink r:id="rId12">
        <w:r w:rsidRPr="5EBE825F">
          <w:rPr>
            <w:rStyle w:val="Hyperlink"/>
            <w:rFonts w:cs="Arial"/>
          </w:rPr>
          <w:t>Sora</w:t>
        </w:r>
      </w:hyperlink>
      <w:r w:rsidRPr="5EBE825F">
        <w:rPr>
          <w:rFonts w:cs="Arial"/>
        </w:rPr>
        <w:t>. Students can log in using their YES Prep email and password. All students are encouraged to re</w:t>
      </w:r>
      <w:r w:rsidR="1204CD8B" w:rsidRPr="5EBE825F">
        <w:rPr>
          <w:rFonts w:cs="Arial"/>
        </w:rPr>
        <w:t xml:space="preserve">ads at least 5 books over summer. </w:t>
      </w:r>
    </w:p>
    <w:p w14:paraId="053FDE14" w14:textId="2A30481C" w:rsidR="1204CD8B" w:rsidRDefault="00DB72B3" w:rsidP="5EBE825F">
      <w:pPr>
        <w:jc w:val="both"/>
        <w:rPr>
          <w:rFonts w:eastAsia="Gotham Book"/>
        </w:rPr>
      </w:pPr>
      <w:hyperlink r:id="rId13">
        <w:r w:rsidR="1204CD8B" w:rsidRPr="5EBE825F">
          <w:rPr>
            <w:rStyle w:val="Hyperlink"/>
            <w:rFonts w:eastAsia="Arial" w:cs="Arial"/>
          </w:rPr>
          <w:t>Sora (soraapp.com)</w:t>
        </w:r>
      </w:hyperlink>
    </w:p>
    <w:p w14:paraId="4BD11846" w14:textId="2DA05EE0" w:rsidR="0404B254" w:rsidRDefault="0404B254" w:rsidP="5EBE825F">
      <w:pPr>
        <w:jc w:val="both"/>
        <w:rPr>
          <w:rFonts w:cs="Arial"/>
        </w:rPr>
      </w:pPr>
      <w:r w:rsidRPr="5EBE825F">
        <w:rPr>
          <w:rFonts w:cs="Arial"/>
        </w:rPr>
        <w:t>All students who are enrolled in Advanced Placement courses should complete summer assignments to ensure that they are prepared for the ri</w:t>
      </w:r>
      <w:r w:rsidR="67CBAB78" w:rsidRPr="5EBE825F">
        <w:rPr>
          <w:rFonts w:cs="Arial"/>
        </w:rPr>
        <w:t>gor and pace of the course.</w:t>
      </w:r>
    </w:p>
    <w:p w14:paraId="35D6EFC3" w14:textId="59C43E09" w:rsidR="67CBAB78" w:rsidRDefault="00DB72B3" w:rsidP="5EBE825F">
      <w:pPr>
        <w:jc w:val="both"/>
        <w:rPr>
          <w:rFonts w:eastAsia="Gotham Book"/>
        </w:rPr>
      </w:pPr>
      <w:hyperlink r:id="rId14">
        <w:r w:rsidR="67CBAB78" w:rsidRPr="5EBE825F">
          <w:rPr>
            <w:rStyle w:val="Hyperlink"/>
            <w:rFonts w:eastAsia="Gotham Book" w:cs="Arial"/>
          </w:rPr>
          <w:t>AP World History</w:t>
        </w:r>
      </w:hyperlink>
    </w:p>
    <w:p w14:paraId="44ADCE2E" w14:textId="357CAB6E" w:rsidR="67CBAB78" w:rsidRDefault="00DB72B3" w:rsidP="5EBE825F">
      <w:pPr>
        <w:jc w:val="both"/>
        <w:rPr>
          <w:rFonts w:eastAsia="Gotham Book"/>
        </w:rPr>
      </w:pPr>
      <w:hyperlink r:id="rId15">
        <w:r w:rsidR="67CBAB78" w:rsidRPr="5EBE825F">
          <w:rPr>
            <w:rStyle w:val="Hyperlink"/>
            <w:rFonts w:eastAsia="Gotham Book" w:cs="Arial"/>
          </w:rPr>
          <w:t>AP US History</w:t>
        </w:r>
      </w:hyperlink>
    </w:p>
    <w:p w14:paraId="52EFCA6A" w14:textId="00198AEF" w:rsidR="67CBAB78" w:rsidRDefault="00DB72B3" w:rsidP="5EBE825F">
      <w:pPr>
        <w:jc w:val="both"/>
        <w:rPr>
          <w:rFonts w:eastAsia="Gotham Book"/>
        </w:rPr>
      </w:pPr>
      <w:hyperlink r:id="rId16">
        <w:r w:rsidR="67CBAB78" w:rsidRPr="5EBE825F">
          <w:rPr>
            <w:rStyle w:val="Hyperlink"/>
            <w:rFonts w:eastAsia="Gotham Book" w:cs="Arial"/>
          </w:rPr>
          <w:t>AP Government</w:t>
        </w:r>
      </w:hyperlink>
    </w:p>
    <w:p w14:paraId="44ED4234" w14:textId="5F74D0C7" w:rsidR="67CBAB78" w:rsidRDefault="00DB72B3" w:rsidP="5EBE825F">
      <w:pPr>
        <w:jc w:val="both"/>
        <w:rPr>
          <w:rFonts w:eastAsia="Gotham Book"/>
        </w:rPr>
      </w:pPr>
      <w:hyperlink r:id="rId17">
        <w:r w:rsidR="67CBAB78" w:rsidRPr="5EBE825F">
          <w:rPr>
            <w:rStyle w:val="Hyperlink"/>
            <w:rFonts w:eastAsia="Gotham Book" w:cs="Arial"/>
          </w:rPr>
          <w:t>AP Language and Composition</w:t>
        </w:r>
      </w:hyperlink>
    </w:p>
    <w:p w14:paraId="11CCDB33" w14:textId="25095867" w:rsidR="67CBAB78" w:rsidRDefault="00DB72B3" w:rsidP="5EBE825F">
      <w:pPr>
        <w:jc w:val="both"/>
        <w:rPr>
          <w:rFonts w:eastAsia="Gotham Book"/>
        </w:rPr>
      </w:pPr>
      <w:hyperlink r:id="rId18">
        <w:r w:rsidR="67CBAB78" w:rsidRPr="5EBE825F">
          <w:rPr>
            <w:rStyle w:val="Hyperlink"/>
            <w:rFonts w:eastAsia="Gotham Book" w:cs="Arial"/>
          </w:rPr>
          <w:t>AP Calculus AB</w:t>
        </w:r>
      </w:hyperlink>
    </w:p>
    <w:p w14:paraId="54202EC7" w14:textId="45DB1E26" w:rsidR="003218E5" w:rsidRDefault="003218E5" w:rsidP="003218E5">
      <w:pPr>
        <w:pStyle w:val="Heading2"/>
      </w:pPr>
      <w:r w:rsidRPr="003218E5">
        <w:t>YES Prep Student Handbook</w:t>
      </w:r>
    </w:p>
    <w:p w14:paraId="312A9ED2" w14:textId="77777777" w:rsidR="003218E5" w:rsidRPr="008D1D21" w:rsidRDefault="003218E5" w:rsidP="003218E5">
      <w:pPr>
        <w:jc w:val="both"/>
        <w:rPr>
          <w:rFonts w:cs="Arial"/>
        </w:rPr>
      </w:pPr>
      <w:r>
        <w:rPr>
          <w:rFonts w:cs="Arial"/>
        </w:rPr>
        <w:t>Access the most updated YES Prep Student Handbook on the YES Prep Website. Changes may be made to the handbook over the summer and throughout the school year; the most updated version will always be posted to the website.</w:t>
      </w:r>
    </w:p>
    <w:p w14:paraId="02206E0D" w14:textId="567528CB" w:rsidR="003218E5" w:rsidRDefault="00DB72B3" w:rsidP="003218E5">
      <w:pPr>
        <w:jc w:val="both"/>
        <w:rPr>
          <w:rFonts w:cs="Arial"/>
          <w:sz w:val="26"/>
          <w:szCs w:val="26"/>
        </w:rPr>
      </w:pPr>
      <w:hyperlink r:id="rId19" w:history="1">
        <w:r w:rsidR="003218E5" w:rsidRPr="00AD2C8F">
          <w:rPr>
            <w:rStyle w:val="Hyperlink"/>
            <w:rFonts w:cs="Arial"/>
            <w:sz w:val="26"/>
            <w:szCs w:val="26"/>
          </w:rPr>
          <w:t>http://www.yesprep.org/student-handbook</w:t>
        </w:r>
      </w:hyperlink>
    </w:p>
    <w:p w14:paraId="67AADB98" w14:textId="60BAD229" w:rsidR="003218E5" w:rsidRDefault="003218E5" w:rsidP="003218E5">
      <w:pPr>
        <w:jc w:val="both"/>
        <w:rPr>
          <w:rFonts w:cs="Arial"/>
        </w:rPr>
      </w:pPr>
      <w:r w:rsidRPr="008D1D21">
        <w:rPr>
          <w:rFonts w:cs="Arial"/>
        </w:rPr>
        <w:t>The YES Prep Student Handbook includes all policies and information for students and families that is consistent from campus to campus across YES Prep. It’s crucial that all YES Prep students and guardians are familiar with the Handbook and the information contained within it.</w:t>
      </w:r>
    </w:p>
    <w:p w14:paraId="7A1D505F" w14:textId="72885ADA" w:rsidR="003218E5" w:rsidRDefault="003218E5" w:rsidP="003218E5">
      <w:pPr>
        <w:jc w:val="both"/>
        <w:rPr>
          <w:rFonts w:cs="Arial"/>
        </w:rPr>
      </w:pPr>
      <w:r w:rsidRPr="008D1D21">
        <w:rPr>
          <w:rFonts w:cs="Arial"/>
          <w:b/>
        </w:rPr>
        <w:t>Individual Campus Supplements</w:t>
      </w:r>
      <w:r>
        <w:rPr>
          <w:rFonts w:cs="Arial"/>
          <w:b/>
        </w:rPr>
        <w:t xml:space="preserve">: </w:t>
      </w:r>
      <w:r w:rsidRPr="008D1D21">
        <w:rPr>
          <w:rFonts w:cs="Arial"/>
        </w:rPr>
        <w:t>Each campus will create their own Individual Campus Supplement to the YES Prep Student Handbook. This supplement contain</w:t>
      </w:r>
      <w:r>
        <w:rPr>
          <w:rFonts w:cs="Arial"/>
        </w:rPr>
        <w:t>s</w:t>
      </w:r>
      <w:r w:rsidRPr="008D1D21">
        <w:rPr>
          <w:rFonts w:cs="Arial"/>
        </w:rPr>
        <w:t xml:space="preserve"> specific information to the campus your student attends. These supplements will be available on your campus’s website at </w:t>
      </w:r>
      <w:r>
        <w:rPr>
          <w:rFonts w:cs="Arial"/>
        </w:rPr>
        <w:t>yesprep.org.</w:t>
      </w:r>
    </w:p>
    <w:p w14:paraId="20ADB5DD" w14:textId="5D335E76" w:rsidR="003218E5" w:rsidRDefault="003218E5" w:rsidP="003218E5">
      <w:pPr>
        <w:pStyle w:val="Heading2"/>
      </w:pPr>
      <w:r w:rsidRPr="4EAF31EE">
        <w:rPr>
          <w:b/>
        </w:rPr>
        <w:t>2021-22 Student Fees</w:t>
      </w:r>
    </w:p>
    <w:p w14:paraId="08D02ED6" w14:textId="4A408A5F" w:rsidR="003218E5" w:rsidRPr="008D1D21" w:rsidRDefault="003218E5" w:rsidP="003218E5">
      <w:pPr>
        <w:jc w:val="both"/>
        <w:rPr>
          <w:rFonts w:cs="Arial"/>
        </w:rPr>
      </w:pPr>
      <w:r w:rsidRPr="008D1D21">
        <w:rPr>
          <w:rFonts w:cs="Arial"/>
        </w:rPr>
        <w:t xml:space="preserve">Legal guardians should expect to pay various student fees throughout the year depending on the student’s participation in special programming. YES Prep has worked to standardize student fees across campuses and ensure fees being charged to students are aligned with compliance expectations and YES Prep philosophy. </w:t>
      </w:r>
    </w:p>
    <w:p w14:paraId="35A170E1" w14:textId="77777777" w:rsidR="003218E5" w:rsidRPr="008D1D21" w:rsidRDefault="003218E5" w:rsidP="003218E5">
      <w:pPr>
        <w:jc w:val="both"/>
        <w:rPr>
          <w:rFonts w:cs="Arial"/>
        </w:rPr>
      </w:pPr>
      <w:r w:rsidRPr="008D1D21">
        <w:rPr>
          <w:rFonts w:cs="Arial"/>
        </w:rPr>
        <w:t xml:space="preserve">These are some general parameters applied to student fees: </w:t>
      </w:r>
    </w:p>
    <w:p w14:paraId="0D7436DE" w14:textId="77777777" w:rsidR="003218E5" w:rsidRDefault="003218E5" w:rsidP="003218E5">
      <w:pPr>
        <w:pStyle w:val="ListParagraph"/>
        <w:numPr>
          <w:ilvl w:val="0"/>
          <w:numId w:val="8"/>
        </w:numPr>
        <w:spacing w:after="0" w:line="240" w:lineRule="auto"/>
        <w:jc w:val="both"/>
        <w:rPr>
          <w:rFonts w:cs="Arial"/>
        </w:rPr>
      </w:pPr>
      <w:r w:rsidRPr="002322DA">
        <w:rPr>
          <w:rFonts w:cs="Arial"/>
        </w:rPr>
        <w:t>Students will not be charged for materials that are required for class.</w:t>
      </w:r>
    </w:p>
    <w:p w14:paraId="3E698EEE" w14:textId="77777777" w:rsidR="003218E5" w:rsidRPr="008D1D21" w:rsidRDefault="003218E5" w:rsidP="003218E5">
      <w:pPr>
        <w:pStyle w:val="ListParagraph"/>
        <w:numPr>
          <w:ilvl w:val="0"/>
          <w:numId w:val="8"/>
        </w:numPr>
        <w:spacing w:after="0" w:line="240" w:lineRule="auto"/>
        <w:jc w:val="both"/>
        <w:rPr>
          <w:rFonts w:cs="Arial"/>
        </w:rPr>
      </w:pPr>
      <w:r w:rsidRPr="008D1D21">
        <w:rPr>
          <w:rFonts w:cs="Arial"/>
        </w:rPr>
        <w:t xml:space="preserve">Students </w:t>
      </w:r>
      <w:r w:rsidRPr="002322DA">
        <w:rPr>
          <w:rFonts w:cs="Arial"/>
        </w:rPr>
        <w:t xml:space="preserve">will not </w:t>
      </w:r>
      <w:r w:rsidRPr="008D1D21">
        <w:rPr>
          <w:rFonts w:cs="Arial"/>
        </w:rPr>
        <w:t xml:space="preserve">be charged a fee for items that have no cost. </w:t>
      </w:r>
    </w:p>
    <w:p w14:paraId="729D27B6" w14:textId="77777777" w:rsidR="003218E5" w:rsidRPr="008D1D21" w:rsidRDefault="003218E5" w:rsidP="003218E5">
      <w:pPr>
        <w:pStyle w:val="ListParagraph"/>
        <w:numPr>
          <w:ilvl w:val="0"/>
          <w:numId w:val="7"/>
        </w:numPr>
        <w:spacing w:after="0" w:line="240" w:lineRule="auto"/>
        <w:jc w:val="both"/>
        <w:rPr>
          <w:rFonts w:cs="Arial"/>
        </w:rPr>
      </w:pPr>
      <w:r w:rsidRPr="008D1D21">
        <w:rPr>
          <w:rFonts w:cs="Arial"/>
        </w:rPr>
        <w:t xml:space="preserve">Students </w:t>
      </w:r>
      <w:r w:rsidRPr="002322DA">
        <w:rPr>
          <w:rFonts w:cs="Arial"/>
        </w:rPr>
        <w:t xml:space="preserve">will not </w:t>
      </w:r>
      <w:r w:rsidRPr="008D1D21">
        <w:rPr>
          <w:rFonts w:cs="Arial"/>
        </w:rPr>
        <w:t>be charged a fee for items or services that benefits staff members.</w:t>
      </w:r>
    </w:p>
    <w:p w14:paraId="12095680" w14:textId="4146BB1A" w:rsidR="003218E5" w:rsidRPr="008D1D21" w:rsidRDefault="003218E5" w:rsidP="003218E5">
      <w:pPr>
        <w:pStyle w:val="ListParagraph"/>
        <w:numPr>
          <w:ilvl w:val="0"/>
          <w:numId w:val="7"/>
        </w:numPr>
        <w:spacing w:after="0" w:line="240" w:lineRule="auto"/>
        <w:jc w:val="both"/>
        <w:rPr>
          <w:rFonts w:cs="Arial"/>
        </w:rPr>
      </w:pPr>
      <w:r w:rsidRPr="4C2CAFCC">
        <w:rPr>
          <w:rFonts w:cs="Arial"/>
        </w:rPr>
        <w:t>Cost inflation should not be variable for items with a fixed cost.  i.e. ID badges should cost the same at all locations</w:t>
      </w:r>
      <w:r w:rsidR="3F83C71C" w:rsidRPr="4C2CAFCC">
        <w:rPr>
          <w:rFonts w:cs="Arial"/>
        </w:rPr>
        <w:t xml:space="preserve">. </w:t>
      </w:r>
    </w:p>
    <w:p w14:paraId="0B4816D7" w14:textId="77777777" w:rsidR="003218E5" w:rsidRPr="008D1D21" w:rsidRDefault="003218E5" w:rsidP="003218E5">
      <w:pPr>
        <w:pStyle w:val="ListParagraph"/>
        <w:numPr>
          <w:ilvl w:val="0"/>
          <w:numId w:val="7"/>
        </w:numPr>
        <w:spacing w:after="0" w:line="240" w:lineRule="auto"/>
        <w:jc w:val="both"/>
        <w:rPr>
          <w:rFonts w:cs="Arial"/>
        </w:rPr>
      </w:pPr>
      <w:r w:rsidRPr="008D1D21">
        <w:rPr>
          <w:rFonts w:cs="Arial"/>
        </w:rPr>
        <w:t xml:space="preserve">Maximum cost formulas may never exceed base price + 2%. </w:t>
      </w:r>
    </w:p>
    <w:p w14:paraId="2108C381" w14:textId="406D88E6" w:rsidR="003218E5" w:rsidRPr="003218E5" w:rsidRDefault="003218E5" w:rsidP="003218E5">
      <w:pPr>
        <w:pStyle w:val="ListParagraph"/>
        <w:numPr>
          <w:ilvl w:val="0"/>
          <w:numId w:val="7"/>
        </w:numPr>
        <w:spacing w:after="0" w:line="240" w:lineRule="auto"/>
        <w:jc w:val="both"/>
        <w:rPr>
          <w:rFonts w:cs="Arial"/>
        </w:rPr>
      </w:pPr>
      <w:r w:rsidRPr="008D1D21">
        <w:rPr>
          <w:rFonts w:cs="Arial"/>
        </w:rPr>
        <w:t>Student fees for specific activities may change from year to year because they are based on a percentage of cost. Campuses will communicate specific fee amounts based on the parameters above as cost for items and programs are finalized.</w:t>
      </w:r>
    </w:p>
    <w:p w14:paraId="6840F2BE" w14:textId="77777777" w:rsidR="003218E5" w:rsidRPr="008D1D21" w:rsidRDefault="003218E5" w:rsidP="003218E5">
      <w:pPr>
        <w:jc w:val="both"/>
        <w:rPr>
          <w:rFonts w:cs="Arial"/>
        </w:rPr>
      </w:pPr>
      <w:r w:rsidRPr="008D1D21">
        <w:rPr>
          <w:rFonts w:cs="Arial"/>
        </w:rPr>
        <w:t xml:space="preserve">These are </w:t>
      </w:r>
      <w:r w:rsidRPr="008D1D21">
        <w:rPr>
          <w:rFonts w:cs="Arial"/>
          <w:b/>
          <w:i/>
        </w:rPr>
        <w:t>some</w:t>
      </w:r>
      <w:r w:rsidRPr="008D1D21">
        <w:rPr>
          <w:rFonts w:cs="Arial"/>
        </w:rPr>
        <w:t xml:space="preserve"> fees families should plan to pay throughout the next school year. Exact amounts will be shared with campuses as they are finalized. This list is not exhaustive, and there may be fees not included below:</w:t>
      </w:r>
    </w:p>
    <w:p w14:paraId="1EAD5CC9" w14:textId="77777777" w:rsidR="003218E5" w:rsidRPr="008D1D21" w:rsidRDefault="003218E5" w:rsidP="003218E5">
      <w:pPr>
        <w:pStyle w:val="ListParagraph"/>
        <w:numPr>
          <w:ilvl w:val="0"/>
          <w:numId w:val="9"/>
        </w:numPr>
        <w:spacing w:after="0" w:line="240" w:lineRule="auto"/>
        <w:jc w:val="both"/>
        <w:rPr>
          <w:rFonts w:cs="Arial"/>
        </w:rPr>
      </w:pPr>
      <w:r w:rsidRPr="008D1D21">
        <w:rPr>
          <w:rFonts w:cs="Arial"/>
        </w:rPr>
        <w:t>Advanced Placement test fees (for 8-12 grade students taking an AP exam)</w:t>
      </w:r>
    </w:p>
    <w:p w14:paraId="4900DD0C" w14:textId="77777777" w:rsidR="003218E5" w:rsidRDefault="003218E5" w:rsidP="003218E5">
      <w:pPr>
        <w:pStyle w:val="ListParagraph"/>
        <w:numPr>
          <w:ilvl w:val="0"/>
          <w:numId w:val="9"/>
        </w:numPr>
        <w:spacing w:after="0" w:line="240" w:lineRule="auto"/>
        <w:jc w:val="both"/>
        <w:rPr>
          <w:rFonts w:cs="Arial"/>
        </w:rPr>
      </w:pPr>
      <w:r w:rsidRPr="008D1D21">
        <w:rPr>
          <w:rFonts w:cs="Arial"/>
        </w:rPr>
        <w:t>Trip fees (may include day trips and/or overnight trips)</w:t>
      </w:r>
    </w:p>
    <w:p w14:paraId="16BBCDA8" w14:textId="63AF73C7" w:rsidR="003218E5" w:rsidRDefault="003218E5" w:rsidP="003218E5">
      <w:pPr>
        <w:pStyle w:val="ListParagraph"/>
        <w:numPr>
          <w:ilvl w:val="0"/>
          <w:numId w:val="9"/>
        </w:numPr>
        <w:spacing w:after="0" w:line="240" w:lineRule="auto"/>
        <w:jc w:val="both"/>
        <w:rPr>
          <w:rFonts w:cs="Arial"/>
        </w:rPr>
      </w:pPr>
      <w:r w:rsidRPr="003218E5">
        <w:rPr>
          <w:rFonts w:cs="Arial"/>
        </w:rPr>
        <w:t>Athletic fees (applicable to students who participate in athletic programming)</w:t>
      </w:r>
    </w:p>
    <w:p w14:paraId="5CF97920" w14:textId="0F2AFEE7" w:rsidR="003218E5" w:rsidRDefault="003218E5" w:rsidP="003218E5">
      <w:pPr>
        <w:pStyle w:val="Heading2"/>
      </w:pPr>
      <w:r w:rsidRPr="56907D00">
        <w:rPr>
          <w:b/>
        </w:rPr>
        <w:t>YES Prep Atlas and Other Reading Materials</w:t>
      </w:r>
    </w:p>
    <w:p w14:paraId="2D4B84D1" w14:textId="77777777" w:rsidR="003218E5" w:rsidRDefault="003218E5" w:rsidP="003218E5">
      <w:pPr>
        <w:jc w:val="both"/>
        <w:rPr>
          <w:rFonts w:eastAsia="Segoe UI" w:cs="Arial"/>
          <w:sz w:val="21"/>
          <w:szCs w:val="21"/>
        </w:rPr>
      </w:pPr>
      <w:r w:rsidRPr="008D1D21">
        <w:rPr>
          <w:rFonts w:cs="Arial"/>
        </w:rPr>
        <w:t>The YES Prep Atlas is the scope of books, novels, short stories, and other readings students will be assigned to read each year in English classes. The YES Prep Atlas can be found on the “For Parents” section of Yesprep.org.  All required reading materials will be provided by the campus for students. Required reading m</w:t>
      </w:r>
      <w:r w:rsidRPr="008D1D21">
        <w:rPr>
          <w:rFonts w:eastAsia="Segoe UI" w:cs="Arial"/>
          <w:sz w:val="21"/>
          <w:szCs w:val="21"/>
        </w:rPr>
        <w:t xml:space="preserve">aterials such as novels, Spanish anthologies, or SAT prep materials will be provided for students at no cost to the </w:t>
      </w:r>
      <w:r>
        <w:rPr>
          <w:rFonts w:eastAsia="Segoe UI" w:cs="Arial"/>
          <w:sz w:val="21"/>
          <w:szCs w:val="21"/>
        </w:rPr>
        <w:t>family</w:t>
      </w:r>
      <w:r w:rsidRPr="008D1D21">
        <w:rPr>
          <w:rFonts w:eastAsia="Segoe UI" w:cs="Arial"/>
          <w:sz w:val="21"/>
          <w:szCs w:val="21"/>
        </w:rPr>
        <w:t>.</w:t>
      </w:r>
    </w:p>
    <w:p w14:paraId="45331247" w14:textId="77777777" w:rsidR="003218E5" w:rsidRDefault="003218E5" w:rsidP="003218E5">
      <w:pPr>
        <w:jc w:val="both"/>
        <w:rPr>
          <w:rFonts w:cs="Arial"/>
          <w:b/>
          <w:bCs/>
          <w:u w:val="single"/>
        </w:rPr>
      </w:pPr>
    </w:p>
    <w:p w14:paraId="7F81B00B" w14:textId="4241AB4B" w:rsidR="003218E5" w:rsidRDefault="00DB72B3" w:rsidP="003218E5">
      <w:pPr>
        <w:rPr>
          <w:rStyle w:val="Hyperlink"/>
          <w:sz w:val="28"/>
          <w:szCs w:val="28"/>
        </w:rPr>
      </w:pPr>
      <w:hyperlink r:id="rId20" w:history="1">
        <w:r w:rsidR="003218E5">
          <w:rPr>
            <w:rStyle w:val="Hyperlink"/>
            <w:sz w:val="28"/>
            <w:szCs w:val="28"/>
          </w:rPr>
          <w:t>https://www.yesprep.org/families/atlas</w:t>
        </w:r>
      </w:hyperlink>
    </w:p>
    <w:p w14:paraId="6C55424C" w14:textId="154BC2D7" w:rsidR="003218E5" w:rsidRDefault="003218E5" w:rsidP="003218E5">
      <w:pPr>
        <w:pStyle w:val="Heading2"/>
      </w:pPr>
      <w:r w:rsidRPr="5EBE825F">
        <w:rPr>
          <w:b/>
          <w:bCs/>
        </w:rPr>
        <w:t>2021-22 School Supply List</w:t>
      </w:r>
    </w:p>
    <w:p w14:paraId="029BC57E" w14:textId="49FDCB33" w:rsidR="003218E5" w:rsidRPr="008D1D21" w:rsidRDefault="4ED0978D" w:rsidP="5EBE825F">
      <w:pPr>
        <w:jc w:val="both"/>
        <w:rPr>
          <w:rFonts w:eastAsia="Gotham Book"/>
        </w:rPr>
      </w:pPr>
      <w:r w:rsidRPr="5EBE825F">
        <w:rPr>
          <w:rFonts w:cs="Arial"/>
        </w:rPr>
        <w:t xml:space="preserve">All students should acquire the following items: </w:t>
      </w:r>
    </w:p>
    <w:p w14:paraId="68E1BDBD" w14:textId="3E2287AA" w:rsidR="003218E5" w:rsidRPr="008D1D21" w:rsidRDefault="4ED0978D" w:rsidP="5EBE825F">
      <w:pPr>
        <w:pStyle w:val="ListParagraph"/>
        <w:numPr>
          <w:ilvl w:val="0"/>
          <w:numId w:val="10"/>
        </w:numPr>
        <w:jc w:val="both"/>
        <w:rPr>
          <w:rFonts w:asciiTheme="minorHAnsi" w:eastAsiaTheme="minorEastAsia" w:hAnsiTheme="minorHAnsi" w:hint="eastAsia"/>
        </w:rPr>
      </w:pPr>
      <w:r w:rsidRPr="5EBE825F">
        <w:rPr>
          <w:rFonts w:eastAsia="Gotham Book" w:cs="Arial"/>
        </w:rPr>
        <w:t>1 pack of highlighters (colors may vary)</w:t>
      </w:r>
    </w:p>
    <w:p w14:paraId="08D608B0" w14:textId="458BA0CB" w:rsidR="003218E5" w:rsidRPr="008D1D21" w:rsidRDefault="4ED0978D" w:rsidP="5EBE825F">
      <w:pPr>
        <w:pStyle w:val="ListParagraph"/>
        <w:numPr>
          <w:ilvl w:val="0"/>
          <w:numId w:val="10"/>
        </w:numPr>
        <w:jc w:val="both"/>
      </w:pPr>
      <w:r w:rsidRPr="5EBE825F">
        <w:rPr>
          <w:rFonts w:eastAsia="Gotham Book" w:cs="Arial"/>
        </w:rPr>
        <w:t>8 composition notebooks (style may vary)</w:t>
      </w:r>
    </w:p>
    <w:p w14:paraId="45F35478" w14:textId="0C0475E9" w:rsidR="003218E5" w:rsidRPr="008D1D21" w:rsidRDefault="4ED0978D" w:rsidP="5EBE825F">
      <w:pPr>
        <w:pStyle w:val="ListParagraph"/>
        <w:numPr>
          <w:ilvl w:val="0"/>
          <w:numId w:val="10"/>
        </w:numPr>
        <w:jc w:val="both"/>
      </w:pPr>
      <w:r w:rsidRPr="5EBE825F">
        <w:rPr>
          <w:rFonts w:eastAsia="Gotham Book" w:cs="Arial"/>
        </w:rPr>
        <w:t>1 pack of pencils</w:t>
      </w:r>
    </w:p>
    <w:p w14:paraId="3AE8A544" w14:textId="1935E30B" w:rsidR="003218E5" w:rsidRPr="008D1D21" w:rsidRDefault="4ED0978D" w:rsidP="5EBE825F">
      <w:pPr>
        <w:pStyle w:val="ListParagraph"/>
        <w:numPr>
          <w:ilvl w:val="0"/>
          <w:numId w:val="10"/>
        </w:numPr>
        <w:jc w:val="both"/>
      </w:pPr>
      <w:r w:rsidRPr="5EBE825F">
        <w:rPr>
          <w:rFonts w:eastAsia="Gotham Book" w:cs="Arial"/>
        </w:rPr>
        <w:t>1 pack of pens</w:t>
      </w:r>
    </w:p>
    <w:p w14:paraId="15A4FD63" w14:textId="45D96284" w:rsidR="003218E5" w:rsidRPr="008D1D21" w:rsidRDefault="4ED0978D" w:rsidP="5EBE825F">
      <w:pPr>
        <w:pStyle w:val="ListParagraph"/>
        <w:numPr>
          <w:ilvl w:val="0"/>
          <w:numId w:val="10"/>
        </w:numPr>
        <w:jc w:val="both"/>
      </w:pPr>
      <w:r w:rsidRPr="5EBE825F">
        <w:rPr>
          <w:rFonts w:eastAsia="Gotham Book" w:cs="Arial"/>
        </w:rPr>
        <w:t>Post-it notes</w:t>
      </w:r>
    </w:p>
    <w:p w14:paraId="167E6609" w14:textId="51799C65" w:rsidR="003218E5" w:rsidRDefault="003218E5" w:rsidP="003218E5">
      <w:pPr>
        <w:rPr>
          <w:rFonts w:cs="Arial"/>
          <w:b/>
        </w:rPr>
      </w:pPr>
      <w:r w:rsidRPr="008D1D21">
        <w:rPr>
          <w:rFonts w:cs="Arial"/>
          <w:b/>
        </w:rPr>
        <w:t>All 8-12</w:t>
      </w:r>
      <w:r w:rsidRPr="008D1D21">
        <w:rPr>
          <w:rFonts w:cs="Arial"/>
          <w:b/>
          <w:vertAlign w:val="superscript"/>
        </w:rPr>
        <w:t>th</w:t>
      </w:r>
      <w:r w:rsidRPr="008D1D21">
        <w:rPr>
          <w:rFonts w:cs="Arial"/>
          <w:b/>
        </w:rPr>
        <w:t xml:space="preserve"> grade students are required to have a TI-Nspire graphing calculator for math class.  (Do not purchase a “CAS” version as it is not allowable on assessments.)</w:t>
      </w:r>
    </w:p>
    <w:p w14:paraId="4171AC6D" w14:textId="348E720C" w:rsidR="003218E5" w:rsidRDefault="003218E5" w:rsidP="003218E5">
      <w:pPr>
        <w:pStyle w:val="Heading2"/>
        <w:rPr>
          <w:lang w:bidi="en-US"/>
        </w:rPr>
      </w:pPr>
      <w:r w:rsidRPr="173A13E8">
        <w:rPr>
          <w:b/>
        </w:rPr>
        <w:t xml:space="preserve">2021-22 </w:t>
      </w:r>
      <w:r w:rsidRPr="173A13E8">
        <w:rPr>
          <w:b/>
          <w:lang w:bidi="en-US"/>
        </w:rPr>
        <w:t>Back to School Forms (Formerly Re-enrollment Forms)</w:t>
      </w:r>
    </w:p>
    <w:p w14:paraId="16741891" w14:textId="033F7EE8" w:rsidR="003218E5" w:rsidRPr="008D1D21" w:rsidRDefault="003218E5" w:rsidP="003218E5">
      <w:pPr>
        <w:jc w:val="both"/>
      </w:pPr>
      <w:r w:rsidRPr="173A13E8">
        <w:t xml:space="preserve">Back to School Forms (formerly re-enrollment forms) will take place through Skyward Family Access Center in July, like last year. Please sign into your Skyward Family Access account to complete your required back to school forms. Below is the link to sign in, and we will also send out an email to you when the forms are launched to remind you. </w:t>
      </w:r>
    </w:p>
    <w:p w14:paraId="57BA058F" w14:textId="1F75B2D8" w:rsidR="003218E5" w:rsidRDefault="00DB72B3" w:rsidP="003218E5">
      <w:pPr>
        <w:rPr>
          <w:rStyle w:val="Hyperlink"/>
          <w:rFonts w:eastAsia="Times New Roman" w:cs="Arial"/>
        </w:rPr>
      </w:pPr>
      <w:hyperlink r:id="rId21">
        <w:r w:rsidR="003218E5" w:rsidRPr="182F371B">
          <w:rPr>
            <w:rStyle w:val="Hyperlink"/>
            <w:rFonts w:eastAsia="Times New Roman" w:cs="Arial"/>
          </w:rPr>
          <w:t>Skyward Family Access Login</w:t>
        </w:r>
      </w:hyperlink>
      <w:r w:rsidR="003218E5" w:rsidRPr="182F371B">
        <w:rPr>
          <w:rStyle w:val="Hyperlink"/>
          <w:rFonts w:eastAsia="Times New Roman" w:cs="Arial"/>
        </w:rPr>
        <w:t xml:space="preserve"> (</w:t>
      </w:r>
      <w:hyperlink r:id="rId22">
        <w:r w:rsidR="003218E5" w:rsidRPr="182F371B">
          <w:rPr>
            <w:rStyle w:val="Hyperlink"/>
            <w:rFonts w:eastAsia="Times New Roman" w:cs="Arial"/>
          </w:rPr>
          <w:t>https://skyward.iscorp.com/YESPrepTXStu</w:t>
        </w:r>
      </w:hyperlink>
      <w:r w:rsidR="003218E5" w:rsidRPr="182F371B">
        <w:rPr>
          <w:rStyle w:val="Hyperlink"/>
          <w:rFonts w:eastAsia="Times New Roman" w:cs="Arial"/>
        </w:rPr>
        <w:t>)</w:t>
      </w:r>
    </w:p>
    <w:p w14:paraId="5EBE731A" w14:textId="3AE313F4" w:rsidR="003218E5" w:rsidRDefault="312FE66B" w:rsidP="003218E5">
      <w:pPr>
        <w:pStyle w:val="Heading2"/>
        <w:rPr>
          <w:lang w:bidi="en-US"/>
        </w:rPr>
      </w:pPr>
      <w:r w:rsidRPr="6BD3A9F5">
        <w:rPr>
          <w:b/>
          <w:lang w:bidi="en-US"/>
        </w:rPr>
        <w:t xml:space="preserve">Dress </w:t>
      </w:r>
      <w:r w:rsidRPr="40B3BE43">
        <w:rPr>
          <w:b/>
          <w:lang w:bidi="en-US"/>
        </w:rPr>
        <w:t>Code</w:t>
      </w:r>
    </w:p>
    <w:p w14:paraId="294D5FBF" w14:textId="77777777" w:rsidR="640A66E0" w:rsidRDefault="640A66E0" w:rsidP="144C7A70">
      <w:pPr>
        <w:spacing w:beforeAutospacing="1" w:afterAutospacing="1"/>
        <w:jc w:val="both"/>
        <w:rPr>
          <w:rFonts w:eastAsia="Arial" w:cs="Arial"/>
        </w:rPr>
      </w:pPr>
      <w:r w:rsidRPr="144C7A70">
        <w:rPr>
          <w:rFonts w:eastAsia="Arial" w:cs="Arial"/>
        </w:rPr>
        <w:t>YES Prep Public Schools believes in the power of community and school pride while also deeply valuing a student’s right to express their individuality without the fear of unnecessary discipline, body shaming, or the confines of gender norms. Students have the right to be treated equitably and dress code enforcement at YES Prep Public Schools will not create disparities, reinforce or increase the marginalization of any group, nor will it be unfairly enforced more strictly against a student because of racial identity, ethnicity, gender expression, sexual orientation, cultural or religious identity, household income, body size or type, or body maturity.  </w:t>
      </w:r>
    </w:p>
    <w:p w14:paraId="04E1537E" w14:textId="75214F9D" w:rsidR="640A66E0" w:rsidRDefault="640A66E0" w:rsidP="59754A31">
      <w:pPr>
        <w:spacing w:beforeAutospacing="1" w:afterAutospacing="1"/>
        <w:jc w:val="both"/>
        <w:rPr>
          <w:rFonts w:eastAsia="Arial" w:cs="Arial"/>
        </w:rPr>
      </w:pPr>
      <w:r w:rsidRPr="59754A31">
        <w:rPr>
          <w:rFonts w:eastAsia="Arial" w:cs="Arial"/>
        </w:rPr>
        <w:t xml:space="preserve">  </w:t>
      </w:r>
    </w:p>
    <w:p w14:paraId="7F9C446C" w14:textId="08C33530" w:rsidR="640A66E0" w:rsidRDefault="640A66E0" w:rsidP="59754A31">
      <w:pPr>
        <w:spacing w:beforeAutospacing="1" w:afterAutospacing="1"/>
        <w:jc w:val="both"/>
        <w:rPr>
          <w:rFonts w:eastAsia="Arial" w:cs="Arial"/>
        </w:rPr>
      </w:pPr>
      <w:r w:rsidRPr="59754A31">
        <w:rPr>
          <w:rFonts w:eastAsia="Arial" w:cs="Arial"/>
        </w:rPr>
        <w:t xml:space="preserve">The following shows the </w:t>
      </w:r>
      <w:r w:rsidR="72EA96CB" w:rsidRPr="59754A31">
        <w:rPr>
          <w:rFonts w:eastAsia="Arial" w:cs="Arial"/>
        </w:rPr>
        <w:t xml:space="preserve">dress code </w:t>
      </w:r>
      <w:r w:rsidRPr="59754A31">
        <w:rPr>
          <w:rFonts w:eastAsia="Arial" w:cs="Arial"/>
        </w:rPr>
        <w:t xml:space="preserve">expectations throughout the week. </w:t>
      </w:r>
    </w:p>
    <w:p w14:paraId="71F9A879" w14:textId="42FDC807" w:rsidR="144C7A70" w:rsidRDefault="144C7A70" w:rsidP="144C7A70">
      <w:pPr>
        <w:spacing w:beforeAutospacing="1" w:afterAutospacing="1"/>
        <w:jc w:val="both"/>
        <w:rPr>
          <w:rFonts w:eastAsia="Arial" w:cs="Arial"/>
          <w:color w:val="3F4970"/>
        </w:rPr>
      </w:pPr>
    </w:p>
    <w:tbl>
      <w:tblPr>
        <w:tblStyle w:val="TableGrid"/>
        <w:tblW w:w="0" w:type="auto"/>
        <w:jc w:val="center"/>
        <w:tblLayout w:type="fixed"/>
        <w:tblLook w:val="06A0" w:firstRow="1" w:lastRow="0" w:firstColumn="1" w:lastColumn="0" w:noHBand="1" w:noVBand="1"/>
      </w:tblPr>
      <w:tblGrid>
        <w:gridCol w:w="2100"/>
        <w:gridCol w:w="8670"/>
      </w:tblGrid>
      <w:tr w:rsidR="144C7A70" w14:paraId="2A23E0CB" w14:textId="77777777" w:rsidTr="59754A31">
        <w:trPr>
          <w:jc w:val="center"/>
        </w:trPr>
        <w:tc>
          <w:tcPr>
            <w:tcW w:w="2100" w:type="dxa"/>
            <w:shd w:val="clear" w:color="auto" w:fill="D1D8DE" w:themeFill="text2" w:themeFillTint="33"/>
          </w:tcPr>
          <w:p w14:paraId="305B3ACB" w14:textId="013EAB82" w:rsidR="144C7A70" w:rsidRDefault="1EB346BE" w:rsidP="144C7A70">
            <w:pPr>
              <w:rPr>
                <w:rFonts w:eastAsia="Arial" w:cs="Arial"/>
                <w:b/>
                <w:bCs/>
                <w:color w:val="3F4970"/>
              </w:rPr>
            </w:pPr>
            <w:r w:rsidRPr="59754A31">
              <w:rPr>
                <w:rFonts w:eastAsia="Arial" w:cs="Arial"/>
                <w:b/>
                <w:bCs/>
                <w:color w:val="3F4970"/>
              </w:rPr>
              <w:t xml:space="preserve">Dress Code </w:t>
            </w:r>
            <w:r w:rsidR="5218DAEC" w:rsidRPr="59754A31">
              <w:rPr>
                <w:rFonts w:eastAsia="Arial" w:cs="Arial"/>
                <w:b/>
                <w:bCs/>
                <w:color w:val="3F4970"/>
              </w:rPr>
              <w:t>Item</w:t>
            </w:r>
          </w:p>
        </w:tc>
        <w:tc>
          <w:tcPr>
            <w:tcW w:w="8670" w:type="dxa"/>
            <w:shd w:val="clear" w:color="auto" w:fill="D1D8DE" w:themeFill="text2" w:themeFillTint="33"/>
          </w:tcPr>
          <w:p w14:paraId="4B907C0A" w14:textId="297B55A3" w:rsidR="144C7A70" w:rsidRDefault="144C7A70" w:rsidP="144C7A70">
            <w:pPr>
              <w:rPr>
                <w:rFonts w:eastAsia="Arial" w:cs="Arial"/>
                <w:b/>
                <w:bCs/>
                <w:color w:val="3F4970"/>
              </w:rPr>
            </w:pPr>
            <w:r w:rsidRPr="144C7A70">
              <w:rPr>
                <w:rFonts w:eastAsia="Arial" w:cs="Arial"/>
                <w:b/>
                <w:bCs/>
                <w:color w:val="3F4970"/>
              </w:rPr>
              <w:t>Expectations</w:t>
            </w:r>
          </w:p>
        </w:tc>
      </w:tr>
      <w:tr w:rsidR="144C7A70" w14:paraId="21217A94" w14:textId="77777777" w:rsidTr="59754A31">
        <w:trPr>
          <w:jc w:val="center"/>
        </w:trPr>
        <w:tc>
          <w:tcPr>
            <w:tcW w:w="2100" w:type="dxa"/>
          </w:tcPr>
          <w:p w14:paraId="7F262CE0" w14:textId="3D0490A6" w:rsidR="144C7A70" w:rsidRDefault="144C7A70" w:rsidP="144C7A70">
            <w:pPr>
              <w:rPr>
                <w:rFonts w:eastAsia="Arial" w:cs="Arial"/>
                <w:color w:val="3F4970"/>
              </w:rPr>
            </w:pPr>
            <w:r w:rsidRPr="144C7A70">
              <w:rPr>
                <w:rFonts w:eastAsia="Arial" w:cs="Arial"/>
                <w:color w:val="3F4970"/>
              </w:rPr>
              <w:t>Free Dress</w:t>
            </w:r>
          </w:p>
        </w:tc>
        <w:tc>
          <w:tcPr>
            <w:tcW w:w="8670" w:type="dxa"/>
          </w:tcPr>
          <w:p w14:paraId="027580A3" w14:textId="77C46D72" w:rsidR="144C7A70" w:rsidRDefault="144C7A70" w:rsidP="144C7A70">
            <w:pPr>
              <w:rPr>
                <w:rFonts w:eastAsia="Arial" w:cs="Arial"/>
                <w:color w:val="3F4970"/>
              </w:rPr>
            </w:pPr>
            <w:r w:rsidRPr="144C7A70">
              <w:rPr>
                <w:rFonts w:eastAsia="Arial" w:cs="Arial"/>
                <w:color w:val="3F4970"/>
              </w:rPr>
              <w:t xml:space="preserve">Students may choose between: </w:t>
            </w:r>
          </w:p>
          <w:p w14:paraId="4511CDCF" w14:textId="36EC0EA7" w:rsidR="144C7A70" w:rsidRDefault="144C7A70" w:rsidP="144C7A70">
            <w:pPr>
              <w:rPr>
                <w:rFonts w:eastAsia="Arial" w:cs="Arial"/>
                <w:color w:val="3F4970"/>
              </w:rPr>
            </w:pPr>
            <w:r w:rsidRPr="144C7A70">
              <w:rPr>
                <w:rFonts w:eastAsia="Arial" w:cs="Arial"/>
                <w:color w:val="3F4970"/>
              </w:rPr>
              <w:t xml:space="preserve"> </w:t>
            </w:r>
          </w:p>
          <w:p w14:paraId="470B1F08" w14:textId="0810A801" w:rsidR="144C7A70" w:rsidRDefault="144C7A70" w:rsidP="731F258D">
            <w:pPr>
              <w:pStyle w:val="ListParagraph"/>
              <w:numPr>
                <w:ilvl w:val="0"/>
                <w:numId w:val="1"/>
              </w:numPr>
              <w:rPr>
                <w:rFonts w:asciiTheme="minorHAnsi" w:hAnsiTheme="minorHAnsi" w:hint="eastAsia"/>
                <w:color w:val="3F4970"/>
              </w:rPr>
            </w:pPr>
            <w:r w:rsidRPr="731F258D">
              <w:rPr>
                <w:rFonts w:eastAsia="Arial" w:cs="Arial"/>
                <w:color w:val="3F4970"/>
              </w:rPr>
              <w:t xml:space="preserve">T-shirts are acceptable, however all clothing and accessories must be school appropriate: YES  Prep  prohibits </w:t>
            </w:r>
            <w:r w:rsidR="0619B7BE" w:rsidRPr="731F258D">
              <w:rPr>
                <w:rFonts w:eastAsia="Arial" w:cs="Arial"/>
                <w:color w:val="3F4970"/>
              </w:rPr>
              <w:t>pictures</w:t>
            </w:r>
            <w:r w:rsidR="0BEE5DF3" w:rsidRPr="731F258D">
              <w:rPr>
                <w:rFonts w:eastAsia="Arial" w:cs="Arial"/>
                <w:color w:val="3F4970"/>
              </w:rPr>
              <w:t xml:space="preserve">, emblems, or writings  on  T-shirts that  are  lewd, offensive, vulgar  or  </w:t>
            </w:r>
            <w:r w:rsidR="60DCACFC" w:rsidRPr="731F258D">
              <w:rPr>
                <w:rFonts w:eastAsia="Arial" w:cs="Arial"/>
                <w:color w:val="3F4970"/>
              </w:rPr>
              <w:t>obscene or tha advertise</w:t>
            </w:r>
            <w:r w:rsidR="0BEE5DF3" w:rsidRPr="731F258D">
              <w:rPr>
                <w:rFonts w:eastAsia="Arial" w:cs="Arial"/>
                <w:color w:val="3F4970"/>
              </w:rPr>
              <w:t xml:space="preserve"> or</w:t>
            </w:r>
            <w:r w:rsidRPr="731F258D">
              <w:rPr>
                <w:rFonts w:eastAsia="Arial" w:cs="Arial"/>
                <w:color w:val="3F4970"/>
              </w:rPr>
              <w:t xml:space="preserve"> depict tobacco products, alcoholic beverages, drugs, or any other substance, show gang affiliation, or depict violence in any way.</w:t>
            </w:r>
          </w:p>
          <w:p w14:paraId="70D7D4B0" w14:textId="0810A801" w:rsidR="144C7A70" w:rsidRDefault="144C7A70" w:rsidP="731F258D">
            <w:pPr>
              <w:pStyle w:val="ListParagraph"/>
              <w:numPr>
                <w:ilvl w:val="0"/>
                <w:numId w:val="19"/>
              </w:numPr>
              <w:rPr>
                <w:color w:val="3F4970"/>
              </w:rPr>
            </w:pPr>
            <w:r w:rsidRPr="731F258D">
              <w:rPr>
                <w:rFonts w:eastAsia="Arial" w:cs="Arial"/>
                <w:color w:val="3F4970"/>
              </w:rPr>
              <w:t>No tank tops, halter tops, tube tops, net or sheer tops, shirts with spaghetti straps, or strapless tops for any student.</w:t>
            </w:r>
          </w:p>
          <w:p w14:paraId="7D567932" w14:textId="0810A801" w:rsidR="144C7A70" w:rsidRDefault="144C7A70" w:rsidP="731F258D">
            <w:pPr>
              <w:pStyle w:val="ListParagraph"/>
              <w:numPr>
                <w:ilvl w:val="0"/>
                <w:numId w:val="19"/>
              </w:numPr>
              <w:rPr>
                <w:color w:val="3F4970"/>
              </w:rPr>
            </w:pPr>
            <w:r w:rsidRPr="731F258D">
              <w:rPr>
                <w:rFonts w:eastAsia="Arial" w:cs="Arial"/>
                <w:color w:val="3F4970"/>
              </w:rPr>
              <w:t>No bare midriffs (half shirts) allowed for any student.</w:t>
            </w:r>
          </w:p>
          <w:p w14:paraId="634C6CF2" w14:textId="0810A801" w:rsidR="144C7A70" w:rsidRDefault="144C7A70" w:rsidP="731F258D">
            <w:pPr>
              <w:pStyle w:val="ListParagraph"/>
              <w:numPr>
                <w:ilvl w:val="0"/>
                <w:numId w:val="19"/>
              </w:numPr>
              <w:rPr>
                <w:color w:val="3F4970"/>
              </w:rPr>
            </w:pPr>
            <w:r w:rsidRPr="731F258D">
              <w:rPr>
                <w:rFonts w:eastAsia="Arial" w:cs="Arial"/>
                <w:color w:val="3F4970"/>
              </w:rPr>
              <w:t>No open-toed shoes.</w:t>
            </w:r>
          </w:p>
          <w:p w14:paraId="15705C4A" w14:textId="03944780" w:rsidR="144C7A70" w:rsidRDefault="144C7A70" w:rsidP="144C7A70">
            <w:pPr>
              <w:rPr>
                <w:rFonts w:eastAsia="Arial" w:cs="Arial"/>
                <w:color w:val="3F4970"/>
              </w:rPr>
            </w:pPr>
            <w:r w:rsidRPr="144C7A70">
              <w:rPr>
                <w:rFonts w:eastAsia="Arial" w:cs="Arial"/>
                <w:color w:val="3F4970"/>
              </w:rPr>
              <w:t xml:space="preserve"> </w:t>
            </w:r>
          </w:p>
          <w:p w14:paraId="529BCEC7" w14:textId="5038FF02" w:rsidR="144C7A70" w:rsidRDefault="144C7A70" w:rsidP="144C7A70">
            <w:pPr>
              <w:rPr>
                <w:rFonts w:eastAsia="Arial" w:cs="Arial"/>
              </w:rPr>
            </w:pPr>
            <w:r w:rsidRPr="144C7A70">
              <w:rPr>
                <w:rFonts w:eastAsia="Arial" w:cs="Arial"/>
              </w:rPr>
              <w:t>All plants, shorts, and skits must meet the “Bottoms” expectations shared below.</w:t>
            </w:r>
          </w:p>
          <w:p w14:paraId="61FEE765" w14:textId="41009348" w:rsidR="144C7A70" w:rsidRDefault="144C7A70" w:rsidP="144C7A70">
            <w:pPr>
              <w:rPr>
                <w:rFonts w:eastAsia="Arial" w:cs="Arial"/>
                <w:color w:val="3F4970"/>
              </w:rPr>
            </w:pPr>
            <w:r w:rsidRPr="144C7A70">
              <w:rPr>
                <w:rFonts w:eastAsia="Arial" w:cs="Arial"/>
                <w:color w:val="3F4970"/>
              </w:rPr>
              <w:t xml:space="preserve"> </w:t>
            </w:r>
          </w:p>
          <w:p w14:paraId="410D70E7" w14:textId="4783C4C9" w:rsidR="144C7A70" w:rsidRDefault="144C7A70" w:rsidP="144C7A70">
            <w:pPr>
              <w:rPr>
                <w:rFonts w:eastAsia="Arial" w:cs="Arial"/>
                <w:color w:val="3F4970"/>
              </w:rPr>
            </w:pPr>
            <w:r w:rsidRPr="144C7A70">
              <w:rPr>
                <w:rFonts w:eastAsia="Arial" w:cs="Arial"/>
                <w:i/>
                <w:iCs/>
                <w:color w:val="3F4970"/>
              </w:rPr>
              <w:t>Students may choose to wear any color undershirt underneath their polo or t-shirt.</w:t>
            </w:r>
          </w:p>
        </w:tc>
      </w:tr>
      <w:tr w:rsidR="144C7A70" w14:paraId="5E3BAEAA" w14:textId="77777777" w:rsidTr="59754A31">
        <w:trPr>
          <w:jc w:val="center"/>
        </w:trPr>
        <w:tc>
          <w:tcPr>
            <w:tcW w:w="2100" w:type="dxa"/>
          </w:tcPr>
          <w:p w14:paraId="4E654F7A" w14:textId="70097878" w:rsidR="144C7A70" w:rsidRDefault="144C7A70" w:rsidP="144C7A70">
            <w:pPr>
              <w:rPr>
                <w:rFonts w:eastAsia="Arial" w:cs="Arial"/>
                <w:color w:val="3F4970"/>
              </w:rPr>
            </w:pPr>
            <w:r w:rsidRPr="144C7A70">
              <w:rPr>
                <w:rFonts w:eastAsia="Arial" w:cs="Arial"/>
                <w:color w:val="3F4970"/>
              </w:rPr>
              <w:t>Spirit Shirts</w:t>
            </w:r>
          </w:p>
        </w:tc>
        <w:tc>
          <w:tcPr>
            <w:tcW w:w="8670" w:type="dxa"/>
          </w:tcPr>
          <w:p w14:paraId="797E97B2" w14:textId="31A2F461" w:rsidR="144C7A70" w:rsidRDefault="144C7A70" w:rsidP="144C7A70">
            <w:pPr>
              <w:rPr>
                <w:rFonts w:eastAsia="Arial" w:cs="Arial"/>
                <w:color w:val="3F4970"/>
              </w:rPr>
            </w:pPr>
            <w:r w:rsidRPr="144C7A70">
              <w:rPr>
                <w:rFonts w:eastAsia="Arial" w:cs="Arial"/>
                <w:color w:val="3F4970"/>
              </w:rPr>
              <w:t>All students should own at least 1 campus spirit shirt and should have more available for families to purchase.</w:t>
            </w:r>
          </w:p>
          <w:p w14:paraId="4AEEE44F" w14:textId="4E5F0646" w:rsidR="144C7A70" w:rsidRDefault="144C7A70" w:rsidP="144C7A70">
            <w:pPr>
              <w:rPr>
                <w:rFonts w:eastAsia="Arial" w:cs="Arial"/>
              </w:rPr>
            </w:pPr>
          </w:p>
        </w:tc>
      </w:tr>
      <w:tr w:rsidR="144C7A70" w14:paraId="0AD3E1EC" w14:textId="77777777" w:rsidTr="59754A31">
        <w:trPr>
          <w:jc w:val="center"/>
        </w:trPr>
        <w:tc>
          <w:tcPr>
            <w:tcW w:w="2100" w:type="dxa"/>
          </w:tcPr>
          <w:p w14:paraId="6ED0A29D" w14:textId="34E46B9B" w:rsidR="144C7A70" w:rsidRDefault="144C7A70" w:rsidP="144C7A70">
            <w:pPr>
              <w:rPr>
                <w:rFonts w:eastAsia="Arial" w:cs="Arial"/>
                <w:color w:val="3F4970"/>
              </w:rPr>
            </w:pPr>
            <w:r w:rsidRPr="144C7A70">
              <w:rPr>
                <w:rFonts w:eastAsia="Arial" w:cs="Arial"/>
                <w:color w:val="3F4970"/>
              </w:rPr>
              <w:t>Bottoms</w:t>
            </w:r>
          </w:p>
        </w:tc>
        <w:tc>
          <w:tcPr>
            <w:tcW w:w="8670" w:type="dxa"/>
          </w:tcPr>
          <w:p w14:paraId="3A239EF2" w14:textId="5CC77B31" w:rsidR="144C7A70" w:rsidRDefault="144C7A70" w:rsidP="144C7A70">
            <w:pPr>
              <w:rPr>
                <w:rFonts w:eastAsia="Arial" w:cs="Arial"/>
                <w:color w:val="3F4970"/>
              </w:rPr>
            </w:pPr>
            <w:r w:rsidRPr="144C7A70">
              <w:rPr>
                <w:rFonts w:eastAsia="Arial" w:cs="Arial"/>
                <w:color w:val="3F4970"/>
              </w:rPr>
              <w:t>Students may choose between pants, skirts, or shorts of the following:</w:t>
            </w:r>
          </w:p>
          <w:p w14:paraId="629D78C0" w14:textId="23248A81" w:rsidR="144C7A70" w:rsidRDefault="144C7A70" w:rsidP="12B0AA0F">
            <w:pPr>
              <w:pStyle w:val="ListParagraph"/>
              <w:numPr>
                <w:ilvl w:val="0"/>
                <w:numId w:val="19"/>
              </w:numPr>
              <w:rPr>
                <w:rFonts w:asciiTheme="minorHAnsi" w:hAnsiTheme="minorHAnsi" w:hint="eastAsia"/>
                <w:color w:val="3F4970"/>
              </w:rPr>
            </w:pPr>
            <w:r w:rsidRPr="144C7A70">
              <w:rPr>
                <w:rFonts w:eastAsia="Arial" w:cs="Arial"/>
                <w:color w:val="3F4970"/>
              </w:rPr>
              <w:t xml:space="preserve">Khakis (any color) </w:t>
            </w:r>
          </w:p>
          <w:p w14:paraId="2B223B97" w14:textId="43070EB2" w:rsidR="144C7A70" w:rsidRDefault="144C7A70" w:rsidP="12B0AA0F">
            <w:pPr>
              <w:pStyle w:val="ListParagraph"/>
              <w:numPr>
                <w:ilvl w:val="0"/>
                <w:numId w:val="19"/>
              </w:numPr>
              <w:rPr>
                <w:rFonts w:asciiTheme="minorHAnsi" w:hAnsiTheme="minorHAnsi" w:hint="eastAsia"/>
                <w:color w:val="3F4970"/>
              </w:rPr>
            </w:pPr>
            <w:r w:rsidRPr="144C7A70">
              <w:rPr>
                <w:rFonts w:eastAsia="Arial" w:cs="Arial"/>
                <w:color w:val="3F4970"/>
              </w:rPr>
              <w:t>Jeans (any color)</w:t>
            </w:r>
          </w:p>
          <w:p w14:paraId="5730879B" w14:textId="5210F1E6" w:rsidR="144C7A70" w:rsidRDefault="144C7A70" w:rsidP="12B0AA0F">
            <w:pPr>
              <w:pStyle w:val="ListParagraph"/>
              <w:numPr>
                <w:ilvl w:val="0"/>
                <w:numId w:val="19"/>
              </w:numPr>
              <w:rPr>
                <w:rFonts w:asciiTheme="minorHAnsi" w:hAnsiTheme="minorHAnsi" w:hint="eastAsia"/>
                <w:color w:val="3F4970"/>
              </w:rPr>
            </w:pPr>
            <w:r w:rsidRPr="144C7A70">
              <w:rPr>
                <w:rFonts w:eastAsia="Arial" w:cs="Arial"/>
                <w:color w:val="3F4970"/>
              </w:rPr>
              <w:t>Joggers (any color)</w:t>
            </w:r>
          </w:p>
          <w:p w14:paraId="23EBB3F2" w14:textId="17E146A6" w:rsidR="144C7A70" w:rsidRDefault="144C7A70" w:rsidP="144C7A70">
            <w:pPr>
              <w:rPr>
                <w:rFonts w:eastAsia="Arial" w:cs="Arial"/>
                <w:color w:val="3F4970"/>
              </w:rPr>
            </w:pPr>
          </w:p>
          <w:p w14:paraId="12BB861F" w14:textId="56E3CB87" w:rsidR="144C7A70" w:rsidRDefault="144C7A70" w:rsidP="144C7A70">
            <w:pPr>
              <w:rPr>
                <w:rFonts w:eastAsia="Arial" w:cs="Arial"/>
                <w:color w:val="3F4970"/>
              </w:rPr>
            </w:pPr>
            <w:r w:rsidRPr="144C7A70">
              <w:rPr>
                <w:rFonts w:eastAsia="Arial" w:cs="Arial"/>
                <w:color w:val="3F4970"/>
              </w:rPr>
              <w:t xml:space="preserve">Students may not wear the following: </w:t>
            </w:r>
          </w:p>
          <w:p w14:paraId="34856A7F" w14:textId="1726F1D3" w:rsidR="144C7A70" w:rsidRDefault="144C7A70" w:rsidP="12B0AA0F">
            <w:pPr>
              <w:pStyle w:val="ListParagraph"/>
              <w:numPr>
                <w:ilvl w:val="0"/>
                <w:numId w:val="18"/>
              </w:numPr>
              <w:rPr>
                <w:rFonts w:asciiTheme="minorHAnsi" w:hAnsiTheme="minorHAnsi" w:hint="eastAsia"/>
                <w:color w:val="3F4970"/>
              </w:rPr>
            </w:pPr>
            <w:r w:rsidRPr="144C7A70">
              <w:rPr>
                <w:rFonts w:eastAsia="Arial" w:cs="Arial"/>
                <w:color w:val="3F4970"/>
              </w:rPr>
              <w:t>Leggings or jeggings</w:t>
            </w:r>
          </w:p>
          <w:p w14:paraId="2EAB19FF" w14:textId="50D691D0" w:rsidR="144C7A70" w:rsidRDefault="144C7A70" w:rsidP="12B0AA0F">
            <w:pPr>
              <w:pStyle w:val="ListParagraph"/>
              <w:numPr>
                <w:ilvl w:val="0"/>
                <w:numId w:val="18"/>
              </w:numPr>
              <w:rPr>
                <w:rFonts w:asciiTheme="minorHAnsi" w:hAnsiTheme="minorHAnsi" w:hint="eastAsia"/>
                <w:color w:val="3F4970"/>
              </w:rPr>
            </w:pPr>
            <w:r w:rsidRPr="144C7A70">
              <w:rPr>
                <w:rFonts w:eastAsia="Arial" w:cs="Arial"/>
                <w:color w:val="3F4970"/>
              </w:rPr>
              <w:t>Athletic or mesh shorts</w:t>
            </w:r>
          </w:p>
          <w:p w14:paraId="27B27A2C" w14:textId="337C55AE" w:rsidR="144C7A70" w:rsidRDefault="144C7A70" w:rsidP="12B0AA0F">
            <w:pPr>
              <w:pStyle w:val="ListParagraph"/>
              <w:numPr>
                <w:ilvl w:val="0"/>
                <w:numId w:val="18"/>
              </w:numPr>
              <w:rPr>
                <w:rFonts w:asciiTheme="minorHAnsi" w:hAnsiTheme="minorHAnsi" w:hint="eastAsia"/>
                <w:color w:val="3F4970"/>
              </w:rPr>
            </w:pPr>
            <w:r w:rsidRPr="144C7A70">
              <w:rPr>
                <w:rFonts w:eastAsia="Arial" w:cs="Arial"/>
                <w:color w:val="3F4970"/>
              </w:rPr>
              <w:t>Workout bottoms</w:t>
            </w:r>
          </w:p>
          <w:p w14:paraId="69FF5E9C" w14:textId="2F1F7B66" w:rsidR="144C7A70" w:rsidRDefault="144C7A70" w:rsidP="12B0AA0F">
            <w:pPr>
              <w:pStyle w:val="ListParagraph"/>
              <w:numPr>
                <w:ilvl w:val="0"/>
                <w:numId w:val="18"/>
              </w:numPr>
              <w:rPr>
                <w:rFonts w:asciiTheme="minorHAnsi" w:hAnsiTheme="minorHAnsi" w:hint="eastAsia"/>
                <w:color w:val="3F4970"/>
              </w:rPr>
            </w:pPr>
            <w:r w:rsidRPr="144C7A70">
              <w:rPr>
                <w:rFonts w:eastAsia="Arial" w:cs="Arial"/>
                <w:color w:val="3F4970"/>
              </w:rPr>
              <w:t xml:space="preserve">Pajama pants. </w:t>
            </w:r>
          </w:p>
          <w:p w14:paraId="4B2A7088" w14:textId="36C53450" w:rsidR="144C7A70" w:rsidRDefault="5BAE9362" w:rsidP="08DE4E17">
            <w:pPr>
              <w:pStyle w:val="ListParagraph"/>
              <w:numPr>
                <w:ilvl w:val="0"/>
                <w:numId w:val="18"/>
              </w:numPr>
              <w:rPr>
                <w:rFonts w:asciiTheme="minorHAnsi" w:hAnsiTheme="minorHAnsi" w:hint="eastAsia"/>
                <w:color w:val="3F4970"/>
              </w:rPr>
            </w:pPr>
            <w:r w:rsidRPr="08DE4E17">
              <w:rPr>
                <w:rFonts w:eastAsia="Arial" w:cs="Arial"/>
                <w:color w:val="3F4970"/>
              </w:rPr>
              <w:t>Clothing that is distressed with holes, rips/tears of any kind, whether skin is showing</w:t>
            </w:r>
            <w:r w:rsidR="064C3CCA" w:rsidRPr="08DE4E17">
              <w:rPr>
                <w:rFonts w:eastAsia="Arial" w:cs="Arial"/>
                <w:color w:val="3F4970"/>
              </w:rPr>
              <w:t xml:space="preserve"> or not</w:t>
            </w:r>
          </w:p>
          <w:p w14:paraId="0F88F157" w14:textId="6E041EA1" w:rsidR="144C7A70" w:rsidRDefault="144C7A70" w:rsidP="144C7A70">
            <w:pPr>
              <w:rPr>
                <w:rFonts w:eastAsia="Arial" w:cs="Arial"/>
                <w:color w:val="3F4970"/>
              </w:rPr>
            </w:pPr>
          </w:p>
          <w:p w14:paraId="4C2644EE" w14:textId="28679EFD" w:rsidR="144C7A70" w:rsidRDefault="144C7A70" w:rsidP="144C7A70">
            <w:pPr>
              <w:rPr>
                <w:rFonts w:eastAsia="Arial" w:cs="Arial"/>
                <w:color w:val="3F4970"/>
              </w:rPr>
            </w:pPr>
            <w:r w:rsidRPr="144C7A70">
              <w:rPr>
                <w:rFonts w:eastAsia="Arial" w:cs="Arial"/>
                <w:color w:val="3F4970"/>
              </w:rPr>
              <w:t>Shorts and skirts should be no more than fingertip length above the knee. Bottoms must be worn at the waist.</w:t>
            </w:r>
          </w:p>
          <w:p w14:paraId="0C664354" w14:textId="45BC78BB" w:rsidR="144C7A70" w:rsidRDefault="144C7A70" w:rsidP="144C7A70">
            <w:pPr>
              <w:rPr>
                <w:rFonts w:eastAsia="Arial" w:cs="Arial"/>
              </w:rPr>
            </w:pPr>
          </w:p>
        </w:tc>
      </w:tr>
      <w:tr w:rsidR="144C7A70" w14:paraId="2483AFE1" w14:textId="77777777" w:rsidTr="59754A31">
        <w:trPr>
          <w:jc w:val="center"/>
        </w:trPr>
        <w:tc>
          <w:tcPr>
            <w:tcW w:w="2100" w:type="dxa"/>
          </w:tcPr>
          <w:p w14:paraId="5D95FBB4" w14:textId="0839A5F0" w:rsidR="144C7A70" w:rsidRDefault="144C7A70" w:rsidP="144C7A70">
            <w:pPr>
              <w:rPr>
                <w:rFonts w:eastAsia="Arial" w:cs="Arial"/>
                <w:color w:val="3F4970"/>
              </w:rPr>
            </w:pPr>
            <w:r w:rsidRPr="144C7A70">
              <w:rPr>
                <w:rFonts w:eastAsia="Arial" w:cs="Arial"/>
                <w:color w:val="3F4970"/>
              </w:rPr>
              <w:t>ID Badges</w:t>
            </w:r>
          </w:p>
        </w:tc>
        <w:tc>
          <w:tcPr>
            <w:tcW w:w="8670" w:type="dxa"/>
          </w:tcPr>
          <w:p w14:paraId="5FBCF6F8" w14:textId="076E9509" w:rsidR="144C7A70" w:rsidRDefault="144C7A70" w:rsidP="144C7A70">
            <w:pPr>
              <w:rPr>
                <w:rFonts w:eastAsia="Arial" w:cs="Arial"/>
                <w:color w:val="3F4970"/>
              </w:rPr>
            </w:pPr>
            <w:r w:rsidRPr="144C7A70">
              <w:rPr>
                <w:rFonts w:eastAsia="Arial" w:cs="Arial"/>
                <w:color w:val="3F4970"/>
              </w:rPr>
              <w:t xml:space="preserve">ID Badges must be worn by all students on lanyards and must remain visible at all times. </w:t>
            </w:r>
          </w:p>
        </w:tc>
      </w:tr>
      <w:tr w:rsidR="144C7A70" w14:paraId="43EC26DB" w14:textId="77777777" w:rsidTr="59754A31">
        <w:trPr>
          <w:jc w:val="center"/>
        </w:trPr>
        <w:tc>
          <w:tcPr>
            <w:tcW w:w="2100" w:type="dxa"/>
          </w:tcPr>
          <w:p w14:paraId="5E6B1C2F" w14:textId="3DFEB3E3" w:rsidR="144C7A70" w:rsidRDefault="144C7A70" w:rsidP="144C7A70">
            <w:pPr>
              <w:rPr>
                <w:rFonts w:eastAsia="Arial" w:cs="Arial"/>
                <w:color w:val="3F4970"/>
              </w:rPr>
            </w:pPr>
            <w:r w:rsidRPr="144C7A70">
              <w:rPr>
                <w:rFonts w:eastAsia="Arial" w:cs="Arial"/>
                <w:color w:val="3F4970"/>
              </w:rPr>
              <w:t>Shoes</w:t>
            </w:r>
          </w:p>
        </w:tc>
        <w:tc>
          <w:tcPr>
            <w:tcW w:w="8670" w:type="dxa"/>
          </w:tcPr>
          <w:p w14:paraId="79EEAA1F" w14:textId="0A6FAD07" w:rsidR="144C7A70" w:rsidRDefault="144C7A70" w:rsidP="144C7A70">
            <w:pPr>
              <w:rPr>
                <w:rFonts w:eastAsia="Arial" w:cs="Arial"/>
              </w:rPr>
            </w:pPr>
            <w:r w:rsidRPr="144C7A70">
              <w:rPr>
                <w:rFonts w:eastAsia="Arial" w:cs="Arial"/>
              </w:rPr>
              <w:t xml:space="preserve">For safety purposes, all shoes must meet the following criteria: </w:t>
            </w:r>
          </w:p>
          <w:p w14:paraId="31072C1A" w14:textId="0885AC20" w:rsidR="144C7A70" w:rsidRDefault="144C7A70" w:rsidP="12B0AA0F">
            <w:pPr>
              <w:pStyle w:val="ListParagraph"/>
              <w:numPr>
                <w:ilvl w:val="0"/>
                <w:numId w:val="17"/>
              </w:numPr>
              <w:rPr>
                <w:rFonts w:asciiTheme="minorHAnsi" w:hAnsiTheme="minorHAnsi" w:hint="eastAsia"/>
              </w:rPr>
            </w:pPr>
            <w:r w:rsidRPr="144C7A70">
              <w:rPr>
                <w:rFonts w:eastAsia="Arial" w:cs="Arial"/>
              </w:rPr>
              <w:t xml:space="preserve">Closed-toed </w:t>
            </w:r>
          </w:p>
          <w:p w14:paraId="2107144A" w14:textId="48ABC6D9" w:rsidR="144C7A70" w:rsidRDefault="144C7A70" w:rsidP="12B0AA0F">
            <w:pPr>
              <w:pStyle w:val="ListParagraph"/>
              <w:numPr>
                <w:ilvl w:val="0"/>
                <w:numId w:val="17"/>
              </w:numPr>
              <w:rPr>
                <w:rFonts w:asciiTheme="minorHAnsi" w:hAnsiTheme="minorHAnsi" w:hint="eastAsia"/>
              </w:rPr>
            </w:pPr>
            <w:r w:rsidRPr="144C7A70">
              <w:rPr>
                <w:rFonts w:eastAsia="Arial" w:cs="Arial"/>
              </w:rPr>
              <w:t xml:space="preserve">Must have backs (i.e. no slides or Crocs) </w:t>
            </w:r>
          </w:p>
          <w:p w14:paraId="1DFE38D1" w14:textId="719CA45A" w:rsidR="144C7A70" w:rsidRDefault="144C7A70" w:rsidP="12B0AA0F">
            <w:pPr>
              <w:pStyle w:val="ListParagraph"/>
              <w:numPr>
                <w:ilvl w:val="0"/>
                <w:numId w:val="17"/>
              </w:numPr>
              <w:rPr>
                <w:rFonts w:asciiTheme="minorHAnsi" w:hAnsiTheme="minorHAnsi" w:hint="eastAsia"/>
              </w:rPr>
            </w:pPr>
            <w:r w:rsidRPr="144C7A70">
              <w:rPr>
                <w:rFonts w:eastAsia="Arial" w:cs="Arial"/>
              </w:rPr>
              <w:t xml:space="preserve">Must have hard soles (i.e. no slippers) </w:t>
            </w:r>
          </w:p>
          <w:p w14:paraId="203FC332" w14:textId="3A754CA8" w:rsidR="144C7A70" w:rsidRDefault="144C7A70" w:rsidP="12B0AA0F">
            <w:pPr>
              <w:pStyle w:val="ListParagraph"/>
              <w:numPr>
                <w:ilvl w:val="0"/>
                <w:numId w:val="17"/>
              </w:numPr>
              <w:rPr>
                <w:rFonts w:asciiTheme="minorHAnsi" w:hAnsiTheme="minorHAnsi" w:hint="eastAsia"/>
              </w:rPr>
            </w:pPr>
            <w:r w:rsidRPr="144C7A70">
              <w:rPr>
                <w:rFonts w:eastAsia="Arial" w:cs="Arial"/>
              </w:rPr>
              <w:t>Any color is permitted</w:t>
            </w:r>
          </w:p>
        </w:tc>
      </w:tr>
      <w:tr w:rsidR="144C7A70" w14:paraId="46F94C43" w14:textId="77777777" w:rsidTr="59754A31">
        <w:trPr>
          <w:jc w:val="center"/>
        </w:trPr>
        <w:tc>
          <w:tcPr>
            <w:tcW w:w="2100" w:type="dxa"/>
          </w:tcPr>
          <w:p w14:paraId="646D2FC3" w14:textId="1332C403" w:rsidR="144C7A70" w:rsidRDefault="144C7A70" w:rsidP="144C7A70">
            <w:pPr>
              <w:rPr>
                <w:rFonts w:eastAsia="Arial" w:cs="Arial"/>
                <w:color w:val="3F4970"/>
              </w:rPr>
            </w:pPr>
            <w:r w:rsidRPr="144C7A70">
              <w:rPr>
                <w:rFonts w:eastAsia="Arial" w:cs="Arial"/>
                <w:color w:val="3F4970"/>
              </w:rPr>
              <w:t>Accessories/ Styling</w:t>
            </w:r>
          </w:p>
        </w:tc>
        <w:tc>
          <w:tcPr>
            <w:tcW w:w="8670" w:type="dxa"/>
          </w:tcPr>
          <w:p w14:paraId="3CC2D97D" w14:textId="2663EC8E" w:rsidR="144C7A70" w:rsidRDefault="144C7A70" w:rsidP="144C7A70">
            <w:pPr>
              <w:rPr>
                <w:rFonts w:eastAsia="Arial" w:cs="Arial"/>
                <w:color w:val="3F4970"/>
              </w:rPr>
            </w:pPr>
            <w:r w:rsidRPr="144C7A70">
              <w:rPr>
                <w:rFonts w:eastAsia="Arial" w:cs="Arial"/>
                <w:color w:val="3F4970"/>
              </w:rPr>
              <w:t xml:space="preserve">Students may have visible piercings and tattoos as long as messaging and images are school-appropriate. </w:t>
            </w:r>
          </w:p>
          <w:p w14:paraId="319DCCE2" w14:textId="038D2200" w:rsidR="144C7A70" w:rsidRDefault="144C7A70" w:rsidP="144C7A70">
            <w:pPr>
              <w:rPr>
                <w:rFonts w:eastAsia="Arial" w:cs="Arial"/>
                <w:color w:val="3F4970"/>
              </w:rPr>
            </w:pPr>
            <w:r w:rsidRPr="144C7A70">
              <w:rPr>
                <w:rFonts w:eastAsia="Arial" w:cs="Arial"/>
                <w:color w:val="3F4970"/>
              </w:rPr>
              <w:t xml:space="preserve"> </w:t>
            </w:r>
          </w:p>
          <w:p w14:paraId="28726540" w14:textId="4CF202AE" w:rsidR="144C7A70" w:rsidRDefault="144C7A70" w:rsidP="144C7A70">
            <w:pPr>
              <w:rPr>
                <w:rFonts w:eastAsia="Arial" w:cs="Arial"/>
                <w:color w:val="3F4970"/>
              </w:rPr>
            </w:pPr>
            <w:r w:rsidRPr="144C7A70">
              <w:rPr>
                <w:rFonts w:eastAsia="Arial" w:cs="Arial"/>
                <w:color w:val="3F4970"/>
              </w:rPr>
              <w:t xml:space="preserve">Accessory items that are spiked (bracelets, belts, collars) are not permitted due to safety reasons.  </w:t>
            </w:r>
          </w:p>
          <w:p w14:paraId="1674CC87" w14:textId="6758B9F8" w:rsidR="144C7A70" w:rsidRDefault="144C7A70" w:rsidP="144C7A70">
            <w:pPr>
              <w:rPr>
                <w:rFonts w:eastAsia="Arial" w:cs="Arial"/>
                <w:color w:val="3F4970"/>
              </w:rPr>
            </w:pPr>
            <w:r w:rsidRPr="144C7A70">
              <w:rPr>
                <w:rFonts w:eastAsia="Arial" w:cs="Arial"/>
                <w:color w:val="3F4970"/>
              </w:rPr>
              <w:t xml:space="preserve"> </w:t>
            </w:r>
          </w:p>
          <w:p w14:paraId="000225F9" w14:textId="4AB27D68" w:rsidR="144C7A70" w:rsidRDefault="144C7A70" w:rsidP="144C7A70">
            <w:pPr>
              <w:rPr>
                <w:rFonts w:eastAsia="Arial" w:cs="Arial"/>
                <w:color w:val="3F4970"/>
              </w:rPr>
            </w:pPr>
            <w:r w:rsidRPr="144C7A70">
              <w:rPr>
                <w:rFonts w:eastAsia="Arial" w:cs="Arial"/>
                <w:color w:val="3F4970"/>
              </w:rPr>
              <w:t xml:space="preserve">Students may wear a variety hairstyles and colors. Head shaving designs are permitted as long as images are school-appropriate. </w:t>
            </w:r>
          </w:p>
          <w:p w14:paraId="6FADEEC6" w14:textId="3B0B453F" w:rsidR="144C7A70" w:rsidRDefault="144C7A70" w:rsidP="144C7A70">
            <w:pPr>
              <w:rPr>
                <w:rFonts w:eastAsia="Arial" w:cs="Arial"/>
                <w:color w:val="3F4970"/>
              </w:rPr>
            </w:pPr>
            <w:r w:rsidRPr="144C7A70">
              <w:rPr>
                <w:rFonts w:eastAsia="Arial" w:cs="Arial"/>
                <w:color w:val="3F4970"/>
              </w:rPr>
              <w:t xml:space="preserve"> </w:t>
            </w:r>
          </w:p>
          <w:p w14:paraId="092F1ED1" w14:textId="3503FE51" w:rsidR="144C7A70" w:rsidRDefault="144C7A70" w:rsidP="144C7A70">
            <w:pPr>
              <w:rPr>
                <w:rFonts w:eastAsia="Arial" w:cs="Arial"/>
                <w:color w:val="3F4970"/>
              </w:rPr>
            </w:pPr>
            <w:r w:rsidRPr="144C7A70">
              <w:rPr>
                <w:rFonts w:eastAsia="Arial" w:cs="Arial"/>
                <w:color w:val="3F4970"/>
              </w:rPr>
              <w:t xml:space="preserve">Hats and sunglasses are not permitted for safety purposes. </w:t>
            </w:r>
          </w:p>
          <w:p w14:paraId="2E53843F" w14:textId="1D8A2923" w:rsidR="144C7A70" w:rsidRDefault="144C7A70" w:rsidP="144C7A70">
            <w:pPr>
              <w:rPr>
                <w:rFonts w:eastAsia="Arial" w:cs="Arial"/>
                <w:color w:val="3F4970"/>
              </w:rPr>
            </w:pPr>
            <w:r w:rsidRPr="144C7A70">
              <w:rPr>
                <w:rFonts w:eastAsia="Arial" w:cs="Arial"/>
                <w:color w:val="3F4970"/>
              </w:rPr>
              <w:t xml:space="preserve"> </w:t>
            </w:r>
          </w:p>
          <w:p w14:paraId="4095E689" w14:textId="69402FDE" w:rsidR="144C7A70" w:rsidRDefault="144C7A70" w:rsidP="144C7A70">
            <w:pPr>
              <w:rPr>
                <w:rFonts w:eastAsia="Arial" w:cs="Arial"/>
                <w:color w:val="3F4970"/>
              </w:rPr>
            </w:pPr>
            <w:r w:rsidRPr="144C7A70">
              <w:rPr>
                <w:rFonts w:eastAsia="Arial" w:cs="Arial"/>
                <w:color w:val="3F4970"/>
              </w:rPr>
              <w:t>Religious head-coverings are permitted.</w:t>
            </w:r>
          </w:p>
        </w:tc>
      </w:tr>
      <w:tr w:rsidR="144C7A70" w14:paraId="3C2AE873" w14:textId="77777777" w:rsidTr="59754A31">
        <w:trPr>
          <w:jc w:val="center"/>
        </w:trPr>
        <w:tc>
          <w:tcPr>
            <w:tcW w:w="2100" w:type="dxa"/>
          </w:tcPr>
          <w:p w14:paraId="0B787C67" w14:textId="2ECEBB78" w:rsidR="144C7A70" w:rsidRDefault="144C7A70" w:rsidP="144C7A70">
            <w:pPr>
              <w:rPr>
                <w:rFonts w:eastAsia="Arial" w:cs="Arial"/>
                <w:color w:val="3F4970"/>
              </w:rPr>
            </w:pPr>
            <w:r w:rsidRPr="144C7A70">
              <w:rPr>
                <w:rFonts w:eastAsia="Arial" w:cs="Arial"/>
                <w:color w:val="3F4970"/>
              </w:rPr>
              <w:t>Outerwear</w:t>
            </w:r>
          </w:p>
        </w:tc>
        <w:tc>
          <w:tcPr>
            <w:tcW w:w="8670" w:type="dxa"/>
          </w:tcPr>
          <w:p w14:paraId="4BE77173" w14:textId="33F321D0" w:rsidR="144C7A70" w:rsidRDefault="144C7A70" w:rsidP="144C7A70">
            <w:pPr>
              <w:rPr>
                <w:rFonts w:eastAsia="Arial" w:cs="Arial"/>
                <w:color w:val="3F4970"/>
              </w:rPr>
            </w:pPr>
            <w:r w:rsidRPr="144C7A70">
              <w:rPr>
                <w:rFonts w:eastAsia="Arial" w:cs="Arial"/>
                <w:color w:val="3F4970"/>
              </w:rPr>
              <w:t xml:space="preserve">Students may wear any outerwear as long as it is appropriate. However, students may also have the option of purchasing the following from YES Prep or Athletic Departments to build school-pride and community: Students may choose from the following: </w:t>
            </w:r>
          </w:p>
          <w:p w14:paraId="3BA5415E" w14:textId="0B791348" w:rsidR="144C7A70" w:rsidRDefault="144C7A70" w:rsidP="144C7A70">
            <w:pPr>
              <w:rPr>
                <w:rFonts w:eastAsia="Arial" w:cs="Arial"/>
                <w:color w:val="3F4970"/>
              </w:rPr>
            </w:pPr>
          </w:p>
          <w:p w14:paraId="0F0B3648" w14:textId="04CB1127" w:rsidR="144C7A70" w:rsidRDefault="144C7A70" w:rsidP="12B0AA0F">
            <w:pPr>
              <w:pStyle w:val="ListParagraph"/>
              <w:numPr>
                <w:ilvl w:val="0"/>
                <w:numId w:val="16"/>
              </w:numPr>
              <w:rPr>
                <w:rFonts w:asciiTheme="minorHAnsi" w:hAnsiTheme="minorHAnsi" w:hint="eastAsia"/>
                <w:color w:val="3F4970"/>
              </w:rPr>
            </w:pPr>
            <w:r w:rsidRPr="144C7A70">
              <w:rPr>
                <w:rFonts w:eastAsia="Arial" w:cs="Arial"/>
                <w:color w:val="3F4970"/>
              </w:rPr>
              <w:t xml:space="preserve">YES Prep sweatshirt (purchased through YES Prep) </w:t>
            </w:r>
          </w:p>
          <w:p w14:paraId="4A17CC0E" w14:textId="2C7CBACE" w:rsidR="144C7A70" w:rsidRDefault="144C7A70" w:rsidP="12B0AA0F">
            <w:pPr>
              <w:pStyle w:val="ListParagraph"/>
              <w:numPr>
                <w:ilvl w:val="0"/>
                <w:numId w:val="16"/>
              </w:numPr>
              <w:rPr>
                <w:rFonts w:asciiTheme="minorHAnsi" w:hAnsiTheme="minorHAnsi" w:hint="eastAsia"/>
                <w:color w:val="3F4970"/>
              </w:rPr>
            </w:pPr>
            <w:r w:rsidRPr="144C7A70">
              <w:rPr>
                <w:rFonts w:eastAsia="Arial" w:cs="Arial"/>
                <w:color w:val="3F4970"/>
              </w:rPr>
              <w:t>YES Prep cardigan (purchased through YES Prep)</w:t>
            </w:r>
          </w:p>
          <w:p w14:paraId="7E13AC64" w14:textId="0E903FB0" w:rsidR="144C7A70" w:rsidRDefault="144C7A70" w:rsidP="12B0AA0F">
            <w:pPr>
              <w:pStyle w:val="ListParagraph"/>
              <w:numPr>
                <w:ilvl w:val="0"/>
                <w:numId w:val="16"/>
              </w:numPr>
              <w:rPr>
                <w:rFonts w:asciiTheme="minorHAnsi" w:hAnsiTheme="minorHAnsi" w:hint="eastAsia"/>
                <w:color w:val="3F4970"/>
              </w:rPr>
            </w:pPr>
            <w:r w:rsidRPr="144C7A70">
              <w:rPr>
                <w:rFonts w:eastAsia="Arial" w:cs="Arial"/>
                <w:color w:val="3F4970"/>
              </w:rPr>
              <w:t xml:space="preserve">Campus athletics department outwear (purchased through campus Athletics Department) </w:t>
            </w:r>
          </w:p>
          <w:p w14:paraId="4FA32882" w14:textId="066D8FC0" w:rsidR="144C7A70" w:rsidRDefault="144C7A70" w:rsidP="12B0AA0F">
            <w:pPr>
              <w:pStyle w:val="ListParagraph"/>
              <w:numPr>
                <w:ilvl w:val="0"/>
                <w:numId w:val="16"/>
              </w:numPr>
              <w:rPr>
                <w:rFonts w:asciiTheme="minorHAnsi" w:hAnsiTheme="minorHAnsi" w:hint="eastAsia"/>
                <w:color w:val="3F4970"/>
              </w:rPr>
            </w:pPr>
            <w:r w:rsidRPr="144C7A70">
              <w:rPr>
                <w:rFonts w:eastAsia="Arial" w:cs="Arial"/>
                <w:color w:val="3F4970"/>
              </w:rPr>
              <w:t xml:space="preserve">Campus-issued grade level or spirit sweatshirts etc. (purchased through campus as applicable) </w:t>
            </w:r>
          </w:p>
          <w:p w14:paraId="1A3FD20E" w14:textId="2B010DA1" w:rsidR="144C7A70" w:rsidRDefault="144C7A70" w:rsidP="144C7A70">
            <w:pPr>
              <w:rPr>
                <w:rFonts w:eastAsia="Arial" w:cs="Arial"/>
                <w:color w:val="3F4970"/>
              </w:rPr>
            </w:pPr>
          </w:p>
        </w:tc>
      </w:tr>
    </w:tbl>
    <w:p w14:paraId="2D27C6AA" w14:textId="14124386" w:rsidR="003218E5" w:rsidRDefault="003218E5" w:rsidP="003218E5">
      <w:pPr>
        <w:pStyle w:val="Heading2"/>
        <w:rPr>
          <w:lang w:bidi="en-US"/>
        </w:rPr>
      </w:pPr>
      <w:r w:rsidRPr="173A13E8">
        <w:rPr>
          <w:b/>
          <w:lang w:bidi="en-US"/>
        </w:rPr>
        <w:t>Student Portal Access</w:t>
      </w:r>
    </w:p>
    <w:p w14:paraId="0F5F08DC" w14:textId="77777777" w:rsidR="003218E5" w:rsidRPr="008D1D21" w:rsidRDefault="003218E5" w:rsidP="003218E5">
      <w:pPr>
        <w:spacing w:beforeAutospacing="1" w:afterAutospacing="1"/>
        <w:jc w:val="both"/>
        <w:textAlignment w:val="baseline"/>
        <w:rPr>
          <w:rFonts w:eastAsia="Times New Roman" w:cs="Arial"/>
        </w:rPr>
      </w:pPr>
      <w:r w:rsidRPr="173A13E8">
        <w:rPr>
          <w:rFonts w:eastAsia="Times New Roman" w:cs="Arial"/>
        </w:rPr>
        <w:t>The following assessments will be available on Student Portal after Spring 2021 administration:</w:t>
      </w:r>
    </w:p>
    <w:p w14:paraId="4BE3A288" w14:textId="77777777" w:rsidR="003218E5" w:rsidRPr="008D1D21" w:rsidRDefault="003218E5" w:rsidP="003218E5">
      <w:pPr>
        <w:pStyle w:val="ListParagraph"/>
        <w:numPr>
          <w:ilvl w:val="0"/>
          <w:numId w:val="11"/>
        </w:numPr>
        <w:spacing w:beforeAutospacing="1" w:after="0" w:afterAutospacing="1" w:line="240" w:lineRule="auto"/>
        <w:jc w:val="both"/>
        <w:textAlignment w:val="baseline"/>
        <w:rPr>
          <w:rFonts w:asciiTheme="minorHAnsi" w:hAnsiTheme="minorHAnsi"/>
        </w:rPr>
      </w:pPr>
      <w:r w:rsidRPr="173A13E8">
        <w:rPr>
          <w:rFonts w:eastAsia="Times New Roman" w:cs="Arial"/>
        </w:rPr>
        <w:t>TELPAS &amp; TELPAS Alt</w:t>
      </w:r>
    </w:p>
    <w:p w14:paraId="76DF279A" w14:textId="77777777" w:rsidR="003218E5" w:rsidRPr="008D1D21" w:rsidRDefault="003218E5" w:rsidP="003218E5">
      <w:pPr>
        <w:pStyle w:val="ListParagraph"/>
        <w:numPr>
          <w:ilvl w:val="0"/>
          <w:numId w:val="11"/>
        </w:numPr>
        <w:spacing w:beforeAutospacing="1" w:after="0" w:afterAutospacing="1" w:line="240" w:lineRule="auto"/>
        <w:jc w:val="both"/>
        <w:textAlignment w:val="baseline"/>
      </w:pPr>
      <w:r w:rsidRPr="173A13E8">
        <w:rPr>
          <w:rFonts w:eastAsia="Times New Roman" w:cs="Arial"/>
        </w:rPr>
        <w:t>STAAR Alt</w:t>
      </w:r>
    </w:p>
    <w:p w14:paraId="69FF23DF" w14:textId="77777777" w:rsidR="003218E5" w:rsidRPr="000211CD" w:rsidRDefault="003218E5" w:rsidP="003218E5">
      <w:pPr>
        <w:pStyle w:val="ListParagraph"/>
        <w:numPr>
          <w:ilvl w:val="0"/>
          <w:numId w:val="11"/>
        </w:numPr>
        <w:spacing w:beforeAutospacing="1" w:after="0" w:afterAutospacing="1" w:line="240" w:lineRule="auto"/>
        <w:jc w:val="both"/>
        <w:textAlignment w:val="baseline"/>
        <w:rPr>
          <w:rFonts w:eastAsia="Times New Roman" w:cs="Arial"/>
        </w:rPr>
      </w:pPr>
      <w:r w:rsidRPr="173A13E8">
        <w:rPr>
          <w:rFonts w:eastAsia="Times New Roman" w:cs="Arial"/>
        </w:rPr>
        <w:t>STAAR (Middle School &amp; End-of-Couse)</w:t>
      </w:r>
    </w:p>
    <w:p w14:paraId="7C10159F" w14:textId="77777777" w:rsidR="003218E5" w:rsidRPr="008D1D21" w:rsidRDefault="003218E5" w:rsidP="003218E5">
      <w:pPr>
        <w:spacing w:beforeAutospacing="1" w:afterAutospacing="1"/>
        <w:jc w:val="both"/>
        <w:textAlignment w:val="baseline"/>
        <w:rPr>
          <w:rFonts w:eastAsia="Times New Roman" w:cs="Arial"/>
        </w:rPr>
      </w:pPr>
      <w:r w:rsidRPr="173A13E8">
        <w:rPr>
          <w:rFonts w:eastAsia="Times New Roman" w:cs="Arial"/>
        </w:rPr>
        <w:t xml:space="preserve">See schedule below for availability. You can access your student’s state results online using the code assigned to your child.  </w:t>
      </w:r>
    </w:p>
    <w:p w14:paraId="101A7F62" w14:textId="77777777" w:rsidR="003218E5" w:rsidRPr="008D1D21" w:rsidRDefault="003218E5" w:rsidP="003218E5">
      <w:pPr>
        <w:pStyle w:val="ListParagraph"/>
        <w:numPr>
          <w:ilvl w:val="0"/>
          <w:numId w:val="12"/>
        </w:numPr>
        <w:spacing w:beforeAutospacing="1" w:after="0" w:afterAutospacing="1" w:line="240" w:lineRule="auto"/>
        <w:jc w:val="both"/>
        <w:textAlignment w:val="baseline"/>
        <w:rPr>
          <w:rFonts w:asciiTheme="minorHAnsi" w:hAnsiTheme="minorHAnsi"/>
        </w:rPr>
      </w:pPr>
      <w:r w:rsidRPr="173A13E8">
        <w:rPr>
          <w:rFonts w:eastAsia="Times New Roman" w:cs="Arial"/>
        </w:rPr>
        <w:t>TELPAS: TBD</w:t>
      </w:r>
    </w:p>
    <w:p w14:paraId="63958793" w14:textId="77777777" w:rsidR="003218E5" w:rsidRPr="008D1D21" w:rsidRDefault="003218E5" w:rsidP="003218E5">
      <w:pPr>
        <w:pStyle w:val="ListParagraph"/>
        <w:numPr>
          <w:ilvl w:val="0"/>
          <w:numId w:val="12"/>
        </w:numPr>
        <w:spacing w:after="0" w:line="240" w:lineRule="auto"/>
        <w:jc w:val="both"/>
        <w:textAlignment w:val="baseline"/>
        <w:rPr>
          <w:rFonts w:eastAsia="Times New Roman" w:cs="Arial"/>
        </w:rPr>
      </w:pPr>
      <w:r w:rsidRPr="173A13E8">
        <w:rPr>
          <w:rFonts w:eastAsia="Times New Roman" w:cs="Arial"/>
        </w:rPr>
        <w:t>TELPAS Alt: TBD</w:t>
      </w:r>
    </w:p>
    <w:p w14:paraId="7A7EFC59" w14:textId="77777777" w:rsidR="003218E5" w:rsidRDefault="003218E5" w:rsidP="003218E5">
      <w:pPr>
        <w:pStyle w:val="ListParagraph"/>
        <w:numPr>
          <w:ilvl w:val="0"/>
          <w:numId w:val="12"/>
        </w:numPr>
        <w:spacing w:after="0" w:line="240" w:lineRule="auto"/>
        <w:jc w:val="both"/>
      </w:pPr>
      <w:r w:rsidRPr="173A13E8">
        <w:rPr>
          <w:rFonts w:eastAsia="Times New Roman" w:cs="Arial"/>
        </w:rPr>
        <w:t>STAAR Alt: May 31</w:t>
      </w:r>
    </w:p>
    <w:p w14:paraId="74A3DC63" w14:textId="77777777" w:rsidR="003218E5" w:rsidRDefault="003218E5" w:rsidP="003218E5">
      <w:pPr>
        <w:pStyle w:val="ListParagraph"/>
        <w:numPr>
          <w:ilvl w:val="0"/>
          <w:numId w:val="12"/>
        </w:numPr>
        <w:spacing w:after="0" w:line="240" w:lineRule="auto"/>
        <w:jc w:val="both"/>
      </w:pPr>
      <w:r w:rsidRPr="173A13E8">
        <w:rPr>
          <w:rFonts w:eastAsia="Times New Roman" w:cs="Arial"/>
        </w:rPr>
        <w:t>Middle School STAAR: June 28</w:t>
      </w:r>
    </w:p>
    <w:p w14:paraId="4D4ABE1F" w14:textId="77777777" w:rsidR="003218E5" w:rsidRDefault="003218E5" w:rsidP="003218E5">
      <w:pPr>
        <w:pStyle w:val="ListParagraph"/>
        <w:numPr>
          <w:ilvl w:val="0"/>
          <w:numId w:val="12"/>
        </w:numPr>
        <w:spacing w:after="0" w:line="240" w:lineRule="auto"/>
        <w:jc w:val="both"/>
      </w:pPr>
      <w:r w:rsidRPr="173A13E8">
        <w:rPr>
          <w:rFonts w:eastAsia="Times New Roman" w:cs="Arial"/>
        </w:rPr>
        <w:t>STAAR End-of-Course: June 15</w:t>
      </w:r>
    </w:p>
    <w:p w14:paraId="476C845A" w14:textId="77777777" w:rsidR="003218E5" w:rsidRDefault="003218E5" w:rsidP="003218E5">
      <w:pPr>
        <w:pStyle w:val="ListParagraph"/>
        <w:numPr>
          <w:ilvl w:val="0"/>
          <w:numId w:val="12"/>
        </w:numPr>
        <w:spacing w:after="0" w:line="240" w:lineRule="auto"/>
        <w:jc w:val="both"/>
      </w:pPr>
      <w:r w:rsidRPr="173A13E8">
        <w:rPr>
          <w:rFonts w:eastAsia="Times New Roman" w:cs="Arial"/>
        </w:rPr>
        <w:t>STAAR Algebra II &amp; English III: August 2</w:t>
      </w:r>
    </w:p>
    <w:p w14:paraId="291E496A" w14:textId="77777777" w:rsidR="003218E5" w:rsidRPr="008D1D21" w:rsidRDefault="003218E5" w:rsidP="003218E5">
      <w:pPr>
        <w:jc w:val="both"/>
        <w:textAlignment w:val="baseline"/>
        <w:rPr>
          <w:rFonts w:eastAsia="Times New Roman" w:cs="Arial"/>
        </w:rPr>
      </w:pPr>
    </w:p>
    <w:p w14:paraId="09F31D63" w14:textId="77777777" w:rsidR="003218E5" w:rsidRPr="008D1D21" w:rsidRDefault="003218E5" w:rsidP="003218E5">
      <w:pPr>
        <w:jc w:val="both"/>
        <w:textAlignment w:val="baseline"/>
        <w:rPr>
          <w:rFonts w:eastAsia="Times New Roman" w:cs="Arial"/>
        </w:rPr>
      </w:pPr>
      <w:r w:rsidRPr="2EBF417D">
        <w:rPr>
          <w:rFonts w:eastAsia="Times New Roman" w:cs="Arial"/>
        </w:rPr>
        <w:t>On how to access Student Portal, please view on of the following links:</w:t>
      </w:r>
    </w:p>
    <w:p w14:paraId="4EBB0314" w14:textId="77777777" w:rsidR="003218E5" w:rsidRPr="008D1D21" w:rsidRDefault="00DB72B3" w:rsidP="003218E5">
      <w:pPr>
        <w:pStyle w:val="ListParagraph"/>
        <w:numPr>
          <w:ilvl w:val="0"/>
          <w:numId w:val="13"/>
        </w:numPr>
        <w:spacing w:after="0" w:line="240" w:lineRule="auto"/>
        <w:jc w:val="both"/>
        <w:textAlignment w:val="baseline"/>
        <w:rPr>
          <w:rFonts w:asciiTheme="minorHAnsi" w:hAnsiTheme="minorHAnsi"/>
        </w:rPr>
      </w:pPr>
      <w:hyperlink r:id="rId23">
        <w:r w:rsidR="003218E5" w:rsidRPr="2EBF417D">
          <w:rPr>
            <w:rStyle w:val="Hyperlink"/>
            <w:rFonts w:eastAsia="Times New Roman" w:cs="Arial"/>
          </w:rPr>
          <w:t>Student Portal Overview</w:t>
        </w:r>
      </w:hyperlink>
      <w:r w:rsidR="003218E5" w:rsidRPr="2EBF417D">
        <w:rPr>
          <w:rFonts w:eastAsia="Times New Roman" w:cs="Arial"/>
        </w:rPr>
        <w:t xml:space="preserve"> (English)</w:t>
      </w:r>
    </w:p>
    <w:p w14:paraId="7772053B" w14:textId="6143A63D" w:rsidR="003218E5" w:rsidRPr="003218E5" w:rsidRDefault="00DB72B3" w:rsidP="003218E5">
      <w:pPr>
        <w:pStyle w:val="ListParagraph"/>
        <w:numPr>
          <w:ilvl w:val="0"/>
          <w:numId w:val="13"/>
        </w:numPr>
        <w:spacing w:after="0" w:line="240" w:lineRule="auto"/>
        <w:jc w:val="both"/>
        <w:textAlignment w:val="baseline"/>
      </w:pPr>
      <w:hyperlink r:id="rId24">
        <w:r w:rsidR="003218E5" w:rsidRPr="2EBF417D">
          <w:rPr>
            <w:rStyle w:val="Hyperlink"/>
            <w:rFonts w:eastAsia="Times New Roman" w:cs="Arial"/>
          </w:rPr>
          <w:t>Resumen Del Portal Del Estudiante</w:t>
        </w:r>
      </w:hyperlink>
      <w:r w:rsidR="003218E5" w:rsidRPr="2EBF417D">
        <w:rPr>
          <w:rFonts w:eastAsia="Times New Roman" w:cs="Arial"/>
        </w:rPr>
        <w:t xml:space="preserve"> (Spanish)</w:t>
      </w:r>
    </w:p>
    <w:p w14:paraId="7B4D5D61" w14:textId="77777777" w:rsidR="003218E5" w:rsidRPr="0033281F" w:rsidRDefault="003218E5" w:rsidP="003218E5">
      <w:pPr>
        <w:pStyle w:val="ListParagraph"/>
        <w:spacing w:after="0" w:line="240" w:lineRule="auto"/>
        <w:jc w:val="both"/>
        <w:textAlignment w:val="baseline"/>
      </w:pPr>
    </w:p>
    <w:p w14:paraId="1BB52527" w14:textId="433E2662" w:rsidR="003218E5" w:rsidRDefault="003218E5" w:rsidP="003218E5">
      <w:pPr>
        <w:jc w:val="both"/>
        <w:rPr>
          <w:rFonts w:eastAsia="Times New Roman" w:cs="Arial"/>
        </w:rPr>
      </w:pPr>
      <w:r w:rsidRPr="173A13E8">
        <w:rPr>
          <w:rFonts w:eastAsia="Times New Roman" w:cs="Arial"/>
        </w:rPr>
        <w:t>If you need assistance accessing your student’s scores, please contact your campus front office.</w:t>
      </w:r>
    </w:p>
    <w:p w14:paraId="42535C16" w14:textId="46EBECB5" w:rsidR="003218E5" w:rsidRDefault="003218E5" w:rsidP="003218E5">
      <w:pPr>
        <w:pStyle w:val="Heading2"/>
      </w:pPr>
      <w:r>
        <w:rPr>
          <w:b/>
        </w:rPr>
        <w:t>2021-22</w:t>
      </w:r>
      <w:r w:rsidRPr="008D1D21">
        <w:rPr>
          <w:b/>
        </w:rPr>
        <w:t xml:space="preserve"> School Hours</w:t>
      </w:r>
      <w:r w:rsidR="00881150">
        <w:t xml:space="preserve"> and Academic Calendar</w:t>
      </w:r>
    </w:p>
    <w:p w14:paraId="65EEC123" w14:textId="77777777" w:rsidR="003218E5" w:rsidRPr="003218E5" w:rsidRDefault="003218E5" w:rsidP="003218E5">
      <w:pPr>
        <w:spacing w:after="0"/>
        <w:rPr>
          <w:b/>
          <w:bCs/>
        </w:rPr>
      </w:pPr>
      <w:r w:rsidRPr="003218E5">
        <w:rPr>
          <w:b/>
          <w:bCs/>
        </w:rPr>
        <w:t>Elementary Non-Partnership</w:t>
      </w:r>
    </w:p>
    <w:tbl>
      <w:tblPr>
        <w:tblStyle w:val="TableGrid"/>
        <w:tblW w:w="5000" w:type="pct"/>
        <w:tblLook w:val="04A0" w:firstRow="1" w:lastRow="0" w:firstColumn="1" w:lastColumn="0" w:noHBand="0" w:noVBand="1"/>
      </w:tblPr>
      <w:tblGrid>
        <w:gridCol w:w="7561"/>
        <w:gridCol w:w="6829"/>
      </w:tblGrid>
      <w:tr w:rsidR="003218E5" w:rsidRPr="001515A7" w14:paraId="417924D1" w14:textId="77777777" w:rsidTr="00881150">
        <w:trPr>
          <w:trHeight w:val="339"/>
        </w:trPr>
        <w:tc>
          <w:tcPr>
            <w:tcW w:w="2627" w:type="pct"/>
            <w:shd w:val="clear" w:color="auto" w:fill="3F4971" w:themeFill="text1"/>
            <w:vAlign w:val="center"/>
          </w:tcPr>
          <w:p w14:paraId="13744D3C" w14:textId="77777777" w:rsidR="003218E5" w:rsidRPr="001515A7" w:rsidRDefault="003218E5" w:rsidP="003218E5">
            <w:pPr>
              <w:rPr>
                <w:b/>
                <w:color w:val="FFFFFF" w:themeColor="background1"/>
              </w:rPr>
            </w:pPr>
            <w:r w:rsidRPr="001515A7">
              <w:rPr>
                <w:b/>
                <w:color w:val="FFFFFF" w:themeColor="background1"/>
              </w:rPr>
              <w:t>Days</w:t>
            </w:r>
          </w:p>
        </w:tc>
        <w:tc>
          <w:tcPr>
            <w:tcW w:w="2373" w:type="pct"/>
            <w:shd w:val="clear" w:color="auto" w:fill="3F4971" w:themeFill="text1"/>
            <w:vAlign w:val="center"/>
          </w:tcPr>
          <w:p w14:paraId="6FC3B163" w14:textId="77777777" w:rsidR="003218E5" w:rsidRPr="001515A7" w:rsidRDefault="003218E5" w:rsidP="003218E5">
            <w:pPr>
              <w:rPr>
                <w:b/>
                <w:color w:val="FFFFFF" w:themeColor="background1"/>
              </w:rPr>
            </w:pPr>
            <w:r w:rsidRPr="001515A7">
              <w:rPr>
                <w:b/>
                <w:color w:val="FFFFFF" w:themeColor="background1"/>
              </w:rPr>
              <w:t>Campus Hours</w:t>
            </w:r>
          </w:p>
        </w:tc>
      </w:tr>
      <w:tr w:rsidR="003218E5" w:rsidRPr="001515A7" w14:paraId="784AD1CA" w14:textId="77777777" w:rsidTr="00B221FF">
        <w:trPr>
          <w:trHeight w:val="339"/>
        </w:trPr>
        <w:tc>
          <w:tcPr>
            <w:tcW w:w="2627" w:type="pct"/>
            <w:vAlign w:val="center"/>
          </w:tcPr>
          <w:p w14:paraId="5F863785" w14:textId="77777777" w:rsidR="003218E5" w:rsidRPr="001515A7" w:rsidRDefault="003218E5" w:rsidP="003218E5">
            <w:r w:rsidRPr="001515A7">
              <w:t>Monday – Friday</w:t>
            </w:r>
          </w:p>
        </w:tc>
        <w:tc>
          <w:tcPr>
            <w:tcW w:w="2373" w:type="pct"/>
            <w:vAlign w:val="center"/>
          </w:tcPr>
          <w:p w14:paraId="3B0CE21A" w14:textId="77777777" w:rsidR="003218E5" w:rsidRPr="001515A7" w:rsidRDefault="003218E5" w:rsidP="003218E5">
            <w:pPr>
              <w:rPr>
                <w:rFonts w:eastAsia="Gotham Book"/>
              </w:rPr>
            </w:pPr>
            <w:r w:rsidRPr="001515A7">
              <w:rPr>
                <w:rFonts w:eastAsia="Gotham Book"/>
              </w:rPr>
              <w:t>7:30 am – 3:15 pm</w:t>
            </w:r>
          </w:p>
        </w:tc>
      </w:tr>
      <w:tr w:rsidR="003218E5" w:rsidRPr="001515A7" w14:paraId="62C5ED7D" w14:textId="77777777" w:rsidTr="00B221FF">
        <w:trPr>
          <w:trHeight w:val="339"/>
        </w:trPr>
        <w:tc>
          <w:tcPr>
            <w:tcW w:w="2627" w:type="pct"/>
            <w:vAlign w:val="center"/>
          </w:tcPr>
          <w:p w14:paraId="695F241F" w14:textId="77777777" w:rsidR="003218E5" w:rsidRPr="001515A7" w:rsidRDefault="003218E5" w:rsidP="003218E5">
            <w:r w:rsidRPr="001515A7">
              <w:t>Early Dismissal Days Outlined on Academic Calendar</w:t>
            </w:r>
          </w:p>
        </w:tc>
        <w:tc>
          <w:tcPr>
            <w:tcW w:w="2373" w:type="pct"/>
            <w:vAlign w:val="center"/>
          </w:tcPr>
          <w:p w14:paraId="01F9AF47" w14:textId="77777777" w:rsidR="003218E5" w:rsidRPr="001515A7" w:rsidRDefault="003218E5" w:rsidP="003218E5">
            <w:pPr>
              <w:rPr>
                <w:rFonts w:eastAsia="Gotham Book"/>
              </w:rPr>
            </w:pPr>
            <w:r w:rsidRPr="001515A7">
              <w:rPr>
                <w:rFonts w:eastAsia="Gotham Book"/>
              </w:rPr>
              <w:t>7:30 am – 12:15 pm</w:t>
            </w:r>
          </w:p>
        </w:tc>
      </w:tr>
    </w:tbl>
    <w:p w14:paraId="69AEFAE7" w14:textId="77777777" w:rsidR="003218E5" w:rsidRDefault="003218E5" w:rsidP="003218E5">
      <w:pPr>
        <w:spacing w:after="0"/>
        <w:rPr>
          <w:b/>
          <w:bCs/>
        </w:rPr>
      </w:pPr>
      <w:bookmarkStart w:id="1" w:name="_Toc70058051"/>
    </w:p>
    <w:p w14:paraId="297D4E5A" w14:textId="25F2ABA1" w:rsidR="003218E5" w:rsidRPr="003218E5" w:rsidRDefault="003218E5" w:rsidP="003218E5">
      <w:pPr>
        <w:spacing w:after="0"/>
        <w:rPr>
          <w:b/>
          <w:bCs/>
        </w:rPr>
      </w:pPr>
      <w:r w:rsidRPr="003218E5">
        <w:rPr>
          <w:b/>
          <w:bCs/>
        </w:rPr>
        <w:t>Secondary Non-Partnership</w:t>
      </w:r>
      <w:bookmarkEnd w:id="1"/>
    </w:p>
    <w:tbl>
      <w:tblPr>
        <w:tblStyle w:val="TableGrid"/>
        <w:tblW w:w="5000" w:type="pct"/>
        <w:tblLook w:val="04A0" w:firstRow="1" w:lastRow="0" w:firstColumn="1" w:lastColumn="0" w:noHBand="0" w:noVBand="1"/>
      </w:tblPr>
      <w:tblGrid>
        <w:gridCol w:w="7561"/>
        <w:gridCol w:w="6829"/>
      </w:tblGrid>
      <w:tr w:rsidR="003218E5" w:rsidRPr="001515A7" w14:paraId="0437EE1D" w14:textId="77777777" w:rsidTr="00881150">
        <w:trPr>
          <w:trHeight w:val="339"/>
        </w:trPr>
        <w:tc>
          <w:tcPr>
            <w:tcW w:w="2627" w:type="pct"/>
            <w:shd w:val="clear" w:color="auto" w:fill="3F4971" w:themeFill="text1"/>
            <w:vAlign w:val="center"/>
          </w:tcPr>
          <w:p w14:paraId="4733A7F7" w14:textId="77777777" w:rsidR="003218E5" w:rsidRPr="001515A7" w:rsidRDefault="003218E5" w:rsidP="003218E5">
            <w:pPr>
              <w:rPr>
                <w:b/>
                <w:color w:val="FFFFFF" w:themeColor="background1"/>
              </w:rPr>
            </w:pPr>
            <w:r w:rsidRPr="001515A7">
              <w:rPr>
                <w:b/>
                <w:color w:val="FFFFFF" w:themeColor="background1"/>
              </w:rPr>
              <w:t>Days</w:t>
            </w:r>
          </w:p>
        </w:tc>
        <w:tc>
          <w:tcPr>
            <w:tcW w:w="2373" w:type="pct"/>
            <w:shd w:val="clear" w:color="auto" w:fill="3F4971" w:themeFill="text1"/>
            <w:vAlign w:val="center"/>
          </w:tcPr>
          <w:p w14:paraId="23BF7D55" w14:textId="77777777" w:rsidR="003218E5" w:rsidRPr="001515A7" w:rsidRDefault="003218E5" w:rsidP="003218E5">
            <w:pPr>
              <w:rPr>
                <w:b/>
                <w:color w:val="FFFFFF" w:themeColor="background1"/>
              </w:rPr>
            </w:pPr>
            <w:r w:rsidRPr="001515A7">
              <w:rPr>
                <w:b/>
                <w:color w:val="FFFFFF" w:themeColor="background1"/>
              </w:rPr>
              <w:t>Campus Hours</w:t>
            </w:r>
          </w:p>
        </w:tc>
      </w:tr>
      <w:tr w:rsidR="003218E5" w:rsidRPr="001515A7" w14:paraId="08A75AB3" w14:textId="77777777" w:rsidTr="00B221FF">
        <w:trPr>
          <w:trHeight w:val="339"/>
        </w:trPr>
        <w:tc>
          <w:tcPr>
            <w:tcW w:w="2627" w:type="pct"/>
            <w:vAlign w:val="center"/>
          </w:tcPr>
          <w:p w14:paraId="70B685E8" w14:textId="77777777" w:rsidR="003218E5" w:rsidRPr="001515A7" w:rsidRDefault="003218E5" w:rsidP="003218E5">
            <w:r w:rsidRPr="001515A7">
              <w:t>Monday – Friday</w:t>
            </w:r>
          </w:p>
        </w:tc>
        <w:tc>
          <w:tcPr>
            <w:tcW w:w="2373" w:type="pct"/>
            <w:vAlign w:val="center"/>
          </w:tcPr>
          <w:p w14:paraId="253BF80A" w14:textId="77777777" w:rsidR="003218E5" w:rsidRPr="001515A7" w:rsidRDefault="003218E5" w:rsidP="003218E5">
            <w:pPr>
              <w:rPr>
                <w:rFonts w:eastAsia="Gotham Book"/>
              </w:rPr>
            </w:pPr>
            <w:r w:rsidRPr="001515A7">
              <w:rPr>
                <w:rFonts w:eastAsia="Gotham Book"/>
              </w:rPr>
              <w:t>8:30 am – 4:00 pm</w:t>
            </w:r>
          </w:p>
        </w:tc>
      </w:tr>
      <w:tr w:rsidR="003218E5" w:rsidRPr="001515A7" w14:paraId="1A34BD53" w14:textId="77777777" w:rsidTr="00B221FF">
        <w:trPr>
          <w:trHeight w:val="339"/>
        </w:trPr>
        <w:tc>
          <w:tcPr>
            <w:tcW w:w="2627" w:type="pct"/>
            <w:vAlign w:val="center"/>
          </w:tcPr>
          <w:p w14:paraId="174F27F2" w14:textId="77777777" w:rsidR="003218E5" w:rsidRPr="001515A7" w:rsidRDefault="003218E5" w:rsidP="003218E5">
            <w:r w:rsidRPr="001515A7">
              <w:t>Early Dismissal Days Outlined on Academic Calendar</w:t>
            </w:r>
          </w:p>
        </w:tc>
        <w:tc>
          <w:tcPr>
            <w:tcW w:w="2373" w:type="pct"/>
            <w:vAlign w:val="center"/>
          </w:tcPr>
          <w:p w14:paraId="52BC3B1E" w14:textId="77777777" w:rsidR="003218E5" w:rsidRPr="001515A7" w:rsidRDefault="003218E5" w:rsidP="003218E5">
            <w:pPr>
              <w:rPr>
                <w:rFonts w:eastAsia="Gotham Book"/>
              </w:rPr>
            </w:pPr>
            <w:r w:rsidRPr="001515A7">
              <w:rPr>
                <w:rFonts w:eastAsia="Gotham Book"/>
              </w:rPr>
              <w:t>8:30 am – 1:00 pm</w:t>
            </w:r>
          </w:p>
        </w:tc>
      </w:tr>
    </w:tbl>
    <w:p w14:paraId="759F6538" w14:textId="77777777" w:rsidR="003218E5" w:rsidRDefault="003218E5" w:rsidP="003218E5">
      <w:pPr>
        <w:spacing w:after="0"/>
        <w:rPr>
          <w:b/>
          <w:bCs/>
        </w:rPr>
      </w:pPr>
      <w:bookmarkStart w:id="2" w:name="_Toc70058052"/>
    </w:p>
    <w:p w14:paraId="7E826F8A" w14:textId="77777777" w:rsidR="003218E5" w:rsidRDefault="003218E5">
      <w:pPr>
        <w:rPr>
          <w:b/>
          <w:bCs/>
        </w:rPr>
      </w:pPr>
      <w:r>
        <w:rPr>
          <w:b/>
          <w:bCs/>
        </w:rPr>
        <w:br w:type="page"/>
      </w:r>
    </w:p>
    <w:p w14:paraId="37836A78" w14:textId="7EFB01D6" w:rsidR="003218E5" w:rsidRPr="003218E5" w:rsidRDefault="003218E5" w:rsidP="003218E5">
      <w:pPr>
        <w:spacing w:after="0"/>
        <w:rPr>
          <w:b/>
          <w:bCs/>
        </w:rPr>
      </w:pPr>
      <w:r w:rsidRPr="003218E5">
        <w:rPr>
          <w:b/>
          <w:bCs/>
        </w:rPr>
        <w:t>Secondary Partnership</w:t>
      </w:r>
      <w:bookmarkEnd w:id="2"/>
    </w:p>
    <w:tbl>
      <w:tblPr>
        <w:tblStyle w:val="TableGrid"/>
        <w:tblW w:w="5000" w:type="pct"/>
        <w:tblLook w:val="04A0" w:firstRow="1" w:lastRow="0" w:firstColumn="1" w:lastColumn="0" w:noHBand="0" w:noVBand="1"/>
      </w:tblPr>
      <w:tblGrid>
        <w:gridCol w:w="6714"/>
        <w:gridCol w:w="7676"/>
      </w:tblGrid>
      <w:tr w:rsidR="003218E5" w:rsidRPr="001515A7" w14:paraId="36993A73" w14:textId="77777777" w:rsidTr="00881150">
        <w:trPr>
          <w:trHeight w:val="339"/>
        </w:trPr>
        <w:tc>
          <w:tcPr>
            <w:tcW w:w="5000" w:type="pct"/>
            <w:gridSpan w:val="2"/>
            <w:shd w:val="clear" w:color="auto" w:fill="3F4971" w:themeFill="text1"/>
            <w:vAlign w:val="center"/>
          </w:tcPr>
          <w:p w14:paraId="47983E42" w14:textId="77777777" w:rsidR="003218E5" w:rsidRPr="001515A7" w:rsidRDefault="003218E5" w:rsidP="003218E5">
            <w:pPr>
              <w:rPr>
                <w:b/>
                <w:color w:val="FFFFFF" w:themeColor="background1"/>
              </w:rPr>
            </w:pPr>
            <w:r w:rsidRPr="001515A7">
              <w:rPr>
                <w:b/>
                <w:color w:val="FFFFFF" w:themeColor="background1"/>
              </w:rPr>
              <w:t>YES Prep Hoffman</w:t>
            </w:r>
          </w:p>
        </w:tc>
      </w:tr>
      <w:tr w:rsidR="003218E5" w:rsidRPr="001515A7" w14:paraId="3926AD56" w14:textId="77777777" w:rsidTr="00881150">
        <w:trPr>
          <w:trHeight w:val="339"/>
        </w:trPr>
        <w:tc>
          <w:tcPr>
            <w:tcW w:w="2333" w:type="pct"/>
            <w:shd w:val="clear" w:color="auto" w:fill="D3D7E7" w:themeFill="text1" w:themeFillTint="33"/>
            <w:vAlign w:val="center"/>
          </w:tcPr>
          <w:p w14:paraId="2F642AC4" w14:textId="77777777" w:rsidR="003218E5" w:rsidRPr="00881150" w:rsidRDefault="003218E5" w:rsidP="003218E5">
            <w:pPr>
              <w:rPr>
                <w:b/>
              </w:rPr>
            </w:pPr>
            <w:r w:rsidRPr="00881150">
              <w:rPr>
                <w:b/>
              </w:rPr>
              <w:t>Days</w:t>
            </w:r>
          </w:p>
        </w:tc>
        <w:tc>
          <w:tcPr>
            <w:tcW w:w="2667" w:type="pct"/>
            <w:shd w:val="clear" w:color="auto" w:fill="D3D7E7" w:themeFill="text1" w:themeFillTint="33"/>
            <w:vAlign w:val="center"/>
          </w:tcPr>
          <w:p w14:paraId="30C964A4" w14:textId="77777777" w:rsidR="003218E5" w:rsidRPr="00881150" w:rsidRDefault="003218E5" w:rsidP="003218E5">
            <w:pPr>
              <w:rPr>
                <w:b/>
              </w:rPr>
            </w:pPr>
            <w:r w:rsidRPr="00881150">
              <w:rPr>
                <w:b/>
              </w:rPr>
              <w:t>Campus Hours</w:t>
            </w:r>
          </w:p>
        </w:tc>
      </w:tr>
      <w:tr w:rsidR="003218E5" w:rsidRPr="001515A7" w14:paraId="3657A459" w14:textId="77777777" w:rsidTr="00B221FF">
        <w:trPr>
          <w:trHeight w:val="339"/>
        </w:trPr>
        <w:tc>
          <w:tcPr>
            <w:tcW w:w="2333" w:type="pct"/>
            <w:vAlign w:val="center"/>
          </w:tcPr>
          <w:p w14:paraId="1BD49A34" w14:textId="77777777" w:rsidR="003218E5" w:rsidRPr="001515A7" w:rsidRDefault="003218E5" w:rsidP="003218E5">
            <w:r w:rsidRPr="001515A7">
              <w:t>Monday – Friday</w:t>
            </w:r>
          </w:p>
        </w:tc>
        <w:tc>
          <w:tcPr>
            <w:tcW w:w="2667" w:type="pct"/>
            <w:vAlign w:val="center"/>
          </w:tcPr>
          <w:p w14:paraId="462C8E30" w14:textId="77777777" w:rsidR="003218E5" w:rsidRPr="001515A7" w:rsidRDefault="003218E5" w:rsidP="003218E5">
            <w:pPr>
              <w:rPr>
                <w:rFonts w:eastAsia="Gotham Book"/>
                <w:color w:val="005CB9" w:themeColor="accent1"/>
              </w:rPr>
            </w:pPr>
            <w:r w:rsidRPr="001515A7">
              <w:rPr>
                <w:rFonts w:eastAsia="Gotham Book"/>
              </w:rPr>
              <w:t>7:45 am – 3:35pm</w:t>
            </w:r>
          </w:p>
        </w:tc>
      </w:tr>
      <w:tr w:rsidR="003218E5" w:rsidRPr="001515A7" w14:paraId="12F38E24" w14:textId="77777777" w:rsidTr="00881150">
        <w:trPr>
          <w:trHeight w:val="339"/>
        </w:trPr>
        <w:tc>
          <w:tcPr>
            <w:tcW w:w="5000" w:type="pct"/>
            <w:gridSpan w:val="2"/>
            <w:shd w:val="clear" w:color="auto" w:fill="3F4971" w:themeFill="text1"/>
            <w:vAlign w:val="center"/>
          </w:tcPr>
          <w:p w14:paraId="5B48CD29" w14:textId="77777777" w:rsidR="003218E5" w:rsidRPr="001515A7" w:rsidRDefault="003218E5" w:rsidP="003218E5">
            <w:pPr>
              <w:rPr>
                <w:b/>
                <w:color w:val="FFFFFF" w:themeColor="background1"/>
              </w:rPr>
            </w:pPr>
            <w:r w:rsidRPr="001515A7">
              <w:rPr>
                <w:b/>
                <w:color w:val="FFFFFF" w:themeColor="background1"/>
              </w:rPr>
              <w:t>YES Prep Eisenhower</w:t>
            </w:r>
          </w:p>
        </w:tc>
      </w:tr>
      <w:tr w:rsidR="003218E5" w:rsidRPr="001515A7" w14:paraId="448F1EE6" w14:textId="77777777" w:rsidTr="00881150">
        <w:trPr>
          <w:trHeight w:val="339"/>
        </w:trPr>
        <w:tc>
          <w:tcPr>
            <w:tcW w:w="2333" w:type="pct"/>
            <w:shd w:val="clear" w:color="auto" w:fill="D3D7E7" w:themeFill="text1" w:themeFillTint="33"/>
            <w:vAlign w:val="center"/>
          </w:tcPr>
          <w:p w14:paraId="24A0B24D" w14:textId="77777777" w:rsidR="003218E5" w:rsidRPr="00881150" w:rsidRDefault="003218E5" w:rsidP="003218E5">
            <w:pPr>
              <w:rPr>
                <w:b/>
              </w:rPr>
            </w:pPr>
            <w:r w:rsidRPr="00881150">
              <w:rPr>
                <w:b/>
              </w:rPr>
              <w:t>Days</w:t>
            </w:r>
          </w:p>
        </w:tc>
        <w:tc>
          <w:tcPr>
            <w:tcW w:w="2667" w:type="pct"/>
            <w:shd w:val="clear" w:color="auto" w:fill="D3D7E7" w:themeFill="text1" w:themeFillTint="33"/>
            <w:vAlign w:val="center"/>
          </w:tcPr>
          <w:p w14:paraId="43E508CB" w14:textId="77777777" w:rsidR="003218E5" w:rsidRPr="00881150" w:rsidRDefault="003218E5" w:rsidP="003218E5">
            <w:pPr>
              <w:rPr>
                <w:b/>
              </w:rPr>
            </w:pPr>
            <w:r w:rsidRPr="00881150">
              <w:rPr>
                <w:b/>
              </w:rPr>
              <w:t>Campus Hours</w:t>
            </w:r>
          </w:p>
        </w:tc>
      </w:tr>
      <w:tr w:rsidR="003218E5" w:rsidRPr="001515A7" w14:paraId="1CCAE7CA" w14:textId="77777777" w:rsidTr="00B221FF">
        <w:trPr>
          <w:trHeight w:val="339"/>
        </w:trPr>
        <w:tc>
          <w:tcPr>
            <w:tcW w:w="2333" w:type="pct"/>
            <w:vAlign w:val="center"/>
          </w:tcPr>
          <w:p w14:paraId="41A13E83" w14:textId="77777777" w:rsidR="003218E5" w:rsidRPr="001515A7" w:rsidRDefault="003218E5" w:rsidP="003218E5">
            <w:r w:rsidRPr="001515A7">
              <w:t>Monday – Friday</w:t>
            </w:r>
          </w:p>
        </w:tc>
        <w:tc>
          <w:tcPr>
            <w:tcW w:w="2667" w:type="pct"/>
            <w:vAlign w:val="center"/>
          </w:tcPr>
          <w:p w14:paraId="61E80313" w14:textId="77777777" w:rsidR="003218E5" w:rsidRPr="001515A7" w:rsidRDefault="003218E5" w:rsidP="003218E5">
            <w:pPr>
              <w:rPr>
                <w:rFonts w:eastAsia="Gotham Book"/>
                <w:color w:val="005CB9" w:themeColor="accent1"/>
              </w:rPr>
            </w:pPr>
            <w:r w:rsidRPr="001515A7">
              <w:rPr>
                <w:rFonts w:eastAsia="Gotham Book"/>
              </w:rPr>
              <w:t>7:00 am – 2:35pm</w:t>
            </w:r>
          </w:p>
        </w:tc>
      </w:tr>
      <w:tr w:rsidR="003218E5" w:rsidRPr="001515A7" w14:paraId="1F0C1736" w14:textId="77777777" w:rsidTr="00881150">
        <w:trPr>
          <w:trHeight w:val="339"/>
        </w:trPr>
        <w:tc>
          <w:tcPr>
            <w:tcW w:w="5000" w:type="pct"/>
            <w:gridSpan w:val="2"/>
            <w:shd w:val="clear" w:color="auto" w:fill="3F4971" w:themeFill="text1"/>
            <w:vAlign w:val="center"/>
          </w:tcPr>
          <w:p w14:paraId="2F2AFBD6" w14:textId="77777777" w:rsidR="003218E5" w:rsidRPr="001515A7" w:rsidRDefault="003218E5" w:rsidP="003218E5">
            <w:pPr>
              <w:rPr>
                <w:b/>
                <w:color w:val="FFFFFF" w:themeColor="background1"/>
              </w:rPr>
            </w:pPr>
            <w:r w:rsidRPr="001515A7">
              <w:rPr>
                <w:b/>
                <w:color w:val="FFFFFF" w:themeColor="background1"/>
              </w:rPr>
              <w:t>YES Prep Northbrook Middle School</w:t>
            </w:r>
          </w:p>
        </w:tc>
      </w:tr>
      <w:tr w:rsidR="003218E5" w:rsidRPr="001515A7" w14:paraId="36930F63" w14:textId="77777777" w:rsidTr="00881150">
        <w:trPr>
          <w:trHeight w:val="339"/>
        </w:trPr>
        <w:tc>
          <w:tcPr>
            <w:tcW w:w="2333" w:type="pct"/>
            <w:shd w:val="clear" w:color="auto" w:fill="D3D7E7" w:themeFill="text1" w:themeFillTint="33"/>
            <w:vAlign w:val="center"/>
          </w:tcPr>
          <w:p w14:paraId="2DE33D9F" w14:textId="77777777" w:rsidR="003218E5" w:rsidRPr="00881150" w:rsidRDefault="003218E5" w:rsidP="003218E5">
            <w:pPr>
              <w:rPr>
                <w:b/>
              </w:rPr>
            </w:pPr>
            <w:r w:rsidRPr="00881150">
              <w:rPr>
                <w:b/>
              </w:rPr>
              <w:t>Days</w:t>
            </w:r>
          </w:p>
        </w:tc>
        <w:tc>
          <w:tcPr>
            <w:tcW w:w="2667" w:type="pct"/>
            <w:shd w:val="clear" w:color="auto" w:fill="D3D7E7" w:themeFill="text1" w:themeFillTint="33"/>
            <w:vAlign w:val="center"/>
          </w:tcPr>
          <w:p w14:paraId="01BFCFC9" w14:textId="77777777" w:rsidR="003218E5" w:rsidRPr="00881150" w:rsidRDefault="003218E5" w:rsidP="003218E5">
            <w:pPr>
              <w:rPr>
                <w:b/>
              </w:rPr>
            </w:pPr>
            <w:r w:rsidRPr="00881150">
              <w:rPr>
                <w:b/>
              </w:rPr>
              <w:t>Campus Hours</w:t>
            </w:r>
          </w:p>
        </w:tc>
      </w:tr>
      <w:tr w:rsidR="003218E5" w:rsidRPr="001515A7" w14:paraId="75D06224" w14:textId="77777777" w:rsidTr="00B221FF">
        <w:trPr>
          <w:trHeight w:val="339"/>
        </w:trPr>
        <w:tc>
          <w:tcPr>
            <w:tcW w:w="2333" w:type="pct"/>
            <w:vAlign w:val="center"/>
          </w:tcPr>
          <w:p w14:paraId="42C219BD" w14:textId="77777777" w:rsidR="003218E5" w:rsidRPr="001515A7" w:rsidRDefault="003218E5" w:rsidP="003218E5">
            <w:r w:rsidRPr="001515A7">
              <w:t>Monday – Friday</w:t>
            </w:r>
          </w:p>
        </w:tc>
        <w:tc>
          <w:tcPr>
            <w:tcW w:w="2667" w:type="pct"/>
            <w:vAlign w:val="center"/>
          </w:tcPr>
          <w:p w14:paraId="2B625129" w14:textId="77777777" w:rsidR="003218E5" w:rsidRPr="001515A7" w:rsidRDefault="003218E5" w:rsidP="003218E5">
            <w:pPr>
              <w:rPr>
                <w:rFonts w:eastAsia="Gotham Book"/>
                <w:color w:val="005CB9" w:themeColor="accent1"/>
              </w:rPr>
            </w:pPr>
            <w:r w:rsidRPr="001515A7">
              <w:rPr>
                <w:rFonts w:eastAsia="Gotham Book"/>
              </w:rPr>
              <w:t>7:50 am – 3:55 pm</w:t>
            </w:r>
          </w:p>
        </w:tc>
      </w:tr>
      <w:tr w:rsidR="003218E5" w:rsidRPr="001515A7" w14:paraId="6D3BDC0F" w14:textId="77777777" w:rsidTr="00B221FF">
        <w:trPr>
          <w:trHeight w:val="339"/>
        </w:trPr>
        <w:tc>
          <w:tcPr>
            <w:tcW w:w="2333" w:type="pct"/>
            <w:vAlign w:val="center"/>
          </w:tcPr>
          <w:p w14:paraId="5651ED85" w14:textId="77777777" w:rsidR="003218E5" w:rsidRPr="001515A7" w:rsidRDefault="003218E5" w:rsidP="003218E5">
            <w:r w:rsidRPr="001515A7">
              <w:t>Every Other Wednesday</w:t>
            </w:r>
          </w:p>
        </w:tc>
        <w:tc>
          <w:tcPr>
            <w:tcW w:w="2667" w:type="pct"/>
            <w:vAlign w:val="center"/>
          </w:tcPr>
          <w:p w14:paraId="2011FDA1" w14:textId="77777777" w:rsidR="003218E5" w:rsidRPr="001515A7" w:rsidRDefault="003218E5" w:rsidP="003218E5">
            <w:pPr>
              <w:rPr>
                <w:rFonts w:eastAsia="Gotham Book"/>
              </w:rPr>
            </w:pPr>
            <w:r w:rsidRPr="001515A7">
              <w:rPr>
                <w:rFonts w:eastAsia="Gotham Book"/>
              </w:rPr>
              <w:t>7:50 am – 2:05 pm</w:t>
            </w:r>
          </w:p>
        </w:tc>
      </w:tr>
      <w:tr w:rsidR="003218E5" w:rsidRPr="001515A7" w14:paraId="47ACEE82" w14:textId="77777777" w:rsidTr="00881150">
        <w:trPr>
          <w:trHeight w:val="339"/>
        </w:trPr>
        <w:tc>
          <w:tcPr>
            <w:tcW w:w="5000" w:type="pct"/>
            <w:gridSpan w:val="2"/>
            <w:shd w:val="clear" w:color="auto" w:fill="3F4971" w:themeFill="text1"/>
            <w:vAlign w:val="center"/>
          </w:tcPr>
          <w:p w14:paraId="2C760BBC" w14:textId="77777777" w:rsidR="003218E5" w:rsidRPr="001515A7" w:rsidRDefault="003218E5" w:rsidP="003218E5">
            <w:pPr>
              <w:rPr>
                <w:b/>
                <w:color w:val="FFFFFF" w:themeColor="background1"/>
              </w:rPr>
            </w:pPr>
            <w:r w:rsidRPr="001515A7">
              <w:rPr>
                <w:b/>
                <w:color w:val="FFFFFF" w:themeColor="background1"/>
              </w:rPr>
              <w:t>YES Prep Northbrook High School</w:t>
            </w:r>
          </w:p>
        </w:tc>
      </w:tr>
      <w:tr w:rsidR="003218E5" w:rsidRPr="001515A7" w14:paraId="6464100C" w14:textId="77777777" w:rsidTr="00881150">
        <w:trPr>
          <w:trHeight w:val="339"/>
        </w:trPr>
        <w:tc>
          <w:tcPr>
            <w:tcW w:w="2333" w:type="pct"/>
            <w:shd w:val="clear" w:color="auto" w:fill="D3D7E7" w:themeFill="text1" w:themeFillTint="33"/>
            <w:vAlign w:val="center"/>
          </w:tcPr>
          <w:p w14:paraId="5046C871" w14:textId="77777777" w:rsidR="003218E5" w:rsidRPr="00881150" w:rsidRDefault="003218E5" w:rsidP="003218E5">
            <w:pPr>
              <w:rPr>
                <w:b/>
              </w:rPr>
            </w:pPr>
            <w:r w:rsidRPr="00881150">
              <w:rPr>
                <w:b/>
              </w:rPr>
              <w:t>Days</w:t>
            </w:r>
          </w:p>
        </w:tc>
        <w:tc>
          <w:tcPr>
            <w:tcW w:w="2667" w:type="pct"/>
            <w:shd w:val="clear" w:color="auto" w:fill="D3D7E7" w:themeFill="text1" w:themeFillTint="33"/>
            <w:vAlign w:val="center"/>
          </w:tcPr>
          <w:p w14:paraId="46848160" w14:textId="77777777" w:rsidR="003218E5" w:rsidRPr="00881150" w:rsidRDefault="003218E5" w:rsidP="003218E5">
            <w:pPr>
              <w:rPr>
                <w:b/>
              </w:rPr>
            </w:pPr>
            <w:r w:rsidRPr="00881150">
              <w:rPr>
                <w:b/>
              </w:rPr>
              <w:t>Campus Hours</w:t>
            </w:r>
          </w:p>
        </w:tc>
      </w:tr>
      <w:tr w:rsidR="003218E5" w:rsidRPr="001515A7" w14:paraId="1C994A05" w14:textId="77777777" w:rsidTr="00B221FF">
        <w:trPr>
          <w:trHeight w:val="339"/>
        </w:trPr>
        <w:tc>
          <w:tcPr>
            <w:tcW w:w="2333" w:type="pct"/>
            <w:vAlign w:val="center"/>
          </w:tcPr>
          <w:p w14:paraId="6DC883D5" w14:textId="77777777" w:rsidR="003218E5" w:rsidRPr="001515A7" w:rsidRDefault="003218E5" w:rsidP="003218E5">
            <w:r w:rsidRPr="001515A7">
              <w:t>Monday and Friday</w:t>
            </w:r>
          </w:p>
        </w:tc>
        <w:tc>
          <w:tcPr>
            <w:tcW w:w="2667" w:type="pct"/>
            <w:vAlign w:val="center"/>
          </w:tcPr>
          <w:p w14:paraId="40767CAA" w14:textId="77777777" w:rsidR="003218E5" w:rsidRPr="001515A7" w:rsidRDefault="003218E5" w:rsidP="003218E5">
            <w:pPr>
              <w:rPr>
                <w:rFonts w:eastAsia="Gotham Book"/>
                <w:color w:val="005CB9" w:themeColor="accent1"/>
              </w:rPr>
            </w:pPr>
            <w:r w:rsidRPr="001515A7">
              <w:rPr>
                <w:rFonts w:eastAsia="Gotham Book"/>
              </w:rPr>
              <w:t>7:45 am – 3:55pm</w:t>
            </w:r>
          </w:p>
        </w:tc>
      </w:tr>
      <w:tr w:rsidR="003218E5" w:rsidRPr="001515A7" w14:paraId="791C6730" w14:textId="77777777" w:rsidTr="00B221FF">
        <w:trPr>
          <w:trHeight w:val="339"/>
        </w:trPr>
        <w:tc>
          <w:tcPr>
            <w:tcW w:w="2333" w:type="pct"/>
            <w:vAlign w:val="center"/>
          </w:tcPr>
          <w:p w14:paraId="3FB96780" w14:textId="77777777" w:rsidR="003218E5" w:rsidRPr="001515A7" w:rsidRDefault="003218E5" w:rsidP="003218E5">
            <w:r w:rsidRPr="001515A7">
              <w:t>Tuesday, Wednesday, Thursday</w:t>
            </w:r>
          </w:p>
        </w:tc>
        <w:tc>
          <w:tcPr>
            <w:tcW w:w="2667" w:type="pct"/>
            <w:vAlign w:val="center"/>
          </w:tcPr>
          <w:p w14:paraId="46C4707E" w14:textId="77777777" w:rsidR="003218E5" w:rsidRPr="001515A7" w:rsidRDefault="003218E5" w:rsidP="003218E5">
            <w:pPr>
              <w:rPr>
                <w:rFonts w:eastAsia="Gotham Book"/>
              </w:rPr>
            </w:pPr>
            <w:r w:rsidRPr="001515A7">
              <w:rPr>
                <w:rFonts w:eastAsia="Gotham Book"/>
              </w:rPr>
              <w:t>7:45 am – 3:00 pm</w:t>
            </w:r>
          </w:p>
        </w:tc>
      </w:tr>
    </w:tbl>
    <w:p w14:paraId="51AF9F56" w14:textId="77777777" w:rsidR="003218E5" w:rsidRPr="001515A7" w:rsidRDefault="003218E5" w:rsidP="003218E5">
      <w:r w:rsidRPr="001515A7">
        <w:t> </w:t>
      </w:r>
    </w:p>
    <w:p w14:paraId="3123C614" w14:textId="33D5D392" w:rsidR="003218E5" w:rsidRPr="001515A7" w:rsidRDefault="003218E5" w:rsidP="003218E5">
      <w:r w:rsidRPr="00881150">
        <w:t>The YES Prep SY21-22 Academic Calendar can be found at:</w:t>
      </w:r>
      <w:r w:rsidR="00881150" w:rsidRPr="00881150">
        <w:t xml:space="preserve"> </w:t>
      </w:r>
      <w:hyperlink r:id="rId25" w:history="1">
        <w:r w:rsidR="00881150" w:rsidRPr="00881150">
          <w:rPr>
            <w:rStyle w:val="Hyperlink"/>
            <w:rFonts w:cs="Arial"/>
          </w:rPr>
          <w:t>http://www.yesprep.org/parents/district-calendar</w:t>
        </w:r>
      </w:hyperlink>
    </w:p>
    <w:p w14:paraId="4472A8D5" w14:textId="77777777" w:rsidR="003218E5" w:rsidRPr="001515A7" w:rsidRDefault="003218E5" w:rsidP="003218E5">
      <w:r w:rsidRPr="001515A7">
        <w:t xml:space="preserve">Key dates: </w:t>
      </w:r>
    </w:p>
    <w:p w14:paraId="7DC3DCBA" w14:textId="77777777" w:rsidR="003218E5" w:rsidRPr="001515A7" w:rsidRDefault="003218E5" w:rsidP="00881150">
      <w:pPr>
        <w:pStyle w:val="ListParagraph"/>
        <w:numPr>
          <w:ilvl w:val="0"/>
          <w:numId w:val="15"/>
        </w:numPr>
      </w:pPr>
      <w:r w:rsidRPr="001515A7">
        <w:t>The first day of school for all students is August 16, 2021.</w:t>
      </w:r>
    </w:p>
    <w:p w14:paraId="7D4BF479" w14:textId="5DF7B43E" w:rsidR="003218E5" w:rsidRPr="003218E5" w:rsidRDefault="003218E5" w:rsidP="00881150">
      <w:pPr>
        <w:pStyle w:val="ListParagraph"/>
        <w:numPr>
          <w:ilvl w:val="0"/>
          <w:numId w:val="15"/>
        </w:numPr>
      </w:pPr>
      <w:r w:rsidRPr="001515A7">
        <w:t>The last day of school for all students is June 2, 2022.</w:t>
      </w:r>
    </w:p>
    <w:sectPr w:rsidR="003218E5" w:rsidRPr="003218E5" w:rsidSect="003218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lack">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270"/>
    <w:multiLevelType w:val="hybridMultilevel"/>
    <w:tmpl w:val="CA22FA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5A29"/>
    <w:multiLevelType w:val="hybridMultilevel"/>
    <w:tmpl w:val="1D7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084D"/>
    <w:multiLevelType w:val="hybridMultilevel"/>
    <w:tmpl w:val="FFFFFFFF"/>
    <w:lvl w:ilvl="0" w:tplc="387C6B2E">
      <w:start w:val="1"/>
      <w:numFmt w:val="bullet"/>
      <w:lvlText w:val=""/>
      <w:lvlJc w:val="left"/>
      <w:pPr>
        <w:ind w:left="720" w:hanging="360"/>
      </w:pPr>
      <w:rPr>
        <w:rFonts w:ascii="Symbol" w:hAnsi="Symbol" w:hint="default"/>
      </w:rPr>
    </w:lvl>
    <w:lvl w:ilvl="1" w:tplc="214CCA52">
      <w:start w:val="1"/>
      <w:numFmt w:val="bullet"/>
      <w:lvlText w:val="o"/>
      <w:lvlJc w:val="left"/>
      <w:pPr>
        <w:ind w:left="1440" w:hanging="360"/>
      </w:pPr>
      <w:rPr>
        <w:rFonts w:ascii="Courier New" w:hAnsi="Courier New" w:hint="default"/>
      </w:rPr>
    </w:lvl>
    <w:lvl w:ilvl="2" w:tplc="3042A114">
      <w:start w:val="1"/>
      <w:numFmt w:val="bullet"/>
      <w:lvlText w:val=""/>
      <w:lvlJc w:val="left"/>
      <w:pPr>
        <w:ind w:left="2160" w:hanging="360"/>
      </w:pPr>
      <w:rPr>
        <w:rFonts w:ascii="Wingdings" w:hAnsi="Wingdings" w:hint="default"/>
      </w:rPr>
    </w:lvl>
    <w:lvl w:ilvl="3" w:tplc="098C9836">
      <w:start w:val="1"/>
      <w:numFmt w:val="bullet"/>
      <w:lvlText w:val=""/>
      <w:lvlJc w:val="left"/>
      <w:pPr>
        <w:ind w:left="2880" w:hanging="360"/>
      </w:pPr>
      <w:rPr>
        <w:rFonts w:ascii="Symbol" w:hAnsi="Symbol" w:hint="default"/>
      </w:rPr>
    </w:lvl>
    <w:lvl w:ilvl="4" w:tplc="BC3AA61A">
      <w:start w:val="1"/>
      <w:numFmt w:val="bullet"/>
      <w:lvlText w:val="o"/>
      <w:lvlJc w:val="left"/>
      <w:pPr>
        <w:ind w:left="3600" w:hanging="360"/>
      </w:pPr>
      <w:rPr>
        <w:rFonts w:ascii="Courier New" w:hAnsi="Courier New" w:hint="default"/>
      </w:rPr>
    </w:lvl>
    <w:lvl w:ilvl="5" w:tplc="A3B4A4D2">
      <w:start w:val="1"/>
      <w:numFmt w:val="bullet"/>
      <w:lvlText w:val=""/>
      <w:lvlJc w:val="left"/>
      <w:pPr>
        <w:ind w:left="4320" w:hanging="360"/>
      </w:pPr>
      <w:rPr>
        <w:rFonts w:ascii="Wingdings" w:hAnsi="Wingdings" w:hint="default"/>
      </w:rPr>
    </w:lvl>
    <w:lvl w:ilvl="6" w:tplc="7460FFEC">
      <w:start w:val="1"/>
      <w:numFmt w:val="bullet"/>
      <w:lvlText w:val=""/>
      <w:lvlJc w:val="left"/>
      <w:pPr>
        <w:ind w:left="5040" w:hanging="360"/>
      </w:pPr>
      <w:rPr>
        <w:rFonts w:ascii="Symbol" w:hAnsi="Symbol" w:hint="default"/>
      </w:rPr>
    </w:lvl>
    <w:lvl w:ilvl="7" w:tplc="B8644578">
      <w:start w:val="1"/>
      <w:numFmt w:val="bullet"/>
      <w:lvlText w:val="o"/>
      <w:lvlJc w:val="left"/>
      <w:pPr>
        <w:ind w:left="5760" w:hanging="360"/>
      </w:pPr>
      <w:rPr>
        <w:rFonts w:ascii="Courier New" w:hAnsi="Courier New" w:hint="default"/>
      </w:rPr>
    </w:lvl>
    <w:lvl w:ilvl="8" w:tplc="5DE8E260">
      <w:start w:val="1"/>
      <w:numFmt w:val="bullet"/>
      <w:lvlText w:val=""/>
      <w:lvlJc w:val="left"/>
      <w:pPr>
        <w:ind w:left="6480" w:hanging="360"/>
      </w:pPr>
      <w:rPr>
        <w:rFonts w:ascii="Wingdings" w:hAnsi="Wingdings" w:hint="default"/>
      </w:rPr>
    </w:lvl>
  </w:abstractNum>
  <w:abstractNum w:abstractNumId="3" w15:restartNumberingAfterBreak="0">
    <w:nsid w:val="0B6D1605"/>
    <w:multiLevelType w:val="hybridMultilevel"/>
    <w:tmpl w:val="FCC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F33"/>
    <w:multiLevelType w:val="hybridMultilevel"/>
    <w:tmpl w:val="EABCBB14"/>
    <w:lvl w:ilvl="0" w:tplc="04090001">
      <w:start w:val="1"/>
      <w:numFmt w:val="bullet"/>
      <w:lvlText w:val=""/>
      <w:lvlJc w:val="left"/>
      <w:pPr>
        <w:ind w:left="720" w:hanging="360"/>
      </w:pPr>
      <w:rPr>
        <w:rFonts w:ascii="Symbol" w:hAnsi="Symbol" w:hint="default"/>
      </w:rPr>
    </w:lvl>
    <w:lvl w:ilvl="1" w:tplc="5FBC142A">
      <w:numFmt w:val="bullet"/>
      <w:lvlText w:val="•"/>
      <w:lvlJc w:val="left"/>
      <w:pPr>
        <w:ind w:left="1800" w:hanging="720"/>
      </w:pPr>
      <w:rPr>
        <w:rFonts w:ascii="Gotham Book" w:eastAsiaTheme="minorEastAsia"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3216"/>
    <w:multiLevelType w:val="hybridMultilevel"/>
    <w:tmpl w:val="7402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70C"/>
    <w:multiLevelType w:val="hybridMultilevel"/>
    <w:tmpl w:val="A0C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2F0F"/>
    <w:multiLevelType w:val="hybridMultilevel"/>
    <w:tmpl w:val="FFFFFFFF"/>
    <w:lvl w:ilvl="0" w:tplc="27D8EBDC">
      <w:start w:val="1"/>
      <w:numFmt w:val="bullet"/>
      <w:lvlText w:val=""/>
      <w:lvlJc w:val="left"/>
      <w:pPr>
        <w:ind w:left="720" w:hanging="360"/>
      </w:pPr>
      <w:rPr>
        <w:rFonts w:ascii="Symbol" w:hAnsi="Symbol" w:hint="default"/>
      </w:rPr>
    </w:lvl>
    <w:lvl w:ilvl="1" w:tplc="F4B43C0E">
      <w:start w:val="1"/>
      <w:numFmt w:val="bullet"/>
      <w:lvlText w:val="o"/>
      <w:lvlJc w:val="left"/>
      <w:pPr>
        <w:ind w:left="1440" w:hanging="360"/>
      </w:pPr>
      <w:rPr>
        <w:rFonts w:ascii="Courier New" w:hAnsi="Courier New" w:hint="default"/>
      </w:rPr>
    </w:lvl>
    <w:lvl w:ilvl="2" w:tplc="64348E78">
      <w:start w:val="1"/>
      <w:numFmt w:val="bullet"/>
      <w:lvlText w:val=""/>
      <w:lvlJc w:val="left"/>
      <w:pPr>
        <w:ind w:left="2160" w:hanging="360"/>
      </w:pPr>
      <w:rPr>
        <w:rFonts w:ascii="Wingdings" w:hAnsi="Wingdings" w:hint="default"/>
      </w:rPr>
    </w:lvl>
    <w:lvl w:ilvl="3" w:tplc="2144B64C">
      <w:start w:val="1"/>
      <w:numFmt w:val="bullet"/>
      <w:lvlText w:val=""/>
      <w:lvlJc w:val="left"/>
      <w:pPr>
        <w:ind w:left="2880" w:hanging="360"/>
      </w:pPr>
      <w:rPr>
        <w:rFonts w:ascii="Symbol" w:hAnsi="Symbol" w:hint="default"/>
      </w:rPr>
    </w:lvl>
    <w:lvl w:ilvl="4" w:tplc="02304A08">
      <w:start w:val="1"/>
      <w:numFmt w:val="bullet"/>
      <w:lvlText w:val="o"/>
      <w:lvlJc w:val="left"/>
      <w:pPr>
        <w:ind w:left="3600" w:hanging="360"/>
      </w:pPr>
      <w:rPr>
        <w:rFonts w:ascii="Courier New" w:hAnsi="Courier New" w:hint="default"/>
      </w:rPr>
    </w:lvl>
    <w:lvl w:ilvl="5" w:tplc="ADDC3B38">
      <w:start w:val="1"/>
      <w:numFmt w:val="bullet"/>
      <w:lvlText w:val=""/>
      <w:lvlJc w:val="left"/>
      <w:pPr>
        <w:ind w:left="4320" w:hanging="360"/>
      </w:pPr>
      <w:rPr>
        <w:rFonts w:ascii="Wingdings" w:hAnsi="Wingdings" w:hint="default"/>
      </w:rPr>
    </w:lvl>
    <w:lvl w:ilvl="6" w:tplc="40489BB0">
      <w:start w:val="1"/>
      <w:numFmt w:val="bullet"/>
      <w:lvlText w:val=""/>
      <w:lvlJc w:val="left"/>
      <w:pPr>
        <w:ind w:left="5040" w:hanging="360"/>
      </w:pPr>
      <w:rPr>
        <w:rFonts w:ascii="Symbol" w:hAnsi="Symbol" w:hint="default"/>
      </w:rPr>
    </w:lvl>
    <w:lvl w:ilvl="7" w:tplc="51F8FA64">
      <w:start w:val="1"/>
      <w:numFmt w:val="bullet"/>
      <w:lvlText w:val="o"/>
      <w:lvlJc w:val="left"/>
      <w:pPr>
        <w:ind w:left="5760" w:hanging="360"/>
      </w:pPr>
      <w:rPr>
        <w:rFonts w:ascii="Courier New" w:hAnsi="Courier New" w:hint="default"/>
      </w:rPr>
    </w:lvl>
    <w:lvl w:ilvl="8" w:tplc="713EC99E">
      <w:start w:val="1"/>
      <w:numFmt w:val="bullet"/>
      <w:lvlText w:val=""/>
      <w:lvlJc w:val="left"/>
      <w:pPr>
        <w:ind w:left="6480" w:hanging="360"/>
      </w:pPr>
      <w:rPr>
        <w:rFonts w:ascii="Wingdings" w:hAnsi="Wingdings" w:hint="default"/>
      </w:rPr>
    </w:lvl>
  </w:abstractNum>
  <w:abstractNum w:abstractNumId="8" w15:restartNumberingAfterBreak="0">
    <w:nsid w:val="2C003F01"/>
    <w:multiLevelType w:val="hybridMultilevel"/>
    <w:tmpl w:val="FFFFFFFF"/>
    <w:lvl w:ilvl="0" w:tplc="716E096E">
      <w:start w:val="1"/>
      <w:numFmt w:val="bullet"/>
      <w:lvlText w:val=""/>
      <w:lvlJc w:val="left"/>
      <w:pPr>
        <w:ind w:left="720" w:hanging="360"/>
      </w:pPr>
      <w:rPr>
        <w:rFonts w:ascii="Symbol" w:hAnsi="Symbol" w:hint="default"/>
      </w:rPr>
    </w:lvl>
    <w:lvl w:ilvl="1" w:tplc="0F6630C0">
      <w:start w:val="1"/>
      <w:numFmt w:val="bullet"/>
      <w:lvlText w:val="o"/>
      <w:lvlJc w:val="left"/>
      <w:pPr>
        <w:ind w:left="1440" w:hanging="360"/>
      </w:pPr>
      <w:rPr>
        <w:rFonts w:ascii="Courier New" w:hAnsi="Courier New" w:hint="default"/>
      </w:rPr>
    </w:lvl>
    <w:lvl w:ilvl="2" w:tplc="AD644234">
      <w:start w:val="1"/>
      <w:numFmt w:val="bullet"/>
      <w:lvlText w:val=""/>
      <w:lvlJc w:val="left"/>
      <w:pPr>
        <w:ind w:left="2160" w:hanging="360"/>
      </w:pPr>
      <w:rPr>
        <w:rFonts w:ascii="Wingdings" w:hAnsi="Wingdings" w:hint="default"/>
      </w:rPr>
    </w:lvl>
    <w:lvl w:ilvl="3" w:tplc="3E92F48C">
      <w:start w:val="1"/>
      <w:numFmt w:val="bullet"/>
      <w:lvlText w:val=""/>
      <w:lvlJc w:val="left"/>
      <w:pPr>
        <w:ind w:left="2880" w:hanging="360"/>
      </w:pPr>
      <w:rPr>
        <w:rFonts w:ascii="Symbol" w:hAnsi="Symbol" w:hint="default"/>
      </w:rPr>
    </w:lvl>
    <w:lvl w:ilvl="4" w:tplc="414A0F9A">
      <w:start w:val="1"/>
      <w:numFmt w:val="bullet"/>
      <w:lvlText w:val="o"/>
      <w:lvlJc w:val="left"/>
      <w:pPr>
        <w:ind w:left="3600" w:hanging="360"/>
      </w:pPr>
      <w:rPr>
        <w:rFonts w:ascii="Courier New" w:hAnsi="Courier New" w:hint="default"/>
      </w:rPr>
    </w:lvl>
    <w:lvl w:ilvl="5" w:tplc="E2AC9140">
      <w:start w:val="1"/>
      <w:numFmt w:val="bullet"/>
      <w:lvlText w:val=""/>
      <w:lvlJc w:val="left"/>
      <w:pPr>
        <w:ind w:left="4320" w:hanging="360"/>
      </w:pPr>
      <w:rPr>
        <w:rFonts w:ascii="Wingdings" w:hAnsi="Wingdings" w:hint="default"/>
      </w:rPr>
    </w:lvl>
    <w:lvl w:ilvl="6" w:tplc="A73ADEF8">
      <w:start w:val="1"/>
      <w:numFmt w:val="bullet"/>
      <w:lvlText w:val=""/>
      <w:lvlJc w:val="left"/>
      <w:pPr>
        <w:ind w:left="5040" w:hanging="360"/>
      </w:pPr>
      <w:rPr>
        <w:rFonts w:ascii="Symbol" w:hAnsi="Symbol" w:hint="default"/>
      </w:rPr>
    </w:lvl>
    <w:lvl w:ilvl="7" w:tplc="7AA8F51C">
      <w:start w:val="1"/>
      <w:numFmt w:val="bullet"/>
      <w:lvlText w:val="o"/>
      <w:lvlJc w:val="left"/>
      <w:pPr>
        <w:ind w:left="5760" w:hanging="360"/>
      </w:pPr>
      <w:rPr>
        <w:rFonts w:ascii="Courier New" w:hAnsi="Courier New" w:hint="default"/>
      </w:rPr>
    </w:lvl>
    <w:lvl w:ilvl="8" w:tplc="CA105E90">
      <w:start w:val="1"/>
      <w:numFmt w:val="bullet"/>
      <w:lvlText w:val=""/>
      <w:lvlJc w:val="left"/>
      <w:pPr>
        <w:ind w:left="6480" w:hanging="360"/>
      </w:pPr>
      <w:rPr>
        <w:rFonts w:ascii="Wingdings" w:hAnsi="Wingdings" w:hint="default"/>
      </w:rPr>
    </w:lvl>
  </w:abstractNum>
  <w:abstractNum w:abstractNumId="9" w15:restartNumberingAfterBreak="0">
    <w:nsid w:val="2D4851C4"/>
    <w:multiLevelType w:val="hybridMultilevel"/>
    <w:tmpl w:val="31E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55D05"/>
    <w:multiLevelType w:val="hybridMultilevel"/>
    <w:tmpl w:val="FFFFFFFF"/>
    <w:lvl w:ilvl="0" w:tplc="9CB2D9D4">
      <w:start w:val="1"/>
      <w:numFmt w:val="bullet"/>
      <w:lvlText w:val=""/>
      <w:lvlJc w:val="left"/>
      <w:pPr>
        <w:ind w:left="720" w:hanging="360"/>
      </w:pPr>
      <w:rPr>
        <w:rFonts w:ascii="Symbol" w:hAnsi="Symbol" w:hint="default"/>
      </w:rPr>
    </w:lvl>
    <w:lvl w:ilvl="1" w:tplc="2484535C">
      <w:start w:val="1"/>
      <w:numFmt w:val="bullet"/>
      <w:lvlText w:val="o"/>
      <w:lvlJc w:val="left"/>
      <w:pPr>
        <w:ind w:left="1440" w:hanging="360"/>
      </w:pPr>
      <w:rPr>
        <w:rFonts w:ascii="Courier New" w:hAnsi="Courier New" w:hint="default"/>
      </w:rPr>
    </w:lvl>
    <w:lvl w:ilvl="2" w:tplc="40C2A964">
      <w:start w:val="1"/>
      <w:numFmt w:val="bullet"/>
      <w:lvlText w:val=""/>
      <w:lvlJc w:val="left"/>
      <w:pPr>
        <w:ind w:left="2160" w:hanging="360"/>
      </w:pPr>
      <w:rPr>
        <w:rFonts w:ascii="Wingdings" w:hAnsi="Wingdings" w:hint="default"/>
      </w:rPr>
    </w:lvl>
    <w:lvl w:ilvl="3" w:tplc="12BE5876">
      <w:start w:val="1"/>
      <w:numFmt w:val="bullet"/>
      <w:lvlText w:val=""/>
      <w:lvlJc w:val="left"/>
      <w:pPr>
        <w:ind w:left="2880" w:hanging="360"/>
      </w:pPr>
      <w:rPr>
        <w:rFonts w:ascii="Symbol" w:hAnsi="Symbol" w:hint="default"/>
      </w:rPr>
    </w:lvl>
    <w:lvl w:ilvl="4" w:tplc="36F02158">
      <w:start w:val="1"/>
      <w:numFmt w:val="bullet"/>
      <w:lvlText w:val="o"/>
      <w:lvlJc w:val="left"/>
      <w:pPr>
        <w:ind w:left="3600" w:hanging="360"/>
      </w:pPr>
      <w:rPr>
        <w:rFonts w:ascii="Courier New" w:hAnsi="Courier New" w:hint="default"/>
      </w:rPr>
    </w:lvl>
    <w:lvl w:ilvl="5" w:tplc="757A2E3E">
      <w:start w:val="1"/>
      <w:numFmt w:val="bullet"/>
      <w:lvlText w:val=""/>
      <w:lvlJc w:val="left"/>
      <w:pPr>
        <w:ind w:left="4320" w:hanging="360"/>
      </w:pPr>
      <w:rPr>
        <w:rFonts w:ascii="Wingdings" w:hAnsi="Wingdings" w:hint="default"/>
      </w:rPr>
    </w:lvl>
    <w:lvl w:ilvl="6" w:tplc="828A6C1C">
      <w:start w:val="1"/>
      <w:numFmt w:val="bullet"/>
      <w:lvlText w:val=""/>
      <w:lvlJc w:val="left"/>
      <w:pPr>
        <w:ind w:left="5040" w:hanging="360"/>
      </w:pPr>
      <w:rPr>
        <w:rFonts w:ascii="Symbol" w:hAnsi="Symbol" w:hint="default"/>
      </w:rPr>
    </w:lvl>
    <w:lvl w:ilvl="7" w:tplc="F02C9276">
      <w:start w:val="1"/>
      <w:numFmt w:val="bullet"/>
      <w:lvlText w:val="o"/>
      <w:lvlJc w:val="left"/>
      <w:pPr>
        <w:ind w:left="5760" w:hanging="360"/>
      </w:pPr>
      <w:rPr>
        <w:rFonts w:ascii="Courier New" w:hAnsi="Courier New" w:hint="default"/>
      </w:rPr>
    </w:lvl>
    <w:lvl w:ilvl="8" w:tplc="1D6C385E">
      <w:start w:val="1"/>
      <w:numFmt w:val="bullet"/>
      <w:lvlText w:val=""/>
      <w:lvlJc w:val="left"/>
      <w:pPr>
        <w:ind w:left="6480" w:hanging="360"/>
      </w:pPr>
      <w:rPr>
        <w:rFonts w:ascii="Wingdings" w:hAnsi="Wingdings" w:hint="default"/>
      </w:rPr>
    </w:lvl>
  </w:abstractNum>
  <w:abstractNum w:abstractNumId="11" w15:restartNumberingAfterBreak="0">
    <w:nsid w:val="383218F5"/>
    <w:multiLevelType w:val="hybridMultilevel"/>
    <w:tmpl w:val="FFFFFFFF"/>
    <w:lvl w:ilvl="0" w:tplc="6CAA4968">
      <w:start w:val="1"/>
      <w:numFmt w:val="bullet"/>
      <w:lvlText w:val=""/>
      <w:lvlJc w:val="left"/>
      <w:pPr>
        <w:ind w:left="720" w:hanging="360"/>
      </w:pPr>
      <w:rPr>
        <w:rFonts w:ascii="Symbol" w:hAnsi="Symbol" w:hint="default"/>
      </w:rPr>
    </w:lvl>
    <w:lvl w:ilvl="1" w:tplc="6BDAEB80">
      <w:start w:val="1"/>
      <w:numFmt w:val="bullet"/>
      <w:lvlText w:val="o"/>
      <w:lvlJc w:val="left"/>
      <w:pPr>
        <w:ind w:left="1440" w:hanging="360"/>
      </w:pPr>
      <w:rPr>
        <w:rFonts w:ascii="Courier New" w:hAnsi="Courier New" w:hint="default"/>
      </w:rPr>
    </w:lvl>
    <w:lvl w:ilvl="2" w:tplc="23E21D1E">
      <w:start w:val="1"/>
      <w:numFmt w:val="bullet"/>
      <w:lvlText w:val=""/>
      <w:lvlJc w:val="left"/>
      <w:pPr>
        <w:ind w:left="2160" w:hanging="360"/>
      </w:pPr>
      <w:rPr>
        <w:rFonts w:ascii="Wingdings" w:hAnsi="Wingdings" w:hint="default"/>
      </w:rPr>
    </w:lvl>
    <w:lvl w:ilvl="3" w:tplc="92B46B16">
      <w:start w:val="1"/>
      <w:numFmt w:val="bullet"/>
      <w:lvlText w:val=""/>
      <w:lvlJc w:val="left"/>
      <w:pPr>
        <w:ind w:left="2880" w:hanging="360"/>
      </w:pPr>
      <w:rPr>
        <w:rFonts w:ascii="Symbol" w:hAnsi="Symbol" w:hint="default"/>
      </w:rPr>
    </w:lvl>
    <w:lvl w:ilvl="4" w:tplc="A4ACEE82">
      <w:start w:val="1"/>
      <w:numFmt w:val="bullet"/>
      <w:lvlText w:val="o"/>
      <w:lvlJc w:val="left"/>
      <w:pPr>
        <w:ind w:left="3600" w:hanging="360"/>
      </w:pPr>
      <w:rPr>
        <w:rFonts w:ascii="Courier New" w:hAnsi="Courier New" w:hint="default"/>
      </w:rPr>
    </w:lvl>
    <w:lvl w:ilvl="5" w:tplc="753AD700">
      <w:start w:val="1"/>
      <w:numFmt w:val="bullet"/>
      <w:lvlText w:val=""/>
      <w:lvlJc w:val="left"/>
      <w:pPr>
        <w:ind w:left="4320" w:hanging="360"/>
      </w:pPr>
      <w:rPr>
        <w:rFonts w:ascii="Wingdings" w:hAnsi="Wingdings" w:hint="default"/>
      </w:rPr>
    </w:lvl>
    <w:lvl w:ilvl="6" w:tplc="B85AF01A">
      <w:start w:val="1"/>
      <w:numFmt w:val="bullet"/>
      <w:lvlText w:val=""/>
      <w:lvlJc w:val="left"/>
      <w:pPr>
        <w:ind w:left="5040" w:hanging="360"/>
      </w:pPr>
      <w:rPr>
        <w:rFonts w:ascii="Symbol" w:hAnsi="Symbol" w:hint="default"/>
      </w:rPr>
    </w:lvl>
    <w:lvl w:ilvl="7" w:tplc="A8042836">
      <w:start w:val="1"/>
      <w:numFmt w:val="bullet"/>
      <w:lvlText w:val="o"/>
      <w:lvlJc w:val="left"/>
      <w:pPr>
        <w:ind w:left="5760" w:hanging="360"/>
      </w:pPr>
      <w:rPr>
        <w:rFonts w:ascii="Courier New" w:hAnsi="Courier New" w:hint="default"/>
      </w:rPr>
    </w:lvl>
    <w:lvl w:ilvl="8" w:tplc="25C43722">
      <w:start w:val="1"/>
      <w:numFmt w:val="bullet"/>
      <w:lvlText w:val=""/>
      <w:lvlJc w:val="left"/>
      <w:pPr>
        <w:ind w:left="6480" w:hanging="360"/>
      </w:pPr>
      <w:rPr>
        <w:rFonts w:ascii="Wingdings" w:hAnsi="Wingdings" w:hint="default"/>
      </w:rPr>
    </w:lvl>
  </w:abstractNum>
  <w:abstractNum w:abstractNumId="12" w15:restartNumberingAfterBreak="0">
    <w:nsid w:val="3B2540A3"/>
    <w:multiLevelType w:val="hybridMultilevel"/>
    <w:tmpl w:val="FFFFFFFF"/>
    <w:lvl w:ilvl="0" w:tplc="E9283002">
      <w:start w:val="1"/>
      <w:numFmt w:val="bullet"/>
      <w:lvlText w:val=""/>
      <w:lvlJc w:val="left"/>
      <w:pPr>
        <w:ind w:left="720" w:hanging="360"/>
      </w:pPr>
      <w:rPr>
        <w:rFonts w:ascii="Symbol" w:hAnsi="Symbol" w:hint="default"/>
      </w:rPr>
    </w:lvl>
    <w:lvl w:ilvl="1" w:tplc="0464CBE6">
      <w:start w:val="1"/>
      <w:numFmt w:val="bullet"/>
      <w:lvlText w:val="o"/>
      <w:lvlJc w:val="left"/>
      <w:pPr>
        <w:ind w:left="1440" w:hanging="360"/>
      </w:pPr>
      <w:rPr>
        <w:rFonts w:ascii="Courier New" w:hAnsi="Courier New" w:hint="default"/>
      </w:rPr>
    </w:lvl>
    <w:lvl w:ilvl="2" w:tplc="F18E7424">
      <w:start w:val="1"/>
      <w:numFmt w:val="bullet"/>
      <w:lvlText w:val=""/>
      <w:lvlJc w:val="left"/>
      <w:pPr>
        <w:ind w:left="2160" w:hanging="360"/>
      </w:pPr>
      <w:rPr>
        <w:rFonts w:ascii="Wingdings" w:hAnsi="Wingdings" w:hint="default"/>
      </w:rPr>
    </w:lvl>
    <w:lvl w:ilvl="3" w:tplc="194236E6">
      <w:start w:val="1"/>
      <w:numFmt w:val="bullet"/>
      <w:lvlText w:val=""/>
      <w:lvlJc w:val="left"/>
      <w:pPr>
        <w:ind w:left="2880" w:hanging="360"/>
      </w:pPr>
      <w:rPr>
        <w:rFonts w:ascii="Symbol" w:hAnsi="Symbol" w:hint="default"/>
      </w:rPr>
    </w:lvl>
    <w:lvl w:ilvl="4" w:tplc="A88C8010">
      <w:start w:val="1"/>
      <w:numFmt w:val="bullet"/>
      <w:lvlText w:val="o"/>
      <w:lvlJc w:val="left"/>
      <w:pPr>
        <w:ind w:left="3600" w:hanging="360"/>
      </w:pPr>
      <w:rPr>
        <w:rFonts w:ascii="Courier New" w:hAnsi="Courier New" w:hint="default"/>
      </w:rPr>
    </w:lvl>
    <w:lvl w:ilvl="5" w:tplc="765C3744">
      <w:start w:val="1"/>
      <w:numFmt w:val="bullet"/>
      <w:lvlText w:val=""/>
      <w:lvlJc w:val="left"/>
      <w:pPr>
        <w:ind w:left="4320" w:hanging="360"/>
      </w:pPr>
      <w:rPr>
        <w:rFonts w:ascii="Wingdings" w:hAnsi="Wingdings" w:hint="default"/>
      </w:rPr>
    </w:lvl>
    <w:lvl w:ilvl="6" w:tplc="9B0CC012">
      <w:start w:val="1"/>
      <w:numFmt w:val="bullet"/>
      <w:lvlText w:val=""/>
      <w:lvlJc w:val="left"/>
      <w:pPr>
        <w:ind w:left="5040" w:hanging="360"/>
      </w:pPr>
      <w:rPr>
        <w:rFonts w:ascii="Symbol" w:hAnsi="Symbol" w:hint="default"/>
      </w:rPr>
    </w:lvl>
    <w:lvl w:ilvl="7" w:tplc="1C3EE5D2">
      <w:start w:val="1"/>
      <w:numFmt w:val="bullet"/>
      <w:lvlText w:val="o"/>
      <w:lvlJc w:val="left"/>
      <w:pPr>
        <w:ind w:left="5760" w:hanging="360"/>
      </w:pPr>
      <w:rPr>
        <w:rFonts w:ascii="Courier New" w:hAnsi="Courier New" w:hint="default"/>
      </w:rPr>
    </w:lvl>
    <w:lvl w:ilvl="8" w:tplc="411647A2">
      <w:start w:val="1"/>
      <w:numFmt w:val="bullet"/>
      <w:lvlText w:val=""/>
      <w:lvlJc w:val="left"/>
      <w:pPr>
        <w:ind w:left="6480" w:hanging="360"/>
      </w:pPr>
      <w:rPr>
        <w:rFonts w:ascii="Wingdings" w:hAnsi="Wingdings" w:hint="default"/>
      </w:rPr>
    </w:lvl>
  </w:abstractNum>
  <w:abstractNum w:abstractNumId="13" w15:restartNumberingAfterBreak="0">
    <w:nsid w:val="3B69679F"/>
    <w:multiLevelType w:val="hybridMultilevel"/>
    <w:tmpl w:val="FFFFFFFF"/>
    <w:lvl w:ilvl="0" w:tplc="309A03A8">
      <w:start w:val="1"/>
      <w:numFmt w:val="bullet"/>
      <w:lvlText w:val=""/>
      <w:lvlJc w:val="left"/>
      <w:pPr>
        <w:ind w:left="720" w:hanging="360"/>
      </w:pPr>
      <w:rPr>
        <w:rFonts w:ascii="Symbol" w:hAnsi="Symbol" w:hint="default"/>
      </w:rPr>
    </w:lvl>
    <w:lvl w:ilvl="1" w:tplc="93D25ED0">
      <w:start w:val="1"/>
      <w:numFmt w:val="bullet"/>
      <w:lvlText w:val="o"/>
      <w:lvlJc w:val="left"/>
      <w:pPr>
        <w:ind w:left="1440" w:hanging="360"/>
      </w:pPr>
      <w:rPr>
        <w:rFonts w:ascii="Courier New" w:hAnsi="Courier New" w:hint="default"/>
      </w:rPr>
    </w:lvl>
    <w:lvl w:ilvl="2" w:tplc="C23C1F86">
      <w:start w:val="1"/>
      <w:numFmt w:val="bullet"/>
      <w:lvlText w:val=""/>
      <w:lvlJc w:val="left"/>
      <w:pPr>
        <w:ind w:left="2160" w:hanging="360"/>
      </w:pPr>
      <w:rPr>
        <w:rFonts w:ascii="Wingdings" w:hAnsi="Wingdings" w:hint="default"/>
      </w:rPr>
    </w:lvl>
    <w:lvl w:ilvl="3" w:tplc="B5AAA7B0">
      <w:start w:val="1"/>
      <w:numFmt w:val="bullet"/>
      <w:lvlText w:val=""/>
      <w:lvlJc w:val="left"/>
      <w:pPr>
        <w:ind w:left="2880" w:hanging="360"/>
      </w:pPr>
      <w:rPr>
        <w:rFonts w:ascii="Symbol" w:hAnsi="Symbol" w:hint="default"/>
      </w:rPr>
    </w:lvl>
    <w:lvl w:ilvl="4" w:tplc="9B0CABD2">
      <w:start w:val="1"/>
      <w:numFmt w:val="bullet"/>
      <w:lvlText w:val="o"/>
      <w:lvlJc w:val="left"/>
      <w:pPr>
        <w:ind w:left="3600" w:hanging="360"/>
      </w:pPr>
      <w:rPr>
        <w:rFonts w:ascii="Courier New" w:hAnsi="Courier New" w:hint="default"/>
      </w:rPr>
    </w:lvl>
    <w:lvl w:ilvl="5" w:tplc="24B44FE8">
      <w:start w:val="1"/>
      <w:numFmt w:val="bullet"/>
      <w:lvlText w:val=""/>
      <w:lvlJc w:val="left"/>
      <w:pPr>
        <w:ind w:left="4320" w:hanging="360"/>
      </w:pPr>
      <w:rPr>
        <w:rFonts w:ascii="Wingdings" w:hAnsi="Wingdings" w:hint="default"/>
      </w:rPr>
    </w:lvl>
    <w:lvl w:ilvl="6" w:tplc="02886210">
      <w:start w:val="1"/>
      <w:numFmt w:val="bullet"/>
      <w:lvlText w:val=""/>
      <w:lvlJc w:val="left"/>
      <w:pPr>
        <w:ind w:left="5040" w:hanging="360"/>
      </w:pPr>
      <w:rPr>
        <w:rFonts w:ascii="Symbol" w:hAnsi="Symbol" w:hint="default"/>
      </w:rPr>
    </w:lvl>
    <w:lvl w:ilvl="7" w:tplc="7876AB82">
      <w:start w:val="1"/>
      <w:numFmt w:val="bullet"/>
      <w:lvlText w:val="o"/>
      <w:lvlJc w:val="left"/>
      <w:pPr>
        <w:ind w:left="5760" w:hanging="360"/>
      </w:pPr>
      <w:rPr>
        <w:rFonts w:ascii="Courier New" w:hAnsi="Courier New" w:hint="default"/>
      </w:rPr>
    </w:lvl>
    <w:lvl w:ilvl="8" w:tplc="49BE85CE">
      <w:start w:val="1"/>
      <w:numFmt w:val="bullet"/>
      <w:lvlText w:val=""/>
      <w:lvlJc w:val="left"/>
      <w:pPr>
        <w:ind w:left="6480" w:hanging="360"/>
      </w:pPr>
      <w:rPr>
        <w:rFonts w:ascii="Wingdings" w:hAnsi="Wingdings" w:hint="default"/>
      </w:rPr>
    </w:lvl>
  </w:abstractNum>
  <w:abstractNum w:abstractNumId="14" w15:restartNumberingAfterBreak="0">
    <w:nsid w:val="3FF02CBE"/>
    <w:multiLevelType w:val="hybridMultilevel"/>
    <w:tmpl w:val="7DCC5E60"/>
    <w:lvl w:ilvl="0" w:tplc="E2B848F6">
      <w:start w:val="1"/>
      <w:numFmt w:val="bullet"/>
      <w:lvlText w:val=""/>
      <w:lvlJc w:val="left"/>
      <w:pPr>
        <w:ind w:left="720" w:hanging="360"/>
      </w:pPr>
      <w:rPr>
        <w:rFonts w:ascii="Symbol" w:hAnsi="Symbol" w:hint="default"/>
      </w:rPr>
    </w:lvl>
    <w:lvl w:ilvl="1" w:tplc="89481706">
      <w:start w:val="1"/>
      <w:numFmt w:val="bullet"/>
      <w:lvlText w:val="o"/>
      <w:lvlJc w:val="left"/>
      <w:pPr>
        <w:ind w:left="1440" w:hanging="360"/>
      </w:pPr>
      <w:rPr>
        <w:rFonts w:ascii="Courier New" w:hAnsi="Courier New" w:hint="default"/>
      </w:rPr>
    </w:lvl>
    <w:lvl w:ilvl="2" w:tplc="A6160356">
      <w:start w:val="1"/>
      <w:numFmt w:val="bullet"/>
      <w:lvlText w:val=""/>
      <w:lvlJc w:val="left"/>
      <w:pPr>
        <w:ind w:left="2160" w:hanging="360"/>
      </w:pPr>
      <w:rPr>
        <w:rFonts w:ascii="Wingdings" w:hAnsi="Wingdings" w:hint="default"/>
      </w:rPr>
    </w:lvl>
    <w:lvl w:ilvl="3" w:tplc="5866C670">
      <w:start w:val="1"/>
      <w:numFmt w:val="bullet"/>
      <w:lvlText w:val=""/>
      <w:lvlJc w:val="left"/>
      <w:pPr>
        <w:ind w:left="2880" w:hanging="360"/>
      </w:pPr>
      <w:rPr>
        <w:rFonts w:ascii="Symbol" w:hAnsi="Symbol" w:hint="default"/>
      </w:rPr>
    </w:lvl>
    <w:lvl w:ilvl="4" w:tplc="31F029FC">
      <w:start w:val="1"/>
      <w:numFmt w:val="bullet"/>
      <w:lvlText w:val="o"/>
      <w:lvlJc w:val="left"/>
      <w:pPr>
        <w:ind w:left="3600" w:hanging="360"/>
      </w:pPr>
      <w:rPr>
        <w:rFonts w:ascii="Courier New" w:hAnsi="Courier New" w:hint="default"/>
      </w:rPr>
    </w:lvl>
    <w:lvl w:ilvl="5" w:tplc="FBD250DC">
      <w:start w:val="1"/>
      <w:numFmt w:val="bullet"/>
      <w:lvlText w:val=""/>
      <w:lvlJc w:val="left"/>
      <w:pPr>
        <w:ind w:left="4320" w:hanging="360"/>
      </w:pPr>
      <w:rPr>
        <w:rFonts w:ascii="Wingdings" w:hAnsi="Wingdings" w:hint="default"/>
      </w:rPr>
    </w:lvl>
    <w:lvl w:ilvl="6" w:tplc="66345B96">
      <w:start w:val="1"/>
      <w:numFmt w:val="bullet"/>
      <w:lvlText w:val=""/>
      <w:lvlJc w:val="left"/>
      <w:pPr>
        <w:ind w:left="5040" w:hanging="360"/>
      </w:pPr>
      <w:rPr>
        <w:rFonts w:ascii="Symbol" w:hAnsi="Symbol" w:hint="default"/>
      </w:rPr>
    </w:lvl>
    <w:lvl w:ilvl="7" w:tplc="13AACBAC">
      <w:start w:val="1"/>
      <w:numFmt w:val="bullet"/>
      <w:lvlText w:val="o"/>
      <w:lvlJc w:val="left"/>
      <w:pPr>
        <w:ind w:left="5760" w:hanging="360"/>
      </w:pPr>
      <w:rPr>
        <w:rFonts w:ascii="Courier New" w:hAnsi="Courier New" w:hint="default"/>
      </w:rPr>
    </w:lvl>
    <w:lvl w:ilvl="8" w:tplc="410233A0">
      <w:start w:val="1"/>
      <w:numFmt w:val="bullet"/>
      <w:lvlText w:val=""/>
      <w:lvlJc w:val="left"/>
      <w:pPr>
        <w:ind w:left="6480" w:hanging="360"/>
      </w:pPr>
      <w:rPr>
        <w:rFonts w:ascii="Wingdings" w:hAnsi="Wingdings" w:hint="default"/>
      </w:rPr>
    </w:lvl>
  </w:abstractNum>
  <w:abstractNum w:abstractNumId="15" w15:restartNumberingAfterBreak="0">
    <w:nsid w:val="587E2EBD"/>
    <w:multiLevelType w:val="hybridMultilevel"/>
    <w:tmpl w:val="FFFFFFFF"/>
    <w:lvl w:ilvl="0" w:tplc="9CBA0B7E">
      <w:start w:val="1"/>
      <w:numFmt w:val="bullet"/>
      <w:lvlText w:val=""/>
      <w:lvlJc w:val="left"/>
      <w:pPr>
        <w:ind w:left="720" w:hanging="360"/>
      </w:pPr>
      <w:rPr>
        <w:rFonts w:ascii="Symbol" w:hAnsi="Symbol" w:hint="default"/>
      </w:rPr>
    </w:lvl>
    <w:lvl w:ilvl="1" w:tplc="54F6DD62">
      <w:start w:val="1"/>
      <w:numFmt w:val="bullet"/>
      <w:lvlText w:val="o"/>
      <w:lvlJc w:val="left"/>
      <w:pPr>
        <w:ind w:left="1440" w:hanging="360"/>
      </w:pPr>
      <w:rPr>
        <w:rFonts w:ascii="Courier New" w:hAnsi="Courier New" w:hint="default"/>
      </w:rPr>
    </w:lvl>
    <w:lvl w:ilvl="2" w:tplc="92D68F76">
      <w:start w:val="1"/>
      <w:numFmt w:val="bullet"/>
      <w:lvlText w:val=""/>
      <w:lvlJc w:val="left"/>
      <w:pPr>
        <w:ind w:left="2160" w:hanging="360"/>
      </w:pPr>
      <w:rPr>
        <w:rFonts w:ascii="Wingdings" w:hAnsi="Wingdings" w:hint="default"/>
      </w:rPr>
    </w:lvl>
    <w:lvl w:ilvl="3" w:tplc="09740952">
      <w:start w:val="1"/>
      <w:numFmt w:val="bullet"/>
      <w:lvlText w:val=""/>
      <w:lvlJc w:val="left"/>
      <w:pPr>
        <w:ind w:left="2880" w:hanging="360"/>
      </w:pPr>
      <w:rPr>
        <w:rFonts w:ascii="Symbol" w:hAnsi="Symbol" w:hint="default"/>
      </w:rPr>
    </w:lvl>
    <w:lvl w:ilvl="4" w:tplc="01A46E12">
      <w:start w:val="1"/>
      <w:numFmt w:val="bullet"/>
      <w:lvlText w:val="o"/>
      <w:lvlJc w:val="left"/>
      <w:pPr>
        <w:ind w:left="3600" w:hanging="360"/>
      </w:pPr>
      <w:rPr>
        <w:rFonts w:ascii="Courier New" w:hAnsi="Courier New" w:hint="default"/>
      </w:rPr>
    </w:lvl>
    <w:lvl w:ilvl="5" w:tplc="2E980D00">
      <w:start w:val="1"/>
      <w:numFmt w:val="bullet"/>
      <w:lvlText w:val=""/>
      <w:lvlJc w:val="left"/>
      <w:pPr>
        <w:ind w:left="4320" w:hanging="360"/>
      </w:pPr>
      <w:rPr>
        <w:rFonts w:ascii="Wingdings" w:hAnsi="Wingdings" w:hint="default"/>
      </w:rPr>
    </w:lvl>
    <w:lvl w:ilvl="6" w:tplc="3662A500">
      <w:start w:val="1"/>
      <w:numFmt w:val="bullet"/>
      <w:lvlText w:val=""/>
      <w:lvlJc w:val="left"/>
      <w:pPr>
        <w:ind w:left="5040" w:hanging="360"/>
      </w:pPr>
      <w:rPr>
        <w:rFonts w:ascii="Symbol" w:hAnsi="Symbol" w:hint="default"/>
      </w:rPr>
    </w:lvl>
    <w:lvl w:ilvl="7" w:tplc="7DFA7CD4">
      <w:start w:val="1"/>
      <w:numFmt w:val="bullet"/>
      <w:lvlText w:val="o"/>
      <w:lvlJc w:val="left"/>
      <w:pPr>
        <w:ind w:left="5760" w:hanging="360"/>
      </w:pPr>
      <w:rPr>
        <w:rFonts w:ascii="Courier New" w:hAnsi="Courier New" w:hint="default"/>
      </w:rPr>
    </w:lvl>
    <w:lvl w:ilvl="8" w:tplc="657846CE">
      <w:start w:val="1"/>
      <w:numFmt w:val="bullet"/>
      <w:lvlText w:val=""/>
      <w:lvlJc w:val="left"/>
      <w:pPr>
        <w:ind w:left="6480" w:hanging="360"/>
      </w:pPr>
      <w:rPr>
        <w:rFonts w:ascii="Wingdings" w:hAnsi="Wingdings" w:hint="default"/>
      </w:rPr>
    </w:lvl>
  </w:abstractNum>
  <w:abstractNum w:abstractNumId="16" w15:restartNumberingAfterBreak="0">
    <w:nsid w:val="6ADC477F"/>
    <w:multiLevelType w:val="hybridMultilevel"/>
    <w:tmpl w:val="FFFFFFFF"/>
    <w:lvl w:ilvl="0" w:tplc="233E4A76">
      <w:start w:val="1"/>
      <w:numFmt w:val="bullet"/>
      <w:lvlText w:val=""/>
      <w:lvlJc w:val="left"/>
      <w:pPr>
        <w:ind w:left="720" w:hanging="360"/>
      </w:pPr>
      <w:rPr>
        <w:rFonts w:ascii="Symbol" w:hAnsi="Symbol" w:hint="default"/>
      </w:rPr>
    </w:lvl>
    <w:lvl w:ilvl="1" w:tplc="E8606FCA">
      <w:start w:val="1"/>
      <w:numFmt w:val="bullet"/>
      <w:lvlText w:val="o"/>
      <w:lvlJc w:val="left"/>
      <w:pPr>
        <w:ind w:left="1440" w:hanging="360"/>
      </w:pPr>
      <w:rPr>
        <w:rFonts w:ascii="Courier New" w:hAnsi="Courier New" w:hint="default"/>
      </w:rPr>
    </w:lvl>
    <w:lvl w:ilvl="2" w:tplc="F83A7A4C">
      <w:start w:val="1"/>
      <w:numFmt w:val="bullet"/>
      <w:lvlText w:val=""/>
      <w:lvlJc w:val="left"/>
      <w:pPr>
        <w:ind w:left="2160" w:hanging="360"/>
      </w:pPr>
      <w:rPr>
        <w:rFonts w:ascii="Wingdings" w:hAnsi="Wingdings" w:hint="default"/>
      </w:rPr>
    </w:lvl>
    <w:lvl w:ilvl="3" w:tplc="2CECE316">
      <w:start w:val="1"/>
      <w:numFmt w:val="bullet"/>
      <w:lvlText w:val=""/>
      <w:lvlJc w:val="left"/>
      <w:pPr>
        <w:ind w:left="2880" w:hanging="360"/>
      </w:pPr>
      <w:rPr>
        <w:rFonts w:ascii="Symbol" w:hAnsi="Symbol" w:hint="default"/>
      </w:rPr>
    </w:lvl>
    <w:lvl w:ilvl="4" w:tplc="61349942">
      <w:start w:val="1"/>
      <w:numFmt w:val="bullet"/>
      <w:lvlText w:val="o"/>
      <w:lvlJc w:val="left"/>
      <w:pPr>
        <w:ind w:left="3600" w:hanging="360"/>
      </w:pPr>
      <w:rPr>
        <w:rFonts w:ascii="Courier New" w:hAnsi="Courier New" w:hint="default"/>
      </w:rPr>
    </w:lvl>
    <w:lvl w:ilvl="5" w:tplc="0ADE2DAE">
      <w:start w:val="1"/>
      <w:numFmt w:val="bullet"/>
      <w:lvlText w:val=""/>
      <w:lvlJc w:val="left"/>
      <w:pPr>
        <w:ind w:left="4320" w:hanging="360"/>
      </w:pPr>
      <w:rPr>
        <w:rFonts w:ascii="Wingdings" w:hAnsi="Wingdings" w:hint="default"/>
      </w:rPr>
    </w:lvl>
    <w:lvl w:ilvl="6" w:tplc="E66EA784">
      <w:start w:val="1"/>
      <w:numFmt w:val="bullet"/>
      <w:lvlText w:val=""/>
      <w:lvlJc w:val="left"/>
      <w:pPr>
        <w:ind w:left="5040" w:hanging="360"/>
      </w:pPr>
      <w:rPr>
        <w:rFonts w:ascii="Symbol" w:hAnsi="Symbol" w:hint="default"/>
      </w:rPr>
    </w:lvl>
    <w:lvl w:ilvl="7" w:tplc="18DC1D1C">
      <w:start w:val="1"/>
      <w:numFmt w:val="bullet"/>
      <w:lvlText w:val="o"/>
      <w:lvlJc w:val="left"/>
      <w:pPr>
        <w:ind w:left="5760" w:hanging="360"/>
      </w:pPr>
      <w:rPr>
        <w:rFonts w:ascii="Courier New" w:hAnsi="Courier New" w:hint="default"/>
      </w:rPr>
    </w:lvl>
    <w:lvl w:ilvl="8" w:tplc="105266A2">
      <w:start w:val="1"/>
      <w:numFmt w:val="bullet"/>
      <w:lvlText w:val=""/>
      <w:lvlJc w:val="left"/>
      <w:pPr>
        <w:ind w:left="6480" w:hanging="360"/>
      </w:pPr>
      <w:rPr>
        <w:rFonts w:ascii="Wingdings" w:hAnsi="Wingdings" w:hint="default"/>
      </w:rPr>
    </w:lvl>
  </w:abstractNum>
  <w:abstractNum w:abstractNumId="17" w15:restartNumberingAfterBreak="0">
    <w:nsid w:val="6AF32A17"/>
    <w:multiLevelType w:val="hybridMultilevel"/>
    <w:tmpl w:val="EFB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B2136"/>
    <w:multiLevelType w:val="hybridMultilevel"/>
    <w:tmpl w:val="FFFFFFFF"/>
    <w:lvl w:ilvl="0" w:tplc="B9C8CCDC">
      <w:start w:val="1"/>
      <w:numFmt w:val="bullet"/>
      <w:lvlText w:val=""/>
      <w:lvlJc w:val="left"/>
      <w:pPr>
        <w:ind w:left="720" w:hanging="360"/>
      </w:pPr>
      <w:rPr>
        <w:rFonts w:ascii="Symbol" w:hAnsi="Symbol" w:hint="default"/>
      </w:rPr>
    </w:lvl>
    <w:lvl w:ilvl="1" w:tplc="8F1E10FC">
      <w:start w:val="1"/>
      <w:numFmt w:val="bullet"/>
      <w:lvlText w:val="o"/>
      <w:lvlJc w:val="left"/>
      <w:pPr>
        <w:ind w:left="1440" w:hanging="360"/>
      </w:pPr>
      <w:rPr>
        <w:rFonts w:ascii="Courier New" w:hAnsi="Courier New" w:hint="default"/>
      </w:rPr>
    </w:lvl>
    <w:lvl w:ilvl="2" w:tplc="06EA8344">
      <w:start w:val="1"/>
      <w:numFmt w:val="bullet"/>
      <w:lvlText w:val=""/>
      <w:lvlJc w:val="left"/>
      <w:pPr>
        <w:ind w:left="2160" w:hanging="360"/>
      </w:pPr>
      <w:rPr>
        <w:rFonts w:ascii="Wingdings" w:hAnsi="Wingdings" w:hint="default"/>
      </w:rPr>
    </w:lvl>
    <w:lvl w:ilvl="3" w:tplc="4D843F42">
      <w:start w:val="1"/>
      <w:numFmt w:val="bullet"/>
      <w:lvlText w:val=""/>
      <w:lvlJc w:val="left"/>
      <w:pPr>
        <w:ind w:left="2880" w:hanging="360"/>
      </w:pPr>
      <w:rPr>
        <w:rFonts w:ascii="Symbol" w:hAnsi="Symbol" w:hint="default"/>
      </w:rPr>
    </w:lvl>
    <w:lvl w:ilvl="4" w:tplc="1C68288C">
      <w:start w:val="1"/>
      <w:numFmt w:val="bullet"/>
      <w:lvlText w:val="o"/>
      <w:lvlJc w:val="left"/>
      <w:pPr>
        <w:ind w:left="3600" w:hanging="360"/>
      </w:pPr>
      <w:rPr>
        <w:rFonts w:ascii="Courier New" w:hAnsi="Courier New" w:hint="default"/>
      </w:rPr>
    </w:lvl>
    <w:lvl w:ilvl="5" w:tplc="F48E7BA0">
      <w:start w:val="1"/>
      <w:numFmt w:val="bullet"/>
      <w:lvlText w:val=""/>
      <w:lvlJc w:val="left"/>
      <w:pPr>
        <w:ind w:left="4320" w:hanging="360"/>
      </w:pPr>
      <w:rPr>
        <w:rFonts w:ascii="Wingdings" w:hAnsi="Wingdings" w:hint="default"/>
      </w:rPr>
    </w:lvl>
    <w:lvl w:ilvl="6" w:tplc="27E83454">
      <w:start w:val="1"/>
      <w:numFmt w:val="bullet"/>
      <w:lvlText w:val=""/>
      <w:lvlJc w:val="left"/>
      <w:pPr>
        <w:ind w:left="5040" w:hanging="360"/>
      </w:pPr>
      <w:rPr>
        <w:rFonts w:ascii="Symbol" w:hAnsi="Symbol" w:hint="default"/>
      </w:rPr>
    </w:lvl>
    <w:lvl w:ilvl="7" w:tplc="CADE1B86">
      <w:start w:val="1"/>
      <w:numFmt w:val="bullet"/>
      <w:lvlText w:val="o"/>
      <w:lvlJc w:val="left"/>
      <w:pPr>
        <w:ind w:left="5760" w:hanging="360"/>
      </w:pPr>
      <w:rPr>
        <w:rFonts w:ascii="Courier New" w:hAnsi="Courier New" w:hint="default"/>
      </w:rPr>
    </w:lvl>
    <w:lvl w:ilvl="8" w:tplc="484E3A14">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18"/>
  </w:num>
  <w:num w:numId="6">
    <w:abstractNumId w:val="1"/>
  </w:num>
  <w:num w:numId="7">
    <w:abstractNumId w:val="4"/>
  </w:num>
  <w:num w:numId="8">
    <w:abstractNumId w:val="3"/>
  </w:num>
  <w:num w:numId="9">
    <w:abstractNumId w:val="6"/>
  </w:num>
  <w:num w:numId="10">
    <w:abstractNumId w:val="5"/>
  </w:num>
  <w:num w:numId="11">
    <w:abstractNumId w:val="14"/>
  </w:num>
  <w:num w:numId="12">
    <w:abstractNumId w:val="0"/>
  </w:num>
  <w:num w:numId="13">
    <w:abstractNumId w:val="12"/>
  </w:num>
  <w:num w:numId="14">
    <w:abstractNumId w:val="17"/>
  </w:num>
  <w:num w:numId="15">
    <w:abstractNumId w:val="9"/>
  </w:num>
  <w:num w:numId="16">
    <w:abstractNumId w:val="11"/>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E5"/>
    <w:rsid w:val="00027EC6"/>
    <w:rsid w:val="000F47F0"/>
    <w:rsid w:val="00145F27"/>
    <w:rsid w:val="001A7AB4"/>
    <w:rsid w:val="00231F42"/>
    <w:rsid w:val="00275648"/>
    <w:rsid w:val="003218E5"/>
    <w:rsid w:val="003D2401"/>
    <w:rsid w:val="004B4842"/>
    <w:rsid w:val="004C60F5"/>
    <w:rsid w:val="00586F90"/>
    <w:rsid w:val="007B0A37"/>
    <w:rsid w:val="00857805"/>
    <w:rsid w:val="00880C93"/>
    <w:rsid w:val="00881150"/>
    <w:rsid w:val="008A13C1"/>
    <w:rsid w:val="008C0517"/>
    <w:rsid w:val="00907077"/>
    <w:rsid w:val="00964C4D"/>
    <w:rsid w:val="00A93146"/>
    <w:rsid w:val="00AF6DC2"/>
    <w:rsid w:val="00B221FF"/>
    <w:rsid w:val="00BD2A49"/>
    <w:rsid w:val="00C10533"/>
    <w:rsid w:val="00D27EC9"/>
    <w:rsid w:val="00DB72B3"/>
    <w:rsid w:val="00DD0FA5"/>
    <w:rsid w:val="00DE0ABE"/>
    <w:rsid w:val="00E02608"/>
    <w:rsid w:val="00E84F6B"/>
    <w:rsid w:val="00F9004B"/>
    <w:rsid w:val="00FE7EDC"/>
    <w:rsid w:val="03B0BEE6"/>
    <w:rsid w:val="0404B254"/>
    <w:rsid w:val="0543CF17"/>
    <w:rsid w:val="0619B7BE"/>
    <w:rsid w:val="064C3CCA"/>
    <w:rsid w:val="066AF1DC"/>
    <w:rsid w:val="08DE4E17"/>
    <w:rsid w:val="0BA2A86E"/>
    <w:rsid w:val="0BEE5DF3"/>
    <w:rsid w:val="0CA99E76"/>
    <w:rsid w:val="0FC0FE74"/>
    <w:rsid w:val="119604E1"/>
    <w:rsid w:val="11D5CA9A"/>
    <w:rsid w:val="1204CD8B"/>
    <w:rsid w:val="12702B55"/>
    <w:rsid w:val="12B0AA0F"/>
    <w:rsid w:val="133A22C7"/>
    <w:rsid w:val="144C7A70"/>
    <w:rsid w:val="16080128"/>
    <w:rsid w:val="163CACD3"/>
    <w:rsid w:val="176ED954"/>
    <w:rsid w:val="182F371B"/>
    <w:rsid w:val="19DB2C16"/>
    <w:rsid w:val="1B089612"/>
    <w:rsid w:val="1B186771"/>
    <w:rsid w:val="1CB674EF"/>
    <w:rsid w:val="1E43ECC8"/>
    <w:rsid w:val="1EB346BE"/>
    <w:rsid w:val="213C384F"/>
    <w:rsid w:val="21DF33AF"/>
    <w:rsid w:val="221DB9F5"/>
    <w:rsid w:val="312FE66B"/>
    <w:rsid w:val="3439D58D"/>
    <w:rsid w:val="35ADA09A"/>
    <w:rsid w:val="361C3B0C"/>
    <w:rsid w:val="37442FD1"/>
    <w:rsid w:val="3885A087"/>
    <w:rsid w:val="3A69F89D"/>
    <w:rsid w:val="3B12A32A"/>
    <w:rsid w:val="3B1CDF26"/>
    <w:rsid w:val="3D5E6E7F"/>
    <w:rsid w:val="3F52CABA"/>
    <w:rsid w:val="3F83C71C"/>
    <w:rsid w:val="4006E551"/>
    <w:rsid w:val="4191B563"/>
    <w:rsid w:val="4286E278"/>
    <w:rsid w:val="436B62D2"/>
    <w:rsid w:val="45BFF877"/>
    <w:rsid w:val="45D0E686"/>
    <w:rsid w:val="47B36700"/>
    <w:rsid w:val="4AF94FE7"/>
    <w:rsid w:val="4B8CB666"/>
    <w:rsid w:val="4C2CAFCC"/>
    <w:rsid w:val="4E0B64E0"/>
    <w:rsid w:val="4ED0978D"/>
    <w:rsid w:val="5218DAEC"/>
    <w:rsid w:val="52240F57"/>
    <w:rsid w:val="54E9252B"/>
    <w:rsid w:val="556D4C3F"/>
    <w:rsid w:val="55AB1ACA"/>
    <w:rsid w:val="59754A31"/>
    <w:rsid w:val="5BAE9362"/>
    <w:rsid w:val="5EBE825F"/>
    <w:rsid w:val="60034A0A"/>
    <w:rsid w:val="6038A660"/>
    <w:rsid w:val="60DCACFC"/>
    <w:rsid w:val="610DC77B"/>
    <w:rsid w:val="632475F2"/>
    <w:rsid w:val="640A66E0"/>
    <w:rsid w:val="655C222B"/>
    <w:rsid w:val="6590F08D"/>
    <w:rsid w:val="659664BF"/>
    <w:rsid w:val="669BA53B"/>
    <w:rsid w:val="67CBAB78"/>
    <w:rsid w:val="6A78CF48"/>
    <w:rsid w:val="6C0BFA7D"/>
    <w:rsid w:val="6C5867A8"/>
    <w:rsid w:val="6DA45C47"/>
    <w:rsid w:val="6F79AD2C"/>
    <w:rsid w:val="6F9F09D0"/>
    <w:rsid w:val="70B7FD2F"/>
    <w:rsid w:val="72EA96CB"/>
    <w:rsid w:val="731F258D"/>
    <w:rsid w:val="7498D840"/>
    <w:rsid w:val="7515192B"/>
    <w:rsid w:val="755A099F"/>
    <w:rsid w:val="797DA678"/>
    <w:rsid w:val="7EF14210"/>
    <w:rsid w:val="7FC92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05E5"/>
  <w15:chartTrackingRefBased/>
  <w15:docId w15:val="{3022E904-CB62-4279-A740-5275B700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E5"/>
    <w:rPr>
      <w:rFonts w:ascii="Arial" w:hAnsi="Arial"/>
      <w:color w:val="3F4971" w:themeColor="text1"/>
    </w:rPr>
  </w:style>
  <w:style w:type="paragraph" w:styleId="Heading1">
    <w:name w:val="heading 1"/>
    <w:basedOn w:val="Normal"/>
    <w:next w:val="Normal"/>
    <w:link w:val="Heading1Char"/>
    <w:uiPriority w:val="9"/>
    <w:qFormat/>
    <w:rsid w:val="003218E5"/>
    <w:pPr>
      <w:keepNext/>
      <w:keepLines/>
      <w:spacing w:before="240" w:after="0"/>
      <w:outlineLvl w:val="0"/>
    </w:pPr>
    <w:rPr>
      <w:rFonts w:ascii="Arial Black" w:eastAsiaTheme="majorEastAsia" w:hAnsi="Arial Black" w:cstheme="majorBidi"/>
      <w:color w:val="002D5C" w:themeColor="accent1" w:themeShade="80"/>
      <w:sz w:val="32"/>
      <w:szCs w:val="32"/>
    </w:rPr>
  </w:style>
  <w:style w:type="paragraph" w:styleId="Heading2">
    <w:name w:val="heading 2"/>
    <w:basedOn w:val="Normal"/>
    <w:next w:val="Normal"/>
    <w:link w:val="Heading2Char"/>
    <w:uiPriority w:val="9"/>
    <w:unhideWhenUsed/>
    <w:qFormat/>
    <w:rsid w:val="00881150"/>
    <w:pPr>
      <w:keepNext/>
      <w:keepLines/>
      <w:spacing w:before="280" w:after="240"/>
      <w:outlineLvl w:val="1"/>
    </w:pPr>
    <w:rPr>
      <w:rFonts w:ascii="Arial Black" w:eastAsiaTheme="majorEastAsia" w:hAnsi="Arial Black" w:cstheme="majorBidi"/>
      <w:sz w:val="26"/>
      <w:szCs w:val="26"/>
      <w:u w:val="single"/>
    </w:rPr>
  </w:style>
  <w:style w:type="paragraph" w:styleId="Heading3">
    <w:name w:val="heading 3"/>
    <w:basedOn w:val="Normal"/>
    <w:next w:val="Normal"/>
    <w:link w:val="Heading3Char"/>
    <w:uiPriority w:val="9"/>
    <w:semiHidden/>
    <w:unhideWhenUsed/>
    <w:qFormat/>
    <w:rsid w:val="003218E5"/>
    <w:pPr>
      <w:keepNext/>
      <w:keepLines/>
      <w:spacing w:before="40" w:after="0"/>
      <w:outlineLvl w:val="2"/>
    </w:pPr>
    <w:rPr>
      <w:rFonts w:asciiTheme="majorHAnsi" w:eastAsiaTheme="majorEastAsia" w:hAnsiTheme="majorHAnsi" w:cstheme="majorBidi"/>
      <w:color w:val="002D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OM">
    <w:name w:val="OSOM"/>
    <w:basedOn w:val="NoSpacing"/>
    <w:link w:val="OSOMChar"/>
    <w:qFormat/>
    <w:rsid w:val="00880C93"/>
    <w:pPr>
      <w:jc w:val="center"/>
    </w:pPr>
    <w:rPr>
      <w:rFonts w:ascii="Gotham Book" w:hAnsi="Gotham Book"/>
      <w:b/>
      <w:color w:val="32307C"/>
      <w:sz w:val="18"/>
      <w:szCs w:val="24"/>
    </w:rPr>
  </w:style>
  <w:style w:type="character" w:customStyle="1" w:styleId="OSOMChar">
    <w:name w:val="OSOM Char"/>
    <w:basedOn w:val="DefaultParagraphFont"/>
    <w:link w:val="OSOM"/>
    <w:rsid w:val="00880C93"/>
    <w:rPr>
      <w:rFonts w:ascii="Gotham Book" w:hAnsi="Gotham Book"/>
      <w:b/>
      <w:color w:val="32307C"/>
      <w:sz w:val="18"/>
      <w:szCs w:val="24"/>
    </w:rPr>
  </w:style>
  <w:style w:type="paragraph" w:styleId="NoSpacing">
    <w:name w:val="No Spacing"/>
    <w:uiPriority w:val="1"/>
    <w:qFormat/>
    <w:rsid w:val="00880C93"/>
    <w:pPr>
      <w:spacing w:after="0" w:line="240" w:lineRule="auto"/>
    </w:pPr>
  </w:style>
  <w:style w:type="character" w:customStyle="1" w:styleId="Heading1Char">
    <w:name w:val="Heading 1 Char"/>
    <w:basedOn w:val="DefaultParagraphFont"/>
    <w:link w:val="Heading1"/>
    <w:uiPriority w:val="9"/>
    <w:rsid w:val="003218E5"/>
    <w:rPr>
      <w:rFonts w:ascii="Arial Black" w:eastAsiaTheme="majorEastAsia" w:hAnsi="Arial Black" w:cstheme="majorBidi"/>
      <w:color w:val="002D5C" w:themeColor="accent1" w:themeShade="80"/>
      <w:sz w:val="32"/>
      <w:szCs w:val="32"/>
    </w:rPr>
  </w:style>
  <w:style w:type="character" w:customStyle="1" w:styleId="Heading2Char">
    <w:name w:val="Heading 2 Char"/>
    <w:basedOn w:val="DefaultParagraphFont"/>
    <w:link w:val="Heading2"/>
    <w:uiPriority w:val="9"/>
    <w:rsid w:val="00881150"/>
    <w:rPr>
      <w:rFonts w:ascii="Arial Black" w:eastAsiaTheme="majorEastAsia" w:hAnsi="Arial Black" w:cstheme="majorBidi"/>
      <w:color w:val="3F4971" w:themeColor="text1"/>
      <w:sz w:val="26"/>
      <w:szCs w:val="26"/>
      <w:u w:val="single"/>
    </w:rPr>
  </w:style>
  <w:style w:type="paragraph" w:styleId="ListParagraph">
    <w:name w:val="List Paragraph"/>
    <w:basedOn w:val="Normal"/>
    <w:qFormat/>
    <w:rsid w:val="003218E5"/>
    <w:pPr>
      <w:ind w:left="720"/>
      <w:contextualSpacing/>
    </w:pPr>
  </w:style>
  <w:style w:type="character" w:styleId="Hyperlink">
    <w:name w:val="Hyperlink"/>
    <w:basedOn w:val="DefaultParagraphFont"/>
    <w:uiPriority w:val="99"/>
    <w:unhideWhenUsed/>
    <w:rsid w:val="003218E5"/>
    <w:rPr>
      <w:color w:val="430098" w:themeColor="hyperlink"/>
      <w:u w:val="single"/>
    </w:rPr>
  </w:style>
  <w:style w:type="character" w:styleId="UnresolvedMention">
    <w:name w:val="Unresolved Mention"/>
    <w:basedOn w:val="DefaultParagraphFont"/>
    <w:uiPriority w:val="99"/>
    <w:semiHidden/>
    <w:unhideWhenUsed/>
    <w:rsid w:val="003218E5"/>
    <w:rPr>
      <w:color w:val="605E5C"/>
      <w:shd w:val="clear" w:color="auto" w:fill="E1DFDD"/>
    </w:rPr>
  </w:style>
  <w:style w:type="character" w:styleId="FollowedHyperlink">
    <w:name w:val="FollowedHyperlink"/>
    <w:basedOn w:val="DefaultParagraphFont"/>
    <w:uiPriority w:val="99"/>
    <w:semiHidden/>
    <w:unhideWhenUsed/>
    <w:rsid w:val="003218E5"/>
    <w:rPr>
      <w:color w:val="00ACC8" w:themeColor="followedHyperlink"/>
      <w:u w:val="single"/>
    </w:rPr>
  </w:style>
  <w:style w:type="character" w:customStyle="1" w:styleId="Heading3Char">
    <w:name w:val="Heading 3 Char"/>
    <w:basedOn w:val="DefaultParagraphFont"/>
    <w:link w:val="Heading3"/>
    <w:uiPriority w:val="9"/>
    <w:semiHidden/>
    <w:rsid w:val="003218E5"/>
    <w:rPr>
      <w:rFonts w:asciiTheme="majorHAnsi" w:eastAsiaTheme="majorEastAsia" w:hAnsiTheme="majorHAnsi" w:cstheme="majorBidi"/>
      <w:color w:val="002D5C" w:themeColor="accent1" w:themeShade="7F"/>
      <w:sz w:val="24"/>
      <w:szCs w:val="24"/>
    </w:rPr>
  </w:style>
  <w:style w:type="table" w:styleId="TableGrid">
    <w:name w:val="Table Grid"/>
    <w:basedOn w:val="TableNormal"/>
    <w:uiPriority w:val="39"/>
    <w:rsid w:val="003218E5"/>
    <w:pPr>
      <w:spacing w:after="0" w:line="240" w:lineRule="auto"/>
    </w:pPr>
    <w:rPr>
      <w:rFonts w:eastAsiaTheme="minorEastAsia"/>
      <w:lang w:eastAsia="ja-JP" w:bidi="en-US"/>
    </w:rPr>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paragraph" w:styleId="BodyText">
    <w:name w:val="Body Text"/>
    <w:basedOn w:val="Normal"/>
    <w:link w:val="BodyTextChar"/>
    <w:uiPriority w:val="1"/>
    <w:qFormat/>
    <w:rsid w:val="003218E5"/>
    <w:pPr>
      <w:widowControl w:val="0"/>
      <w:autoSpaceDE w:val="0"/>
      <w:autoSpaceDN w:val="0"/>
      <w:spacing w:after="0" w:line="240" w:lineRule="auto"/>
    </w:pPr>
    <w:rPr>
      <w:rFonts w:ascii="Calibri" w:eastAsia="Calibri" w:hAnsi="Calibri" w:cs="Calibri"/>
      <w:color w:val="auto"/>
    </w:rPr>
  </w:style>
  <w:style w:type="character" w:customStyle="1" w:styleId="BodyTextChar">
    <w:name w:val="Body Text Char"/>
    <w:basedOn w:val="DefaultParagraphFont"/>
    <w:link w:val="BodyText"/>
    <w:uiPriority w:val="1"/>
    <w:rsid w:val="003218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raapp.com/welcome" TargetMode="External"/><Relationship Id="rId18" Type="http://schemas.openxmlformats.org/officeDocument/2006/relationships/hyperlink" Target="https://yespreppublicschools-my.sharepoint.com/personal/zicuria_ussery_yesprep_org/_layouts/15/guestaccess.aspx?guestaccesstoken=qKy0Y5jOPesJ57am9SPQAE9MGvv2vqFIqkuhLeRVLJ4%3D&amp;docid=2_1459fac66088b41ac865cb7f38741260f&amp;rev=1&amp;e=osH41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kyward.iscorp.com/YESPrepTXStu" TargetMode="External"/><Relationship Id="rId7" Type="http://schemas.openxmlformats.org/officeDocument/2006/relationships/webSettings" Target="webSettings.xml"/><Relationship Id="rId12" Type="http://schemas.openxmlformats.org/officeDocument/2006/relationships/hyperlink" Target="https://soraapp.com/welcome" TargetMode="External"/><Relationship Id="rId17" Type="http://schemas.openxmlformats.org/officeDocument/2006/relationships/hyperlink" Target="https://yespreppublicschools-my.sharepoint.com/:w:/r/personal/kate_moss_yesprep_org/_layouts/15/guestaccess.aspx?docid=0c0a103d0ef304d9a9d6f5b4e0f869022&amp;authkey=Ada_Fk2g893kAGA2halOz7k&amp;expiration=2021-11-28T19%3A01%3A41.000Z&amp;e=FRgM0K" TargetMode="External"/><Relationship Id="rId25" Type="http://schemas.openxmlformats.org/officeDocument/2006/relationships/hyperlink" Target="http://www.yesprep.org/parents/district-calendar" TargetMode="External"/><Relationship Id="rId2" Type="http://schemas.openxmlformats.org/officeDocument/2006/relationships/customXml" Target="../customXml/item2.xml"/><Relationship Id="rId16" Type="http://schemas.openxmlformats.org/officeDocument/2006/relationships/hyperlink" Target="https://yespreppublicschools-my.sharepoint.com/personal/zicuria_ussery_yesprep_org/_layouts/15/guestaccess.aspx?guestaccesstoken=Jrmyj6AXRMDzBxSNZ5eYG6JWXnNjZDMvYJ6i2mjLqyg%3D&amp;docid=2_1880edf849ef3492f9fba1e6e429f1580&amp;rev=1&amp;e=6X7ASa" TargetMode="External"/><Relationship Id="rId20" Type="http://schemas.openxmlformats.org/officeDocument/2006/relationships/hyperlink" Target="https://www.yesprep.org/families/atl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ma.villarreal@yesprep.org" TargetMode="External"/><Relationship Id="rId24" Type="http://schemas.openxmlformats.org/officeDocument/2006/relationships/hyperlink" Target="https://www.texasassessment.com/es/" TargetMode="External"/><Relationship Id="rId5" Type="http://schemas.openxmlformats.org/officeDocument/2006/relationships/styles" Target="styles.xml"/><Relationship Id="rId15" Type="http://schemas.openxmlformats.org/officeDocument/2006/relationships/hyperlink" Target="https://yespreppublicschools-my.sharepoint.com/personal/zicuria_ussery_yesprep_org/_layouts/15/guestaccess.aspx?guestaccesstoken=Dk5lg9fpSYameRCqEBGhwPuGPA3rla7fB%2BERrvKmQJ8%3D&amp;docid=2_1b16eef18164c474695a0e9194f400ad3&amp;rev=1&amp;e=XtFvSh" TargetMode="External"/><Relationship Id="rId23" Type="http://schemas.openxmlformats.org/officeDocument/2006/relationships/hyperlink" Target="https://www.texasassessment.com/" TargetMode="External"/><Relationship Id="rId10" Type="http://schemas.openxmlformats.org/officeDocument/2006/relationships/hyperlink" Target="mailto:Marcus.rucker@yesprep.org" TargetMode="External"/><Relationship Id="rId19" Type="http://schemas.openxmlformats.org/officeDocument/2006/relationships/hyperlink" Target="http://www.yesprep.org/student-handbook" TargetMode="External"/><Relationship Id="rId4" Type="http://schemas.openxmlformats.org/officeDocument/2006/relationships/numbering" Target="numbering.xml"/><Relationship Id="rId9" Type="http://schemas.openxmlformats.org/officeDocument/2006/relationships/hyperlink" Target="mailto:Monique.graham@yesprep.org" TargetMode="External"/><Relationship Id="rId14" Type="http://schemas.openxmlformats.org/officeDocument/2006/relationships/hyperlink" Target="https://yespreppublicschools-my.sharepoint.com/personal/zicuria_ussery_yesprep_org/_layouts/15/guestaccess.aspx?guestaccesstoken=IRqZJfDNq%2BGUChZt4C%2BkGYll88JgGj2ul1ocDDFTkOc%3D&amp;docid=2_130f4707e229349a19ad1df54b5a3e9ec&amp;rev=1&amp;e=BSTEOe" TargetMode="External"/><Relationship Id="rId22" Type="http://schemas.openxmlformats.org/officeDocument/2006/relationships/hyperlink" Target="https://skyward.iscorp.com/YESPrepTXStu" TargetMode="External"/><Relationship Id="rId27" Type="http://schemas.openxmlformats.org/officeDocument/2006/relationships/theme" Target="theme/theme1.xml"/></Relationships>
</file>

<file path=word/theme/theme1.xml><?xml version="1.0" encoding="utf-8"?>
<a:theme xmlns:a="http://schemas.openxmlformats.org/drawingml/2006/main" name="General YES Prep Theme">
  <a:themeElements>
    <a:clrScheme name="YES Prep Brand">
      <a:dk1>
        <a:srgbClr val="3F4971"/>
      </a:dk1>
      <a:lt1>
        <a:sysClr val="window" lastClr="FFFFFF"/>
      </a:lt1>
      <a:dk2>
        <a:srgbClr val="333E48"/>
      </a:dk2>
      <a:lt2>
        <a:srgbClr val="5C6770"/>
      </a:lt2>
      <a:accent1>
        <a:srgbClr val="005CB9"/>
      </a:accent1>
      <a:accent2>
        <a:srgbClr val="00B3E3"/>
      </a:accent2>
      <a:accent3>
        <a:srgbClr val="CF0A2C"/>
      </a:accent3>
      <a:accent4>
        <a:srgbClr val="FFC627"/>
      </a:accent4>
      <a:accent5>
        <a:srgbClr val="EF7622"/>
      </a:accent5>
      <a:accent6>
        <a:srgbClr val="82BC00"/>
      </a:accent6>
      <a:hlink>
        <a:srgbClr val="430098"/>
      </a:hlink>
      <a:folHlink>
        <a:srgbClr val="00ACC8"/>
      </a:folHlink>
    </a:clrScheme>
    <a:fontScheme name="YES Prep Fonts">
      <a:majorFont>
        <a:latin typeface="Gotham Blac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348B0E8CF274FBA60AF64554745C0" ma:contentTypeVersion="11" ma:contentTypeDescription="Create a new document." ma:contentTypeScope="" ma:versionID="f84193fdff26c1f52e1cc5bdb8a06956">
  <xsd:schema xmlns:xsd="http://www.w3.org/2001/XMLSchema" xmlns:xs="http://www.w3.org/2001/XMLSchema" xmlns:p="http://schemas.microsoft.com/office/2006/metadata/properties" xmlns:ns2="6ec941bc-fe66-4576-b409-f237b0c9102f" xmlns:ns3="19e99cf2-c984-4ba3-aafc-b516b2da1be0" targetNamespace="http://schemas.microsoft.com/office/2006/metadata/properties" ma:root="true" ma:fieldsID="6df204c28acfe10e512297665c85828b" ns2:_="" ns3:_="">
    <xsd:import namespace="6ec941bc-fe66-4576-b409-f237b0c9102f"/>
    <xsd:import namespace="19e99cf2-c984-4ba3-aafc-b516b2da1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941bc-fe66-4576-b409-f237b0c91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99cf2-c984-4ba3-aafc-b516b2da1b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D2B3D-1549-459A-9CFF-053912A79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941bc-fe66-4576-b409-f237b0c9102f"/>
    <ds:schemaRef ds:uri="19e99cf2-c984-4ba3-aafc-b516b2da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8EB55-A87B-4808-BA5D-78E7203B4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F39D3-CDE6-443A-9B7F-DBCDD96F7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2170</Words>
  <Characters>12371</Characters>
  <Application>Microsoft Office Word</Application>
  <DocSecurity>4</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Reiser, Jennifer</dc:creator>
  <cp:keywords/>
  <dc:description/>
  <cp:lastModifiedBy>Rucker, Marcus</cp:lastModifiedBy>
  <cp:revision>25</cp:revision>
  <dcterms:created xsi:type="dcterms:W3CDTF">2021-05-03T18:10:00Z</dcterms:created>
  <dcterms:modified xsi:type="dcterms:W3CDTF">2021-06-08T19:48:00Z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0x0101002C6348B0E8CF274FBA60AF64554745C0</vt:lpwstr>
  </property>
</Properties>
</file>