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Comic Sans MS" w:cs="Comic Sans MS" w:eastAsia="Comic Sans MS" w:hAnsi="Comic Sans MS"/>
          <w:b w:val="1"/>
          <w:color w:val="000000"/>
          <w:sz w:val="32"/>
          <w:szCs w:val="32"/>
          <w:rtl w:val="0"/>
        </w:rPr>
        <w:t xml:space="preserve">I am a Booger Treat me with Respect</w:t>
      </w:r>
      <w:r w:rsidDel="00000000" w:rsidR="00000000" w:rsidRPr="00000000">
        <w:rPr>
          <w:rtl w:val="0"/>
        </w:rPr>
      </w:r>
    </w:p>
    <w:p w:rsidR="00000000" w:rsidDel="00000000" w:rsidP="00000000" w:rsidRDefault="00000000" w:rsidRPr="00000000" w14:paraId="00000002">
      <w:pPr>
        <w:pStyle w:val="Title"/>
        <w:rPr>
          <w:b w:val="1"/>
        </w:rPr>
      </w:pPr>
      <w:bookmarkStart w:colFirst="0" w:colLast="0" w:name="_heading=h.gjdgxs" w:id="0"/>
      <w:bookmarkEnd w:id="0"/>
      <w:r w:rsidDel="00000000" w:rsidR="00000000" w:rsidRPr="00000000">
        <w:rPr>
          <w:b w:val="1"/>
          <w:rtl w:val="0"/>
        </w:rPr>
        <w:t xml:space="preserve">A Hygiene Lesson</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Comic Sans MS" w:cs="Comic Sans MS" w:eastAsia="Comic Sans MS" w:hAnsi="Comic Sans MS"/>
          <w:b w:val="1"/>
          <w:sz w:val="28"/>
          <w:szCs w:val="28"/>
          <w:u w:val="single"/>
          <w:rtl w:val="0"/>
        </w:rPr>
        <w:t xml:space="preserve">Purpose:</w:t>
      </w:r>
      <w:r w:rsidDel="00000000" w:rsidR="00000000" w:rsidRPr="00000000">
        <w:rPr>
          <w:rtl w:val="0"/>
        </w:rPr>
        <w:t xml:space="preserve">  </w:t>
      </w:r>
    </w:p>
    <w:p w:rsidR="00000000" w:rsidDel="00000000" w:rsidP="00000000" w:rsidRDefault="00000000" w:rsidRPr="00000000" w14:paraId="00000006">
      <w:pPr>
        <w:ind w:left="0" w:firstLine="0"/>
        <w:rPr/>
      </w:pPr>
      <w:r w:rsidDel="00000000" w:rsidR="00000000" w:rsidRPr="00000000">
        <w:rPr>
          <w:rtl w:val="0"/>
        </w:rPr>
        <w:t xml:space="preserve">To educate students on acceptable good hygiene.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Materials:</w:t>
      </w:r>
    </w:p>
    <w:p w:rsidR="00000000" w:rsidDel="00000000" w:rsidP="00000000" w:rsidRDefault="00000000" w:rsidRPr="00000000" w14:paraId="00000009">
      <w:pPr>
        <w:ind w:left="0" w:firstLine="0"/>
        <w:rPr/>
      </w:pPr>
      <w:r w:rsidDel="00000000" w:rsidR="00000000" w:rsidRPr="00000000">
        <w:rPr>
          <w:rtl w:val="0"/>
        </w:rPr>
        <w:t xml:space="preserve">I am a Booger…Treat Me with Respect! (book)</w:t>
        <w:tab/>
        <w:tab/>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Comic Sans MS" w:cs="Comic Sans MS" w:eastAsia="Comic Sans MS" w:hAnsi="Comic Sans MS"/>
          <w:b w:val="1"/>
          <w:sz w:val="28"/>
          <w:szCs w:val="28"/>
          <w:u w:val="single"/>
          <w:rtl w:val="0"/>
        </w:rPr>
        <w:t xml:space="preserve">Time:</w:t>
      </w:r>
      <w:r w:rsidDel="00000000" w:rsidR="00000000" w:rsidRPr="00000000">
        <w:rPr>
          <w:rtl w:val="0"/>
        </w:rPr>
        <w:t xml:space="preserve">  </w:t>
      </w:r>
    </w:p>
    <w:p w:rsidR="00000000" w:rsidDel="00000000" w:rsidP="00000000" w:rsidRDefault="00000000" w:rsidRPr="00000000" w14:paraId="0000000C">
      <w:pPr>
        <w:ind w:left="0" w:firstLine="0"/>
        <w:rPr/>
      </w:pPr>
      <w:r w:rsidDel="00000000" w:rsidR="00000000" w:rsidRPr="00000000">
        <w:rPr>
          <w:rtl w:val="0"/>
        </w:rPr>
        <w:t xml:space="preserve">Approximately 20 minutes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Focus:</w:t>
      </w:r>
    </w:p>
    <w:p w:rsidR="00000000" w:rsidDel="00000000" w:rsidP="00000000" w:rsidRDefault="00000000" w:rsidRPr="00000000" w14:paraId="0000000F">
      <w:pPr>
        <w:ind w:left="0" w:firstLine="0"/>
        <w:rPr/>
        <w:sectPr>
          <w:headerReference r:id="rId7" w:type="default"/>
          <w:pgSz w:h="15840" w:w="12240" w:orient="portrait"/>
          <w:pgMar w:bottom="1440" w:top="1440" w:left="1440" w:right="1440" w:header="720" w:footer="720"/>
          <w:pgNumType w:start="1"/>
        </w:sectPr>
      </w:pPr>
      <w:r w:rsidDel="00000000" w:rsidR="00000000" w:rsidRPr="00000000">
        <w:rPr>
          <w:rtl w:val="0"/>
        </w:rPr>
        <w:t xml:space="preserve">Have everyone hold up their hand.  Talk about germs, invisible yucky stuff, and why we need to be clean.  Ask students where they might touch dirt and germs.  Have students pretend to wash their hands, brush their teeth, wash their hair.   </w:t>
      </w:r>
    </w:p>
    <w:p w:rsidR="00000000" w:rsidDel="00000000" w:rsidP="00000000" w:rsidRDefault="00000000" w:rsidRPr="00000000" w14:paraId="00000010">
      <w:pPr>
        <w:rPr>
          <w:rFonts w:ascii="Comic Sans MS" w:cs="Comic Sans MS" w:eastAsia="Comic Sans MS" w:hAnsi="Comic Sans MS"/>
          <w:b w:val="1"/>
          <w:sz w:val="28"/>
          <w:szCs w:val="28"/>
          <w:u w:val="single"/>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Lesson:</w:t>
      </w:r>
    </w:p>
    <w:p w:rsidR="00000000" w:rsidDel="00000000" w:rsidP="00000000" w:rsidRDefault="00000000" w:rsidRPr="00000000" w14:paraId="00000012">
      <w:pPr>
        <w:ind w:left="0" w:firstLine="0"/>
        <w:rPr/>
      </w:pPr>
      <w:r w:rsidDel="00000000" w:rsidR="00000000" w:rsidRPr="00000000">
        <w:rPr>
          <w:rtl w:val="0"/>
        </w:rPr>
        <w:t xml:space="preserve">Say, “Your nose is another place that has germs.  Our noses keep germs from getting into our bodies.  We are going to read a book about our nose and boogers.” </w:t>
      </w:r>
    </w:p>
    <w:p w:rsidR="00000000" w:rsidDel="00000000" w:rsidP="00000000" w:rsidRDefault="00000000" w:rsidRPr="00000000" w14:paraId="00000013">
      <w:pPr>
        <w:rPr/>
      </w:pPr>
      <w:r w:rsidDel="00000000" w:rsidR="00000000" w:rsidRPr="00000000">
        <w:rPr>
          <w:rtl w:val="0"/>
        </w:rPr>
        <w:t xml:space="preserve">Read students the book about boogers.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Closure:</w:t>
      </w:r>
    </w:p>
    <w:p w:rsidR="00000000" w:rsidDel="00000000" w:rsidP="00000000" w:rsidRDefault="00000000" w:rsidRPr="00000000" w14:paraId="00000017">
      <w:pPr>
        <w:ind w:left="0" w:firstLine="0"/>
        <w:rPr/>
      </w:pPr>
      <w:r w:rsidDel="00000000" w:rsidR="00000000" w:rsidRPr="00000000">
        <w:rPr>
          <w:rtl w:val="0"/>
        </w:rPr>
        <w:t xml:space="preserve">Give each student a kleenex to make a “booger ghost” (put the kleenex over index finger to make it look like a ghost- example in the book).  </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Extension:</w:t>
      </w:r>
    </w:p>
    <w:p w:rsidR="00000000" w:rsidDel="00000000" w:rsidP="00000000" w:rsidRDefault="00000000" w:rsidRPr="00000000" w14:paraId="0000001A">
      <w:pPr>
        <w:rPr/>
      </w:pPr>
      <w:r w:rsidDel="00000000" w:rsidR="00000000" w:rsidRPr="00000000">
        <w:rPr>
          <w:rtl w:val="0"/>
        </w:rPr>
        <w:t xml:space="preserve">Invite the nurse, a local dentist, etc. to come talk to the kids.  </w:t>
      </w:r>
    </w:p>
    <w:p w:rsidR="00000000" w:rsidDel="00000000" w:rsidP="00000000" w:rsidRDefault="00000000" w:rsidRPr="00000000" w14:paraId="0000001B">
      <w:pPr>
        <w:rPr/>
      </w:pPr>
      <w:r w:rsidDel="00000000" w:rsidR="00000000" w:rsidRPr="00000000">
        <w:rPr>
          <w:rtl w:val="0"/>
        </w:rPr>
        <w:t xml:space="preserve">Germ transfer object lesson: Pretend to sneeze and put washable paint/toothpaste and touch surfaces around the room to show how germs spread.  OR use this cool kit:  </w:t>
      </w:r>
    </w:p>
    <w:p w:rsidR="00000000" w:rsidDel="00000000" w:rsidP="00000000" w:rsidRDefault="00000000" w:rsidRPr="00000000" w14:paraId="0000001C">
      <w:pPr>
        <w:ind w:left="0" w:firstLine="0"/>
        <w:rPr/>
      </w:pPr>
      <w:r w:rsidDel="00000000" w:rsidR="00000000" w:rsidRPr="00000000">
        <w:rPr>
          <w:rtl w:val="0"/>
        </w:rPr>
        <w:t xml:space="preserve">Glo Germ visual tool for handwashing: </w:t>
      </w:r>
      <w:hyperlink r:id="rId8">
        <w:r w:rsidDel="00000000" w:rsidR="00000000" w:rsidRPr="00000000">
          <w:rPr>
            <w:color w:val="1155cc"/>
            <w:u w:val="single"/>
            <w:rtl w:val="0"/>
          </w:rPr>
          <w:t xml:space="preserve">https://www.glogerm.com/</w:t>
        </w:r>
      </w:hyperlink>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Fonts w:ascii="Arial" w:cs="Arial" w:eastAsia="Arial" w:hAnsi="Arial"/>
        <w:sz w:val="22"/>
        <w:szCs w:val="22"/>
      </w:rPr>
      <w:drawing>
        <wp:inline distB="0" distT="0" distL="0" distR="0">
          <wp:extent cx="5943600" cy="1438275"/>
          <wp:effectExtent b="0" l="0" r="0" t="0"/>
          <wp:docPr descr="Graphical user interface&#10;&#10;Description automatically generated with medium confidence" id="1" name="image1.jpg"/>
          <a:graphic>
            <a:graphicData uri="http://schemas.openxmlformats.org/drawingml/2006/picture">
              <pic:pic>
                <pic:nvPicPr>
                  <pic:cNvPr descr="Graphical user interface&#10;&#10;Description automatically generated with medium confidence" id="0" name="image1.jpg"/>
                  <pic:cNvPicPr preferRelativeResize="0"/>
                </pic:nvPicPr>
                <pic:blipFill>
                  <a:blip r:embed="rId1"/>
                  <a:srcRect b="0" l="0" r="0" t="0"/>
                  <a:stretch>
                    <a:fillRect/>
                  </a:stretch>
                </pic:blipFill>
                <pic:spPr>
                  <a:xfrm>
                    <a:off x="0" y="0"/>
                    <a:ext cx="5943600" cy="1438275"/>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ind w:left="360"/>
      <w:jc w:val="center"/>
    </w:pPr>
    <w:rPr>
      <w:rFonts w:ascii="Comic Sans MS" w:cs="Comic Sans MS" w:eastAsia="Comic Sans MS" w:hAnsi="Comic Sans MS"/>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sz w:val="32"/>
      <w:szCs w:val="32"/>
    </w:rPr>
  </w:style>
  <w:style w:type="paragraph" w:styleId="Normal" w:default="1">
    <w:name w:val="Normal"/>
    <w:qFormat w:val="1"/>
    <w:rPr>
      <w:sz w:val="24"/>
      <w:szCs w:val="24"/>
    </w:rPr>
  </w:style>
  <w:style w:type="paragraph" w:styleId="Heading1">
    <w:name w:val="heading 1"/>
    <w:basedOn w:val="Normal"/>
    <w:next w:val="Normal"/>
    <w:qFormat w:val="1"/>
    <w:pPr>
      <w:keepNext w:val="1"/>
      <w:outlineLvl w:val="0"/>
    </w:pPr>
    <w:rPr>
      <w:sz w:val="40"/>
    </w:rPr>
  </w:style>
  <w:style w:type="paragraph" w:styleId="Heading2">
    <w:name w:val="heading 2"/>
    <w:basedOn w:val="Normal"/>
    <w:next w:val="Normal"/>
    <w:qFormat w:val="1"/>
    <w:pPr>
      <w:keepNext w:val="1"/>
      <w:ind w:left="360"/>
      <w:jc w:val="center"/>
      <w:outlineLvl w:val="1"/>
    </w:pPr>
    <w:rPr>
      <w:rFonts w:ascii="Comic Sans MS" w:hAnsi="Comic Sans MS"/>
      <w:sz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rFonts w:ascii="Comic Sans MS" w:hAnsi="Comic Sans MS"/>
      <w:sz w:val="32"/>
    </w:rPr>
  </w:style>
  <w:style w:type="paragraph" w:styleId="BodyTextIndent">
    <w:name w:val="Body Text Indent"/>
    <w:basedOn w:val="Normal"/>
    <w:pPr>
      <w:ind w:left="36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https://www.gloger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LJVZ9BBGDyywgYkY4mHziXe7EA==">AMUW2mWRFc1ELPiEiSeqLpK3oXDMLrzQd+MJVMcGH//oKiOXax6Xwr7kCM+NRcnrnMjO2/O2RrlSz3jPYqyzXGSD0ChE5QKh4diTnkYCwidXaMNEf2qDhiWunyog7rojWJGGC8o9mW5v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2013-11-23T00:18:00Z</dcterms:created>
  <dc:creator>Mesquite ISD</dc:creator>
</cp:coreProperties>
</file>