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Permanent Marker" w:cs="Permanent Marker" w:eastAsia="Permanent Marker" w:hAnsi="Permanent Marker"/>
          <w:sz w:val="60"/>
          <w:szCs w:val="60"/>
        </w:rPr>
      </w:pPr>
      <w:bookmarkStart w:colFirst="0" w:colLast="0" w:name="_eke5cm8qrb6j" w:id="0"/>
      <w:bookmarkEnd w:id="0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One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45"/>
        <w:gridCol w:w="2205"/>
        <w:gridCol w:w="2130"/>
        <w:tblGridChange w:id="0">
          <w:tblGrid>
            <w:gridCol w:w="2160"/>
            <w:gridCol w:w="2160"/>
            <w:gridCol w:w="2145"/>
            <w:gridCol w:w="2205"/>
            <w:gridCol w:w="21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9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August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2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1 Begins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16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</w:tc>
      </w:tr>
      <w:tr>
        <w:trPr>
          <w:trHeight w:val="1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September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Open House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5:00 - 6:00 p.m.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2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2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2 Orientation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br w:type="textWrapping"/>
              <w:t xml:space="preserve">5:00 - 6:00 p.m.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Style w:val="Heading1"/>
        <w:rPr>
          <w:rFonts w:ascii="Cambria" w:cs="Cambria" w:eastAsia="Cambria" w:hAnsi="Cambria"/>
          <w:sz w:val="24"/>
          <w:szCs w:val="24"/>
        </w:rPr>
      </w:pPr>
      <w:bookmarkStart w:colFirst="0" w:colLast="0" w:name="_jr4d13l3bao0" w:id="1"/>
      <w:bookmarkEnd w:id="1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2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2 Begins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October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highlight w:val="white"/>
                <w:rtl w:val="0"/>
              </w:rPr>
              <w:t xml:space="preserve">Phoenix Day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0" distT="0" distL="0" distR="0">
                  <wp:extent cx="962025" cy="461963"/>
                  <wp:effectExtent b="0" l="0" r="0" t="0"/>
                  <wp:docPr id="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November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87">
      <w:pPr>
        <w:pStyle w:val="Heading1"/>
        <w:jc w:val="center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whmh70ak9gt4" w:id="2"/>
      <w:bookmarkEnd w:id="2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3</w:t>
      </w: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3 Begins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3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28663" cy="777240"/>
                  <wp:effectExtent b="0" l="0" r="0" t="0"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31520" cy="731520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28663" cy="77724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December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7.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4 Orientation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br w:type="textWrapping"/>
              <w:t xml:space="preserve">5:00 - 6:00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</w:tr>
    </w:tbl>
    <w:p w:rsidR="00000000" w:rsidDel="00000000" w:rsidP="00000000" w:rsidRDefault="00000000" w:rsidRPr="00000000" w14:paraId="000000C3">
      <w:pPr>
        <w:pStyle w:val="Heading1"/>
        <w:jc w:val="center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13vrwsrt3vtr" w:id="3"/>
      <w:bookmarkEnd w:id="3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4</w:t>
      </w: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4 Begins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February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3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Parent &amp; Teacher Conferences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5:00 - 6:00 p.m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Hexter 5 Orientation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5:00 - 6:00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pStyle w:val="Heading1"/>
        <w:jc w:val="center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khrznn2ipopr" w:id="4"/>
      <w:bookmarkEnd w:id="4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5</w:t>
      </w: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trHeight w:val="5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5 Begins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</w:tr>
      <w:tr>
        <w:trPr>
          <w:trHeight w:val="15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March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 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2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971550" cy="777240"/>
                  <wp:effectExtent b="0" l="0" r="0" t="0"/>
                  <wp:docPr id="2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93826" cy="777240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6870" l="0" r="0" t="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93826" cy="77724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6870" l="0" r="0" t="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38.571428571428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April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pStyle w:val="Heading1"/>
        <w:jc w:val="center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adoy6jappqxq" w:id="5"/>
      <w:bookmarkEnd w:id="5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6</w:t>
      </w: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trHeight w:val="17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6 Begins</w:t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</w:tc>
      </w:tr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trHeight w:val="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</w:tc>
      </w:tr>
      <w:tr>
        <w:trPr>
          <w:trHeight w:val="17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Senior Brunch 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ind w:lef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 Hr Late Start</w:t>
            </w:r>
          </w:p>
        </w:tc>
      </w:tr>
      <w:tr>
        <w:trPr>
          <w:trHeight w:val="18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83920" cy="457200"/>
                  <wp:effectExtent b="0" l="0" r="0" t="0"/>
                  <wp:docPr id="3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No School</w:t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Graduation</w:t>
            </w:r>
          </w:p>
        </w:tc>
      </w:tr>
      <w:tr>
        <w:trPr>
          <w:trHeight w:val="17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Last Day for Students 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</w:tc>
      </w:tr>
    </w:tbl>
    <w:p w:rsidR="00000000" w:rsidDel="00000000" w:rsidP="00000000" w:rsidRDefault="00000000" w:rsidRPr="00000000" w14:paraId="00000187">
      <w:pPr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Lobster">
    <w:embedRegular w:fontKey="{00000000-0000-0000-0000-000000000000}" r:id="rId1" w:subsetted="0"/>
  </w:font>
  <w:font w:name="Permanent Marker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PermanentMark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