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2C5B9" w14:textId="40830104" w:rsidR="0025779F" w:rsidRDefault="0025779F" w:rsidP="0025779F">
      <w:pPr>
        <w:spacing w:after="0" w:line="240" w:lineRule="auto"/>
        <w:jc w:val="center"/>
        <w:rPr>
          <w:rFonts w:ascii="Calibri" w:eastAsia="Times New Roman" w:hAnsi="Calibri" w:cs="Calibri"/>
          <w:b/>
          <w:bCs/>
          <w:color w:val="000000"/>
          <w:sz w:val="32"/>
          <w:szCs w:val="32"/>
        </w:rPr>
      </w:pPr>
      <w:bookmarkStart w:id="0" w:name="_GoBack"/>
      <w:bookmarkEnd w:id="0"/>
      <w:r w:rsidRPr="0025779F">
        <w:rPr>
          <w:rFonts w:ascii="Calibri" w:eastAsia="Times New Roman" w:hAnsi="Calibri" w:cs="Calibri"/>
          <w:b/>
          <w:bCs/>
          <w:color w:val="000000"/>
          <w:sz w:val="32"/>
          <w:szCs w:val="32"/>
        </w:rPr>
        <w:t xml:space="preserve">Utah’s English Language Arts Essential Standards </w:t>
      </w:r>
      <w:r w:rsidR="00863588">
        <w:rPr>
          <w:rFonts w:ascii="Calibri" w:eastAsia="Times New Roman" w:hAnsi="Calibri" w:cs="Calibri"/>
          <w:b/>
          <w:bCs/>
          <w:color w:val="000000"/>
          <w:sz w:val="32"/>
          <w:szCs w:val="32"/>
        </w:rPr>
        <w:t>–</w:t>
      </w:r>
      <w:r w:rsidRPr="0025779F">
        <w:rPr>
          <w:rFonts w:ascii="Calibri" w:eastAsia="Times New Roman" w:hAnsi="Calibri" w:cs="Calibri"/>
          <w:b/>
          <w:bCs/>
          <w:color w:val="000000"/>
          <w:sz w:val="32"/>
          <w:szCs w:val="32"/>
        </w:rPr>
        <w:t xml:space="preserve"> Secondary</w:t>
      </w:r>
    </w:p>
    <w:p w14:paraId="7CCAD323" w14:textId="77777777" w:rsidR="00863588" w:rsidRDefault="00863588" w:rsidP="0025779F">
      <w:pPr>
        <w:spacing w:after="0" w:line="240" w:lineRule="auto"/>
        <w:jc w:val="center"/>
        <w:rPr>
          <w:rFonts w:ascii="Calibri" w:eastAsia="Times New Roman" w:hAnsi="Calibri" w:cs="Calibri"/>
          <w:b/>
          <w:bCs/>
          <w:color w:val="000000"/>
          <w:sz w:val="32"/>
          <w:szCs w:val="32"/>
        </w:rPr>
      </w:pPr>
    </w:p>
    <w:p w14:paraId="3F7DE5CB" w14:textId="1087B04C" w:rsidR="00863588" w:rsidRPr="00863588" w:rsidRDefault="00863588" w:rsidP="00863588">
      <w:r>
        <w:t xml:space="preserve">The purpose of these essential standards is to provide educators with a prioritized list of standards to focus on during COVID-19. While all standards have value, COVID-19 may limit instructional hours. The essential standards identify the main standard with the understanding that all </w:t>
      </w:r>
      <w:proofErr w:type="spellStart"/>
      <w:r>
        <w:t>substandards</w:t>
      </w:r>
      <w:proofErr w:type="spellEnd"/>
      <w:r>
        <w:t xml:space="preserve"> (see example below) will be included and taught during instructional time. These essential standards are critical for future literacy development. While these are the essential standards, if there is more instructional time, the recommendation is to extend the instructional focus to all standards. </w:t>
      </w:r>
    </w:p>
    <w:p w14:paraId="765F48B6" w14:textId="2010AF0D" w:rsidR="00863588" w:rsidRPr="0025779F" w:rsidRDefault="00863588" w:rsidP="0025779F">
      <w:pPr>
        <w:spacing w:after="0" w:line="240" w:lineRule="auto"/>
        <w:jc w:val="center"/>
        <w:rPr>
          <w:rFonts w:ascii="Times New Roman" w:eastAsia="Times New Roman" w:hAnsi="Times New Roman" w:cs="Times New Roman"/>
          <w:sz w:val="24"/>
          <w:szCs w:val="24"/>
        </w:rPr>
      </w:pPr>
      <w:r>
        <w:rPr>
          <w:noProof/>
        </w:rPr>
        <w:drawing>
          <wp:inline distT="0" distB="0" distL="0" distR="0" wp14:anchorId="3B1846B0" wp14:editId="7C40C529">
            <wp:extent cx="5251010" cy="217171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7261" cy="2182571"/>
                    </a:xfrm>
                    <a:prstGeom prst="rect">
                      <a:avLst/>
                    </a:prstGeom>
                  </pic:spPr>
                </pic:pic>
              </a:graphicData>
            </a:graphic>
          </wp:inline>
        </w:drawing>
      </w:r>
    </w:p>
    <w:p w14:paraId="74981F53" w14:textId="77777777" w:rsidR="0025779F" w:rsidRPr="0025779F" w:rsidRDefault="0025779F" w:rsidP="0025779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88"/>
        <w:gridCol w:w="2588"/>
        <w:gridCol w:w="2588"/>
        <w:gridCol w:w="2588"/>
        <w:gridCol w:w="2588"/>
      </w:tblGrid>
      <w:tr w:rsidR="0025779F" w:rsidRPr="0025779F" w14:paraId="32BCBB01" w14:textId="77777777" w:rsidTr="0025779F">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AF69A2F" w14:textId="77777777" w:rsidR="0025779F" w:rsidRPr="0025779F" w:rsidRDefault="0025779F" w:rsidP="0025779F">
            <w:pPr>
              <w:spacing w:after="0" w:line="240" w:lineRule="auto"/>
              <w:jc w:val="center"/>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6th</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185A743" w14:textId="77777777" w:rsidR="0025779F" w:rsidRPr="0025779F" w:rsidRDefault="0025779F" w:rsidP="0025779F">
            <w:pPr>
              <w:spacing w:after="0" w:line="240" w:lineRule="auto"/>
              <w:jc w:val="center"/>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7th</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F6E72EE" w14:textId="77777777" w:rsidR="0025779F" w:rsidRPr="0025779F" w:rsidRDefault="0025779F" w:rsidP="0025779F">
            <w:pPr>
              <w:spacing w:after="0" w:line="240" w:lineRule="auto"/>
              <w:jc w:val="center"/>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8th</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B3BFA23" w14:textId="77777777" w:rsidR="0025779F" w:rsidRPr="0025779F" w:rsidRDefault="0025779F" w:rsidP="0025779F">
            <w:pPr>
              <w:spacing w:after="0" w:line="240" w:lineRule="auto"/>
              <w:jc w:val="center"/>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9th &amp; 10th</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6F7FD49" w14:textId="77777777" w:rsidR="0025779F" w:rsidRPr="0025779F" w:rsidRDefault="0025779F" w:rsidP="0025779F">
            <w:pPr>
              <w:spacing w:after="0" w:line="240" w:lineRule="auto"/>
              <w:jc w:val="center"/>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11th &amp; 12th</w:t>
            </w:r>
          </w:p>
        </w:tc>
      </w:tr>
      <w:tr w:rsidR="0025779F" w:rsidRPr="0025779F" w14:paraId="0A1A7CF6" w14:textId="77777777" w:rsidTr="0025779F">
        <w:trPr>
          <w:trHeight w:val="44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0D5ED4E8" w14:textId="77777777" w:rsidR="0025779F" w:rsidRPr="0025779F" w:rsidRDefault="0025779F" w:rsidP="0025779F">
            <w:pPr>
              <w:spacing w:after="0" w:line="240" w:lineRule="auto"/>
              <w:jc w:val="center"/>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READING LITERATURE AND READING INFORMATIONAL TEXT</w:t>
            </w:r>
          </w:p>
        </w:tc>
      </w:tr>
      <w:tr w:rsidR="0025779F" w:rsidRPr="0025779F" w14:paraId="6A92012B" w14:textId="77777777" w:rsidTr="0025779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89115"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RL.6.1 &amp; RI.6.1  </w:t>
            </w:r>
          </w:p>
          <w:p w14:paraId="56229072"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 xml:space="preserve">Cite textual evidence to support analysis of what the text says explicitly as well as </w:t>
            </w:r>
            <w:r w:rsidRPr="0025779F">
              <w:rPr>
                <w:rFonts w:ascii="Calibri" w:eastAsia="Times New Roman" w:hAnsi="Calibri" w:cs="Calibri"/>
                <w:b/>
                <w:bCs/>
                <w:color w:val="000000"/>
                <w:sz w:val="24"/>
                <w:szCs w:val="24"/>
              </w:rPr>
              <w:lastRenderedPageBreak/>
              <w:t>inferences drawn from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C39A3"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lastRenderedPageBreak/>
              <w:t>RL.7.1 &amp; RI.7.1 </w:t>
            </w:r>
          </w:p>
          <w:p w14:paraId="7B0BDBFB"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 xml:space="preserve">Cite several pieces of textual evidence to support analysis of what the text says explicitly as well as </w:t>
            </w:r>
            <w:r w:rsidRPr="0025779F">
              <w:rPr>
                <w:rFonts w:ascii="Calibri" w:eastAsia="Times New Roman" w:hAnsi="Calibri" w:cs="Calibri"/>
                <w:b/>
                <w:bCs/>
                <w:color w:val="202020"/>
                <w:sz w:val="24"/>
                <w:szCs w:val="24"/>
              </w:rPr>
              <w:lastRenderedPageBreak/>
              <w:t>inferences drawn from the text;  provide an objective summary of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32E1D"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lastRenderedPageBreak/>
              <w:t>RL.8.1 &amp; RI.8.1</w:t>
            </w:r>
          </w:p>
          <w:p w14:paraId="420CC0D0"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 xml:space="preserve">Cite the textual evidence that most strongly supports an analysis of what the text says explicitly as </w:t>
            </w:r>
            <w:r w:rsidRPr="0025779F">
              <w:rPr>
                <w:rFonts w:ascii="Calibri" w:eastAsia="Times New Roman" w:hAnsi="Calibri" w:cs="Calibri"/>
                <w:b/>
                <w:bCs/>
                <w:color w:val="202020"/>
                <w:sz w:val="24"/>
                <w:szCs w:val="24"/>
              </w:rPr>
              <w:lastRenderedPageBreak/>
              <w:t>well as inferences drawn from the text.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DC0D4"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lastRenderedPageBreak/>
              <w:t>RL &amp; RI.9/10.1  </w:t>
            </w:r>
          </w:p>
          <w:p w14:paraId="07EB79FC"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 xml:space="preserve">Cite strong and thorough textual evidence to support analysis of what the text says explicitly as </w:t>
            </w:r>
            <w:r w:rsidRPr="0025779F">
              <w:rPr>
                <w:rFonts w:ascii="Calibri" w:eastAsia="Times New Roman" w:hAnsi="Calibri" w:cs="Calibri"/>
                <w:b/>
                <w:bCs/>
                <w:color w:val="000000"/>
                <w:sz w:val="24"/>
                <w:szCs w:val="24"/>
              </w:rPr>
              <w:lastRenderedPageBreak/>
              <w:t>well as inferences drawn from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35A7D"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lastRenderedPageBreak/>
              <w:t>RL &amp; RI.11/12.1</w:t>
            </w:r>
          </w:p>
          <w:p w14:paraId="4EA3521D"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 xml:space="preserve">Cite strong and thorough textual evidence to support analysis of what the text says explicitly as </w:t>
            </w:r>
            <w:r w:rsidRPr="0025779F">
              <w:rPr>
                <w:rFonts w:ascii="Calibri" w:eastAsia="Times New Roman" w:hAnsi="Calibri" w:cs="Calibri"/>
                <w:b/>
                <w:bCs/>
                <w:color w:val="000000"/>
                <w:sz w:val="24"/>
                <w:szCs w:val="24"/>
              </w:rPr>
              <w:lastRenderedPageBreak/>
              <w:t>well as inferences drawn from the text, including determining where the text leaves matters uncertain.</w:t>
            </w:r>
          </w:p>
        </w:tc>
      </w:tr>
      <w:tr w:rsidR="0025779F" w:rsidRPr="0025779F" w14:paraId="270AA755" w14:textId="77777777" w:rsidTr="0025779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3B844"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lastRenderedPageBreak/>
              <w:t>RL &amp; RI.6.2 </w:t>
            </w:r>
          </w:p>
          <w:p w14:paraId="07010D41"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Determine a theme or central idea of a text and how it is conveyed through particular details; provide a summary of the text distinct from personal opinions or judgments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63687"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RL.7.2</w:t>
            </w:r>
          </w:p>
          <w:p w14:paraId="4246B08F"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Determine a theme or central idea of a text and analyze its development over the course of the text; provide an objective summary of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03DC9"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RL.8.2 </w:t>
            </w:r>
          </w:p>
          <w:p w14:paraId="177F07B6"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Determine a theme or central idea of a text and analyze its development over the course of the text, including its relationship to the characters, setting, and plot; provide an objective summary of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793BA"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RL.9/10.2  Determine a central idea of a text and analyze its development over the course of the text, including how it emerges and is shaped and refined by specific details; provide an objective summary of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B32C4"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RL.11/12.2 </w:t>
            </w:r>
          </w:p>
          <w:p w14:paraId="57676E21"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Determine two or more central ideas of a text and analyze their development over the course of the text, including how they interact and build on one another to provide a complex analysis; provide an objective summary of the text.</w:t>
            </w:r>
          </w:p>
          <w:p w14:paraId="35F8DB87" w14:textId="77777777" w:rsidR="0025779F" w:rsidRPr="0025779F" w:rsidRDefault="0025779F" w:rsidP="0025779F">
            <w:pPr>
              <w:spacing w:after="0" w:line="240" w:lineRule="auto"/>
              <w:rPr>
                <w:rFonts w:ascii="Times New Roman" w:eastAsia="Times New Roman" w:hAnsi="Times New Roman" w:cs="Times New Roman"/>
                <w:sz w:val="24"/>
                <w:szCs w:val="24"/>
              </w:rPr>
            </w:pPr>
          </w:p>
        </w:tc>
      </w:tr>
      <w:tr w:rsidR="0025779F" w:rsidRPr="0025779F" w14:paraId="1C3C2A39" w14:textId="77777777" w:rsidTr="0025779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220D3"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RL &amp; RI.6.10</w:t>
            </w:r>
          </w:p>
          <w:p w14:paraId="58721A4A" w14:textId="77777777" w:rsidR="0025779F" w:rsidRPr="0025779F" w:rsidRDefault="0025779F" w:rsidP="0025779F">
            <w:pPr>
              <w:spacing w:after="0" w:line="240" w:lineRule="auto"/>
              <w:ind w:right="200"/>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 xml:space="preserve">By </w:t>
            </w:r>
            <w:r w:rsidRPr="0025779F">
              <w:rPr>
                <w:rFonts w:ascii="Calibri" w:eastAsia="Times New Roman" w:hAnsi="Calibri" w:cs="Calibri"/>
                <w:b/>
                <w:bCs/>
                <w:color w:val="202020"/>
                <w:sz w:val="24"/>
                <w:szCs w:val="24"/>
              </w:rPr>
              <w:t xml:space="preserve">the end of the year, read and comprehend literature and informational texts in the grades 6–8 text complexity band proficiently, with scaffolding as needed </w:t>
            </w:r>
            <w:r w:rsidRPr="0025779F">
              <w:rPr>
                <w:rFonts w:ascii="Calibri" w:eastAsia="Times New Roman" w:hAnsi="Calibri" w:cs="Calibri"/>
                <w:b/>
                <w:bCs/>
                <w:color w:val="202020"/>
                <w:sz w:val="24"/>
                <w:szCs w:val="24"/>
              </w:rPr>
              <w:lastRenderedPageBreak/>
              <w:t>at the high end of the range.</w:t>
            </w:r>
          </w:p>
          <w:p w14:paraId="2C676858" w14:textId="77777777" w:rsidR="0025779F" w:rsidRPr="0025779F" w:rsidRDefault="0025779F" w:rsidP="0025779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ABB2F"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lastRenderedPageBreak/>
              <w:t xml:space="preserve">RL </w:t>
            </w:r>
            <w:proofErr w:type="gramStart"/>
            <w:r w:rsidRPr="0025779F">
              <w:rPr>
                <w:rFonts w:ascii="Calibri" w:eastAsia="Times New Roman" w:hAnsi="Calibri" w:cs="Calibri"/>
                <w:b/>
                <w:bCs/>
                <w:color w:val="202020"/>
                <w:sz w:val="24"/>
                <w:szCs w:val="24"/>
              </w:rPr>
              <w:t>&amp;.RI</w:t>
            </w:r>
            <w:proofErr w:type="gramEnd"/>
            <w:r w:rsidRPr="0025779F">
              <w:rPr>
                <w:rFonts w:ascii="Calibri" w:eastAsia="Times New Roman" w:hAnsi="Calibri" w:cs="Calibri"/>
                <w:b/>
                <w:bCs/>
                <w:color w:val="202020"/>
                <w:sz w:val="24"/>
                <w:szCs w:val="24"/>
              </w:rPr>
              <w:t xml:space="preserve"> 7.10</w:t>
            </w:r>
          </w:p>
          <w:p w14:paraId="1A8BAAEE" w14:textId="77777777" w:rsidR="0025779F" w:rsidRPr="0025779F" w:rsidRDefault="0025779F" w:rsidP="0025779F">
            <w:pPr>
              <w:spacing w:after="0" w:line="240" w:lineRule="auto"/>
              <w:ind w:right="200"/>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 xml:space="preserve">By the end of the year, read and comprehend literature and informational texts in the grades 6–8 text complexity band proficiently, with scaffolding as needed </w:t>
            </w:r>
            <w:r w:rsidRPr="0025779F">
              <w:rPr>
                <w:rFonts w:ascii="Calibri" w:eastAsia="Times New Roman" w:hAnsi="Calibri" w:cs="Calibri"/>
                <w:b/>
                <w:bCs/>
                <w:color w:val="202020"/>
                <w:sz w:val="24"/>
                <w:szCs w:val="24"/>
              </w:rPr>
              <w:lastRenderedPageBreak/>
              <w:t>at the high end of the range.</w:t>
            </w:r>
          </w:p>
          <w:p w14:paraId="7B29306B" w14:textId="77777777" w:rsidR="0025779F" w:rsidRPr="0025779F" w:rsidRDefault="0025779F" w:rsidP="0025779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36F68"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lastRenderedPageBreak/>
              <w:t>RL &amp; RI.8.10</w:t>
            </w:r>
          </w:p>
          <w:p w14:paraId="2E45D069" w14:textId="77777777" w:rsidR="0025779F" w:rsidRPr="0025779F" w:rsidRDefault="0025779F" w:rsidP="0025779F">
            <w:pPr>
              <w:spacing w:after="0" w:line="240" w:lineRule="auto"/>
              <w:ind w:right="200"/>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 xml:space="preserve">By the end of the year, read and comprehend literature and informational texts in the grades 6–8 text complexity band proficiently, with scaffolding as needed </w:t>
            </w:r>
            <w:r w:rsidRPr="0025779F">
              <w:rPr>
                <w:rFonts w:ascii="Calibri" w:eastAsia="Times New Roman" w:hAnsi="Calibri" w:cs="Calibri"/>
                <w:b/>
                <w:bCs/>
                <w:color w:val="202020"/>
                <w:sz w:val="24"/>
                <w:szCs w:val="24"/>
              </w:rPr>
              <w:lastRenderedPageBreak/>
              <w:t>at the high end of the range.</w:t>
            </w:r>
          </w:p>
          <w:p w14:paraId="475907B6" w14:textId="77777777" w:rsidR="0025779F" w:rsidRPr="0025779F" w:rsidRDefault="0025779F" w:rsidP="0025779F">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9BA78"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lastRenderedPageBreak/>
              <w:t>RL &amp; RI.9/10.10</w:t>
            </w:r>
          </w:p>
          <w:p w14:paraId="67C34FE7" w14:textId="77777777" w:rsidR="0025779F" w:rsidRPr="0025779F" w:rsidRDefault="0025779F" w:rsidP="0025779F">
            <w:pPr>
              <w:spacing w:after="0" w:line="240" w:lineRule="auto"/>
              <w:ind w:right="200"/>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 xml:space="preserve">By the end of the year, read and comprehend literature and informational texts in the grades 9-10 text complexity band proficiently, with scaffolding as needed </w:t>
            </w:r>
            <w:r w:rsidRPr="0025779F">
              <w:rPr>
                <w:rFonts w:ascii="Calibri" w:eastAsia="Times New Roman" w:hAnsi="Calibri" w:cs="Calibri"/>
                <w:b/>
                <w:bCs/>
                <w:color w:val="202020"/>
                <w:sz w:val="24"/>
                <w:szCs w:val="24"/>
              </w:rPr>
              <w:lastRenderedPageBreak/>
              <w:t>at the high end of the range.</w:t>
            </w:r>
          </w:p>
          <w:p w14:paraId="4ADD479B" w14:textId="77777777" w:rsidR="0025779F" w:rsidRPr="0025779F" w:rsidRDefault="0025779F" w:rsidP="0025779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0D45C"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lastRenderedPageBreak/>
              <w:t>RL &amp; RI.11/12.10</w:t>
            </w:r>
          </w:p>
          <w:p w14:paraId="6EAF9919" w14:textId="77777777" w:rsidR="0025779F" w:rsidRPr="0025779F" w:rsidRDefault="0025779F" w:rsidP="0025779F">
            <w:pPr>
              <w:spacing w:after="0" w:line="240" w:lineRule="auto"/>
              <w:ind w:right="200"/>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 xml:space="preserve">By the end of the year, read and comprehend literature and informational texts in the grades 11-12 text complexity band proficiently, with scaffolding as needed </w:t>
            </w:r>
            <w:r w:rsidRPr="0025779F">
              <w:rPr>
                <w:rFonts w:ascii="Calibri" w:eastAsia="Times New Roman" w:hAnsi="Calibri" w:cs="Calibri"/>
                <w:b/>
                <w:bCs/>
                <w:color w:val="202020"/>
                <w:sz w:val="24"/>
                <w:szCs w:val="24"/>
              </w:rPr>
              <w:lastRenderedPageBreak/>
              <w:t>at the high end of the range.</w:t>
            </w:r>
          </w:p>
          <w:p w14:paraId="61913F74" w14:textId="77777777" w:rsidR="0025779F" w:rsidRPr="0025779F" w:rsidRDefault="0025779F" w:rsidP="0025779F">
            <w:pPr>
              <w:spacing w:after="0" w:line="240" w:lineRule="auto"/>
              <w:rPr>
                <w:rFonts w:ascii="Times New Roman" w:eastAsia="Times New Roman" w:hAnsi="Times New Roman" w:cs="Times New Roman"/>
                <w:sz w:val="24"/>
                <w:szCs w:val="24"/>
              </w:rPr>
            </w:pPr>
          </w:p>
        </w:tc>
      </w:tr>
      <w:tr w:rsidR="0025779F" w:rsidRPr="0025779F" w14:paraId="056F3A8D" w14:textId="77777777" w:rsidTr="0025779F">
        <w:trPr>
          <w:trHeight w:val="44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B2C8175" w14:textId="77777777" w:rsidR="0025779F" w:rsidRPr="0025779F" w:rsidRDefault="0025779F" w:rsidP="0025779F">
            <w:pPr>
              <w:spacing w:after="0" w:line="240" w:lineRule="auto"/>
              <w:jc w:val="center"/>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lastRenderedPageBreak/>
              <w:t>WRITING</w:t>
            </w:r>
          </w:p>
        </w:tc>
      </w:tr>
      <w:tr w:rsidR="0025779F" w:rsidRPr="0025779F" w14:paraId="70396638" w14:textId="77777777" w:rsidTr="0025779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5ECEC"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W.6.1 </w:t>
            </w:r>
          </w:p>
          <w:p w14:paraId="24FEC7F8"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Write arguments to support claims with clear reasons and relevant evidence.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A2B57"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W.7.1</w:t>
            </w:r>
          </w:p>
          <w:p w14:paraId="016D95EE"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Write arguments to support claims with clear reasons and relevant evidence.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D7F76"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W.8.1 </w:t>
            </w:r>
          </w:p>
          <w:p w14:paraId="5AAFADF4"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Write arguments to support claims with clear reasons and relevant evidence.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15803"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W.9/10.1 </w:t>
            </w:r>
          </w:p>
          <w:p w14:paraId="4E8A33EB"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Write arguments to support claims in an analysis of substantive topics or texts, using valid reasoning and relevant and sufficient evidence.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6AD7E"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W.11/12.1 </w:t>
            </w:r>
          </w:p>
          <w:p w14:paraId="606A7C8F"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Write arguments to support claims in an analysis of substantive topics or texts, using valid reasoning and relevant and sufficient evidence.</w:t>
            </w:r>
          </w:p>
        </w:tc>
      </w:tr>
      <w:tr w:rsidR="0025779F" w:rsidRPr="0025779F" w14:paraId="01AEDF59" w14:textId="77777777" w:rsidTr="0025779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35E3D"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W.6.2 </w:t>
            </w:r>
          </w:p>
          <w:p w14:paraId="33133994"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Write informative/explanatory texts to examine a topic and convey ideas, concepts, and information through the selection, organization, and analysis of relevant 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4C06E"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W.7.2 </w:t>
            </w:r>
          </w:p>
          <w:p w14:paraId="7CA6F162"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Write informative/explanatory texts to examine a topic and convey ideas, concepts, and information through the selection, organization, and analysis of relevant 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72A00"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W.8.2 </w:t>
            </w:r>
          </w:p>
          <w:p w14:paraId="7B62FCF7"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Write informative/explanatory texts to examine a topic and convey ideas, concepts, and information through the selection, organization, and analysis of relevant 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F8E10"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W.9/10.2</w:t>
            </w:r>
          </w:p>
          <w:p w14:paraId="6149B8E1"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Write informative/explanatory texts to examine and convey complex ideas, concepts, and information clearly and accurately through the effective selection, organization, and analysis of 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66B00"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W.11/12.2 </w:t>
            </w:r>
          </w:p>
          <w:p w14:paraId="7C83C1FA"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Write informative/explanatory texts to examine and convey complex ideas, concepts, and information clearly and accurately through the effective selection, organization, and analysis of content.</w:t>
            </w:r>
          </w:p>
          <w:p w14:paraId="65B591FF" w14:textId="77777777" w:rsidR="0025779F" w:rsidRPr="0025779F" w:rsidRDefault="0025779F" w:rsidP="0025779F">
            <w:pPr>
              <w:spacing w:after="0" w:line="240" w:lineRule="auto"/>
              <w:rPr>
                <w:rFonts w:ascii="Times New Roman" w:eastAsia="Times New Roman" w:hAnsi="Times New Roman" w:cs="Times New Roman"/>
                <w:sz w:val="24"/>
                <w:szCs w:val="24"/>
              </w:rPr>
            </w:pPr>
          </w:p>
        </w:tc>
      </w:tr>
      <w:tr w:rsidR="0025779F" w:rsidRPr="0025779F" w14:paraId="5364CB52" w14:textId="77777777" w:rsidTr="0025779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B088A"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W.6.9</w:t>
            </w:r>
          </w:p>
          <w:p w14:paraId="1E435A3F"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lastRenderedPageBreak/>
              <w:t>Draw evidence from literary or informational texts to support analysis, reflection, and 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9F1A4"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lastRenderedPageBreak/>
              <w:t>W.7.9</w:t>
            </w:r>
          </w:p>
          <w:p w14:paraId="61E7D061"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lastRenderedPageBreak/>
              <w:t>Draw evidence from literary or informational texts to support analysis, reflection, and 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21519"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lastRenderedPageBreak/>
              <w:t>W.8.9</w:t>
            </w:r>
          </w:p>
          <w:p w14:paraId="3D601D39"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lastRenderedPageBreak/>
              <w:t>Draw evidence from literary or informational texts to support analysis, reflection, and 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DF5F1"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lastRenderedPageBreak/>
              <w:t>W.9/10.9</w:t>
            </w:r>
          </w:p>
          <w:p w14:paraId="68E0D70B"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lastRenderedPageBreak/>
              <w:t>Draw evidence from literary or informational texts to support analysis, reflection, and 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6BF8E"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lastRenderedPageBreak/>
              <w:t>W.11/12.9</w:t>
            </w:r>
          </w:p>
          <w:p w14:paraId="5C0F560B"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lastRenderedPageBreak/>
              <w:t>Draw evidence from literary or informational texts to support analysis, reflection, and research</w:t>
            </w:r>
          </w:p>
        </w:tc>
      </w:tr>
      <w:tr w:rsidR="0025779F" w:rsidRPr="0025779F" w14:paraId="44F1926A" w14:textId="77777777" w:rsidTr="0025779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8F522"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lastRenderedPageBreak/>
              <w:t>W.6.10 </w:t>
            </w:r>
          </w:p>
          <w:p w14:paraId="0A410C38"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Write routinely over extended time frames (time for research, reflection, and revision) and shorter time frames (a single sitting or a day or two) for a range of discipline-specific tasks, purposes, and audiences.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E8546"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W.7.10 </w:t>
            </w:r>
          </w:p>
          <w:p w14:paraId="1CCBD2D5"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Write routinely over extended time frames (time for research, reflection, and revision) and shorter time frames (a single sitting or a day or two) for a range of discipline-specific tasks, purposes, and audiences.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3E75B"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W.8.10 </w:t>
            </w:r>
          </w:p>
          <w:p w14:paraId="5DAF6DD1"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Write routinely over extended time frames (time for research, reflection, and revision) and shorter time frames (a single sitting or a day or two) for a range of discipline-specific tasks, purposes, and audiences.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4CA03"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W.9/10.10 </w:t>
            </w:r>
          </w:p>
          <w:p w14:paraId="6E969BD2"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Write routinely over extended time frames (time for research, reflection, and revision) and shorter time frames (a single sitting or a day or two) for a range of discipline-specific tasks, purposes, and audiences.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4B31D"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W.11/12.10 </w:t>
            </w:r>
          </w:p>
          <w:p w14:paraId="3AB821B3"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Write routinely over extended time frames (time for research, reflection, and revision) and shorter time frames (a single sitting or a day or two) for a range of discipline-specific tasks, purposes, and audiences.</w:t>
            </w:r>
          </w:p>
        </w:tc>
      </w:tr>
      <w:tr w:rsidR="0025779F" w:rsidRPr="0025779F" w14:paraId="20865A67" w14:textId="77777777" w:rsidTr="0025779F">
        <w:trPr>
          <w:trHeight w:val="44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028AC3CE" w14:textId="77777777" w:rsidR="0025779F" w:rsidRPr="0025779F" w:rsidRDefault="0025779F" w:rsidP="0025779F">
            <w:pPr>
              <w:spacing w:after="0" w:line="240" w:lineRule="auto"/>
              <w:jc w:val="center"/>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SPEAKING AND LISTENING</w:t>
            </w:r>
          </w:p>
        </w:tc>
      </w:tr>
      <w:tr w:rsidR="0025779F" w:rsidRPr="0025779F" w14:paraId="2B32FBE2" w14:textId="77777777" w:rsidTr="0025779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6ED79"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SL.6.1</w:t>
            </w:r>
          </w:p>
          <w:p w14:paraId="05111374"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Engage effectively in a range of collaborative discussions (one-on-one, in groups, and teacher-led) with diverse partners on grade 6 topics, texts, and issues, building on others’ ideas and expressing their own clearly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3EA1B"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SL.7.1 </w:t>
            </w:r>
          </w:p>
          <w:p w14:paraId="2BD90B04"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Engage effectively in a range of collaborative discussions (one-on-one, in groups, and teacher-led) with diverse partners on grade 7 topics, texts, and issues, building on others' ideas and expressing their own clearly.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86003"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SL.8.1 </w:t>
            </w:r>
          </w:p>
          <w:p w14:paraId="4AD81879"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Engage effectively in a range of collaborative discussions (one-on-one, in groups, and teacher-led) with diverse partners on grade 8 topics, texts, and issues, building on others' ideas and expressing their own clearly.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FBB70"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SL.9/10.1 </w:t>
            </w:r>
          </w:p>
          <w:p w14:paraId="45369D97"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Initiate and participate effectively in a range of collaborative discussions (one-on-one, in groups, and teacher-led) with diverse partners on grades 9–10 topics, texts, and issues, building on others’ ideas and expressing their own clearly and persuasively.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884E4"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SL.11/12.1</w:t>
            </w:r>
          </w:p>
          <w:p w14:paraId="081F1345"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Initiate and participate effectively in a range of collaborative discussions (one-on-one, in groups, and teacher-led) with diverse partners on grades 11–12 topics, texts, and issues, building on others’ ideas and expressing their own clearly and persuasively.</w:t>
            </w:r>
          </w:p>
        </w:tc>
      </w:tr>
      <w:tr w:rsidR="0025779F" w:rsidRPr="0025779F" w14:paraId="3CD1E6EC" w14:textId="77777777" w:rsidTr="0025779F">
        <w:trPr>
          <w:trHeight w:val="44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DF5E152" w14:textId="77777777" w:rsidR="0025779F" w:rsidRPr="0025779F" w:rsidRDefault="0025779F" w:rsidP="0025779F">
            <w:pPr>
              <w:spacing w:after="0" w:line="240" w:lineRule="auto"/>
              <w:jc w:val="center"/>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LANGUAGE</w:t>
            </w:r>
          </w:p>
        </w:tc>
      </w:tr>
      <w:tr w:rsidR="0025779F" w:rsidRPr="0025779F" w14:paraId="0E17DC46" w14:textId="77777777" w:rsidTr="0025779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4C74C"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L.6.1</w:t>
            </w:r>
          </w:p>
          <w:p w14:paraId="75AE8719"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Demonstrate command of the conventions of standard English grammar and usage when writing or speaking.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1B7C7"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L.7.1 </w:t>
            </w:r>
          </w:p>
          <w:p w14:paraId="62742422"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Demonstrate command of the conventions of standard English grammar and usage when writing or speaking.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B1A33"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L.8.1 </w:t>
            </w:r>
          </w:p>
          <w:p w14:paraId="0548D4F2"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202020"/>
                <w:sz w:val="24"/>
                <w:szCs w:val="24"/>
              </w:rPr>
              <w:t>Demonstrate command of the conventions of standard English grammar and usage when writing or speaking.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E0727"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L.9/10.1</w:t>
            </w:r>
          </w:p>
          <w:p w14:paraId="590548B2"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Demonstrate command of the conventions of standard English grammar and usage when writing or speaking.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2B339"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L.11/12.1</w:t>
            </w:r>
          </w:p>
          <w:p w14:paraId="5A627463"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Demonstrate command of the conventions of standard English grammar and usage when writing or speaking</w:t>
            </w:r>
          </w:p>
        </w:tc>
      </w:tr>
      <w:tr w:rsidR="0025779F" w:rsidRPr="0025779F" w14:paraId="02B667EB" w14:textId="77777777" w:rsidTr="0025779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A28E5"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L.6.6</w:t>
            </w:r>
          </w:p>
          <w:p w14:paraId="37AFAD43"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Acquire and use accurately grade-appropriate general academic and domain-specific words and phrases; gather vocabulary knowledge when considering a word or phrase important to comprehension or expression.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6B589"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L.7.6</w:t>
            </w:r>
            <w:r w:rsidRPr="0025779F">
              <w:rPr>
                <w:rFonts w:ascii="Calibri" w:eastAsia="Times New Roman" w:hAnsi="Calibri" w:cs="Calibri"/>
                <w:b/>
                <w:bCs/>
                <w:color w:val="000000"/>
                <w:sz w:val="24"/>
                <w:szCs w:val="24"/>
              </w:rPr>
              <w:br/>
              <w:t>Acquire and use accurately grade-appropriate general academic and domain-specific words and phrases; gather vocabulary knowledge when considering a word or phrase important to comprehension or expression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F2C93"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L.8.6</w:t>
            </w:r>
          </w:p>
          <w:p w14:paraId="221DDB25"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Acquire and use accurately grade-appropriate general academic and domain-specific words and phrases; gather vocabulary knowledge when considering a word or phrase important to comprehension or expression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CE8D0"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L.9/10.6</w:t>
            </w:r>
          </w:p>
          <w:p w14:paraId="632C739D"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C3836"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L.11/12.6</w:t>
            </w:r>
          </w:p>
          <w:p w14:paraId="5BE531DA" w14:textId="77777777" w:rsidR="0025779F" w:rsidRPr="0025779F" w:rsidRDefault="0025779F" w:rsidP="0025779F">
            <w:pPr>
              <w:spacing w:after="0" w:line="240" w:lineRule="auto"/>
              <w:rPr>
                <w:rFonts w:ascii="Times New Roman" w:eastAsia="Times New Roman" w:hAnsi="Times New Roman" w:cs="Times New Roman"/>
                <w:sz w:val="24"/>
                <w:szCs w:val="24"/>
              </w:rPr>
            </w:pPr>
            <w:r w:rsidRPr="0025779F">
              <w:rPr>
                <w:rFonts w:ascii="Calibri" w:eastAsia="Times New Roman" w:hAnsi="Calibri" w:cs="Calibri"/>
                <w:b/>
                <w:bCs/>
                <w:color w:val="000000"/>
                <w:sz w:val="24"/>
                <w:szCs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14:paraId="6959E655" w14:textId="77777777" w:rsidR="0025779F" w:rsidRDefault="0025779F"/>
    <w:sectPr w:rsidR="0025779F" w:rsidSect="0025779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9F"/>
    <w:rsid w:val="0025779F"/>
    <w:rsid w:val="004854A4"/>
    <w:rsid w:val="00863588"/>
    <w:rsid w:val="00B3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4AFD"/>
  <w15:chartTrackingRefBased/>
  <w15:docId w15:val="{889F1528-7EA5-47F6-BE5C-477A1919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7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4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FC65B960BCB2468F8436674F7DDC94" ma:contentTypeVersion="13" ma:contentTypeDescription="Create a new document." ma:contentTypeScope="" ma:versionID="4425296d2dbb1aceb630a5a5d330241b">
  <xsd:schema xmlns:xsd="http://www.w3.org/2001/XMLSchema" xmlns:xs="http://www.w3.org/2001/XMLSchema" xmlns:p="http://schemas.microsoft.com/office/2006/metadata/properties" xmlns:ns3="8913a08a-b559-41a0-b662-fc347839d096" xmlns:ns4="9a9d7759-436d-4212-adf8-fb1d9708969d" targetNamespace="http://schemas.microsoft.com/office/2006/metadata/properties" ma:root="true" ma:fieldsID="eb182a0571e97bdc0ae51661093f5b47" ns3:_="" ns4:_="">
    <xsd:import namespace="8913a08a-b559-41a0-b662-fc347839d096"/>
    <xsd:import namespace="9a9d7759-436d-4212-adf8-fb1d970896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3a08a-b559-41a0-b662-fc347839d0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d7759-436d-4212-adf8-fb1d970896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E8A71-B2E1-46A1-8B40-0F1194E078E8}">
  <ds:schemaRefs>
    <ds:schemaRef ds:uri="8913a08a-b559-41a0-b662-fc347839d09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9d7759-436d-4212-adf8-fb1d9708969d"/>
    <ds:schemaRef ds:uri="http://www.w3.org/XML/1998/namespace"/>
    <ds:schemaRef ds:uri="http://purl.org/dc/dcmitype/"/>
  </ds:schemaRefs>
</ds:datastoreItem>
</file>

<file path=customXml/itemProps2.xml><?xml version="1.0" encoding="utf-8"?>
<ds:datastoreItem xmlns:ds="http://schemas.openxmlformats.org/officeDocument/2006/customXml" ds:itemID="{B6505BFC-439A-45D6-89D7-DF9ACD83DF2F}">
  <ds:schemaRefs>
    <ds:schemaRef ds:uri="http://schemas.microsoft.com/sharepoint/v3/contenttype/forms"/>
  </ds:schemaRefs>
</ds:datastoreItem>
</file>

<file path=customXml/itemProps3.xml><?xml version="1.0" encoding="utf-8"?>
<ds:datastoreItem xmlns:ds="http://schemas.openxmlformats.org/officeDocument/2006/customXml" ds:itemID="{F6688650-9914-4E6A-A14C-2E166D49E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3a08a-b559-41a0-b662-fc347839d096"/>
    <ds:schemaRef ds:uri="9a9d7759-436d-4212-adf8-fb1d97089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Wiebke, Sara</dc:creator>
  <cp:keywords/>
  <dc:description/>
  <cp:lastModifiedBy>Amy Burris</cp:lastModifiedBy>
  <cp:revision>2</cp:revision>
  <dcterms:created xsi:type="dcterms:W3CDTF">2020-08-05T17:10:00Z</dcterms:created>
  <dcterms:modified xsi:type="dcterms:W3CDTF">2020-08-05T17:10:00Z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0x010100C1FC65B960BCB2468F8436674F7DDC94</vt:lpwstr>
  </property>
</Properties>
</file>