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color w:val="0b5394"/>
          <w:sz w:val="28"/>
          <w:szCs w:val="28"/>
        </w:rPr>
      </w:pPr>
      <w:r w:rsidDel="00000000" w:rsidR="00000000" w:rsidRPr="00000000">
        <w:rPr>
          <w:rFonts w:ascii="Times New Roman" w:cs="Times New Roman" w:eastAsia="Times New Roman" w:hAnsi="Times New Roman"/>
          <w:b w:val="1"/>
          <w:color w:val="0b5394"/>
          <w:sz w:val="28"/>
          <w:szCs w:val="28"/>
          <w:rtl w:val="0"/>
        </w:rPr>
        <w:t xml:space="preserve">Bildung</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Von</w:t>
      </w:r>
      <w:r w:rsidDel="00000000" w:rsidR="00000000" w:rsidRPr="00000000">
        <w:rPr>
          <w:rFonts w:ascii="Times New Roman" w:cs="Times New Roman" w:eastAsia="Times New Roman" w:hAnsi="Times New Roman"/>
          <w:rtl w:val="0"/>
        </w:rPr>
        <w:t xml:space="preserve">: Sydney Berna</w:t>
      </w:r>
    </w:p>
    <w:p w:rsidR="00000000" w:rsidDel="00000000" w:rsidP="00000000" w:rsidRDefault="00000000" w:rsidRPr="00000000" w14:paraId="00000003">
      <w:pPr>
        <w:spacing w:after="240" w:before="24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Die Auswirkungen von COVID-19 haben zu massiven Veränderung in der Bildung für Schüler überall in der Welt geführt. Die Online-Bildung hat in den letzten Jahrzehnten aufgrund technologischer Fortschritte und Verbesserungen schon stark zugenommen, und die Fernlehre Branche könnte bis 2025 weltweit auf 78,5 Milliarden US-Dollar wachsen. Statistiken zur Größe des E-Learning-Marktes im Jahr 2020 zeigen, dass mobiles Lernen nach wie vor eines der am schnellsten wachsenden Märkte in der Branche ist. Es hat in den letzten Jahren eine konstante durchschnittliche Wachstumsrate von über 23 % beibehalten.</w:t>
      </w:r>
      <w:r w:rsidDel="00000000" w:rsidR="00000000" w:rsidRPr="00000000">
        <w:rPr>
          <w:rFonts w:ascii="Times New Roman" w:cs="Times New Roman" w:eastAsia="Times New Roman" w:hAnsi="Times New Roman"/>
          <w:i w:val="1"/>
          <w:vertAlign w:val="superscript"/>
        </w:rPr>
        <w:footnoteReference w:customMarkFollows="0" w:id="0"/>
      </w:r>
      <w:r w:rsidDel="00000000" w:rsidR="00000000" w:rsidRPr="00000000">
        <w:rPr>
          <w:rFonts w:ascii="Times New Roman" w:cs="Times New Roman" w:eastAsia="Times New Roman" w:hAnsi="Times New Roman"/>
          <w:rtl w:val="0"/>
        </w:rPr>
        <w:t xml:space="preserve"> Trotz zunehmender Fortschritte hat die Katastrophe von COVID-19 dazu geführt, dass sich das Online-Lernen noch mehr beschleunigt, und jetzt die einzige Bildungsmöglichkeit für einen Großteil der Welt ist, da es nicht möglich ist, sich persönlich zu treffen, und wegen der Risiken, die sich durch das Lernen mit Anwesenheit im Klassenzimmer ergeben.</w:t>
      </w:r>
    </w:p>
    <w:p w:rsidR="00000000" w:rsidDel="00000000" w:rsidP="00000000" w:rsidRDefault="00000000" w:rsidRPr="00000000" w14:paraId="00000004">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Online-Lernen bietet Vorteile. Der Zugang zu Bildung, auch wenn sie auf dem Bildschirm stattfindet, ist besser, als nicht lernen zu können. Der Unterricht auf dem Bildschirm ist bequem, flexibel und die Schüler können den Unterricht wiederholen und zum besseren Verständnis darauf zurückkommen. Online-Bildung erspart auch den Schulweg und bringt das Klassenzimmer direkt zu dir nach Hause. Weniger Verkehr ist umweltfreundlicher und kann sogar mehr Erholung zu Hause bedeuten, da weniger Zeit für das Hin und Zurück zur Schule aufgewendet wird. Ein weiterer überzeugender Vorteil des Online-Lernens besteht darin, dass es auch die Selbstdisziplin und Motivation des Schülers fördert und die technischen Fähigkeiten verbessert, die auf zukünftige Berufsmöglichkeiten übertragen werden können.</w:t>
      </w:r>
    </w:p>
    <w:p w:rsidR="00000000" w:rsidDel="00000000" w:rsidP="00000000" w:rsidRDefault="00000000" w:rsidRPr="00000000" w14:paraId="00000005">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Während virtuelles Lernen viele Vorteile hat, gibt es ebenso viele Nachteile. Die Möglichkeit, Kindern in Industrieländern eine Online-Ausbildung anzubieten, ist ein Luxus im Vergleich zu den vielen Kindern auf der ganzen Welt, die keinen Zugang zu Technologie oder grundlegenden Bildungsstrukturen haben. Diejenigen, die keinen Zugang zu angemessener Technologie oder Finanzierung haben, bleiben zurück, und infolgedessen erleiden die Schüler große Rückschlägen in ihrer Bildung. Laut UNESCO hat „die COVID-19-Pandemie in 191 Ländern die Schließung von Schulen geführt, von denen mindestens 1,5 Milliarden Schüler und 63 Millionen Grund- und </w:t>
      </w:r>
      <w:r w:rsidDel="00000000" w:rsidR="00000000" w:rsidRPr="00000000">
        <w:rPr>
          <w:rFonts w:ascii="Times New Roman" w:cs="Times New Roman" w:eastAsia="Times New Roman" w:hAnsi="Times New Roman"/>
          <w:rtl w:val="0"/>
        </w:rPr>
        <w:t xml:space="preserve">Sekundärschullehrer</w:t>
      </w:r>
      <w:r w:rsidDel="00000000" w:rsidR="00000000" w:rsidRPr="00000000">
        <w:rPr>
          <w:rFonts w:ascii="Times New Roman" w:cs="Times New Roman" w:eastAsia="Times New Roman" w:hAnsi="Times New Roman"/>
          <w:rtl w:val="0"/>
        </w:rPr>
        <w:t xml:space="preserve"> betroffen sind.“ Die UNESCO fügt hinzu, dass "Unterschiede im Fernunterricht in Ländern mit niedrigem Einkommen besonders deutlich sind" und dass "fast 90 % der Studenten in Afrika südlich der Sahara keine Computer zu Hause haben, während 82 % nicht online gehen können".</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Fonts w:ascii="Times New Roman" w:cs="Times New Roman" w:eastAsia="Times New Roman" w:hAnsi="Times New Roman"/>
          <w:rtl w:val="0"/>
        </w:rPr>
        <w:t xml:space="preserve"> Auch Studenten, die Zugang zu ausreichender Technologie, Geräten und schnellen Internetverbindungen haben, stehen vor Herausforderungen. Schulschließungen haben weiterhin viele neue Hindernisse für berufstätige Eltern geschaffen, und je nach Art der Beschäftigung sind viele Familien noch stärker benachteiligt. Daher kann Online-Bildung zwar angemessen sein, der Grad der Angemessenheit hängt jedoch von vielen Variablen ab.</w:t>
      </w:r>
    </w:p>
    <w:p w:rsidR="00000000" w:rsidDel="00000000" w:rsidP="00000000" w:rsidRDefault="00000000" w:rsidRPr="00000000" w14:paraId="00000006">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7">
      <w:pPr>
        <w:spacing w:after="240" w:before="24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Virtuelles Lernen hat andere Nachteile, die von der E-Learning-Branche hervorgehoben werden. Dazu gehören: Schwierigkeiten, sich über einen längeren Zeitraum auf Bildschirme zu konzentrieren, potenzielle Technologie Probleme, ein Gefühl der Isolation, Schwierigkeiten bei der Ausbildung von Lehrern und die Einschränkung der Zeit die Schüler am Bildschirm verbringen.</w:t>
      </w:r>
      <w:r w:rsidDel="00000000" w:rsidR="00000000" w:rsidRPr="00000000">
        <w:rPr>
          <w:rFonts w:ascii="Times New Roman" w:cs="Times New Roman" w:eastAsia="Times New Roman" w:hAnsi="Times New Roman"/>
          <w:vertAlign w:val="superscript"/>
        </w:rPr>
        <w:footnoteReference w:customMarkFollows="0" w:id="2"/>
      </w:r>
      <w:r w:rsidDel="00000000" w:rsidR="00000000" w:rsidRPr="00000000">
        <w:rPr>
          <w:rFonts w:ascii="Times New Roman" w:cs="Times New Roman" w:eastAsia="Times New Roman" w:hAnsi="Times New Roman"/>
          <w:rtl w:val="0"/>
        </w:rPr>
        <w:t xml:space="preserve">  Über den Bildschirm kann viel verloren gehen, von Gesten über Mimik bis hin zu Witzen des Lehrers. Diese subtilen Ausdrücke sind nützlich, um den Inhalt zu verstehen, und können das Lernen der Schüler verbessern. Viele glauben, dass es einfacher ist, in einem physischen Klassenzimmer zu lernen, weil die Schüler eher bereit sind, sich auf einen Dialog einzulassen und Fragen zu beantworten. Es ist auch einfacher, im physischen Klassenzimmer konzentriert zu bleiben, da die Ablenkungen von der Außenwelt beim Lernen aus der Ferne und online zunehmen. Diese Tatsache allein ist ein Argument dafür, dass Online-Lernen für viele angemessen sein kann, aber nicht ideal ist, insbesondere für diejenigen, die leicht abgelenkt werden oder zu Hause zusätzliche Anforderungen haben. Um beim Online-Lernen erfolgreich zu sein, müssen die Schüler motiviert, diszipliniert, und selbständig sein und gut ihre Zeit einteilen können. Die wichtigsten Ablenkungen für Schüler sind elektronische Geräte wie iPhones, und auch soziale Medien, SMS und Fernsehen. Darüber hinaus kann die häusliche Umgebung, einschließlich der Familienmitglieder, die Schüler besonders ablenken. Außerdem auch können die Schüler zu Hause an einem Ort wie dem Schlafzimmer vor dem Bildschirm sitzen, was ansprechend sein mag, jedoch das Lernen behindern kann und die Produktivität verringern kann. Schließlich können die Ablenkungen und der Mangel an physischer Interaktion dazu führen, dass die Schüler weniger engagiert sind, was zu Leistungsschwächen führen kann. Dies kann ihre Bildungserfahrung beeinträchtigen und das wesentliche Lernen behindern.</w:t>
      </w:r>
    </w:p>
    <w:p w:rsidR="00000000" w:rsidDel="00000000" w:rsidP="00000000" w:rsidRDefault="00000000" w:rsidRPr="00000000" w14:paraId="00000008">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Die Online-Schulbildung ist sehr ungleich, was im Wesentlichen auf die immensen Einkommensunterschiede zurückzuführen ist. Privatschulen sind im Allgemeinen besser finanziert und ihre Schüler stammen in der Regel aus Familien mit höherem Einkommen. Dies ermöglicht diesen Schülern, sich Computer, Telefone und Technologie zu leisten und auf schnellere Internetverbindungen zu zählen. Viele Schüler öffentlicher Schulen sind mit technologischen Einschränkungen wie langsamen Verbindungen oder mangelnden Geräten  konfrontiert.</w:t>
      </w:r>
    </w:p>
    <w:p w:rsidR="00000000" w:rsidDel="00000000" w:rsidP="00000000" w:rsidRDefault="00000000" w:rsidRPr="00000000" w14:paraId="00000009">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Neben Einkommensunterschieden, gibt es auch drastische und unfaire rassistische Ungleichheiten insbesondere im US-amerikanischen Bildungssystem, und dies könnte die Kluft zwischen Arm und Reich weiter vergrößern. Laut einer McKinsey-Analyse erhielten „40 % der afroamerikanischen Schüler und 30 % der hispanischen Schüler in den Primär - und Sekundarschulen während COVID-induzierter Schulschließungen keinen Online-Unterricht, verglichen mit 10 % der weißen Schüler.</w:t>
      </w:r>
      <w:r w:rsidDel="00000000" w:rsidR="00000000" w:rsidRPr="00000000">
        <w:rPr>
          <w:rFonts w:ascii="Times New Roman" w:cs="Times New Roman" w:eastAsia="Times New Roman" w:hAnsi="Times New Roman"/>
          <w:vertAlign w:val="superscript"/>
        </w:rPr>
        <w:footnoteReference w:customMarkFollows="0" w:id="3"/>
      </w:r>
      <w:r w:rsidDel="00000000" w:rsidR="00000000" w:rsidRPr="00000000">
        <w:rPr>
          <w:rFonts w:ascii="Times New Roman" w:cs="Times New Roman" w:eastAsia="Times New Roman" w:hAnsi="Times New Roman"/>
          <w:rtl w:val="0"/>
        </w:rPr>
        <w:t xml:space="preserve">“ Stiftungen und gemeinnützige Organisationen können zwar helfen, die Situation zu verbessern, indem sie sich auf bestimmte Bereiche konzentrieren. Wenn ein Problem jedoch so groß und systematisch ist, haben nur die Regierungen die Mittel, um diese Ungerechtigkeit zu bekämpfen. Regierungen auf Bundes- und lokaler Ebene müssen mehr Mittel für die am stärksten benachteiligten Schulbezirke bereitstellen. Dies wird zwar niemals vollen Ausgleich schaffen wird, jedoch ist ein Schwerpunkt sowohl des öffentlichen als auch des privaten Sektors auf der Bereitstellung von Technologie und Lehrern für benachteiligte Gebiete ist nicht nur gute öffentliche Politik, sondern auch erforderlich für ein angemessenes Lernen.</w:t>
      </w:r>
    </w:p>
    <w:p w:rsidR="00000000" w:rsidDel="00000000" w:rsidP="00000000" w:rsidRDefault="00000000" w:rsidRPr="00000000" w14:paraId="0000000A">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Das letzte große Hindernis bei der Umstellung auf die zunehmende Online-Bildung ist die direkte Auswirkung auf Familien, insbesondere auf diejenigen mit berufstätigen Eltern. Schulschließungen haben viele neue Verantwortlichkeiten für berufstätige Eltern geschaffen, insbesondere für diejenigen mit kleinen Kindern unter zwölf Jahren. Laut einer neuen Online-Umfrage von Care.com unter 1.000 Eltern mit Kindern unter 15 Jahren „planen fast drei Viertel (73 %) der Eltern, ihr Berufsleben grundlegend zu ändern, um dem Mangel an Kinderbetreuung Rechnung zu tragen. Etwa 15 % von ihnen erwägen, ihre Berufstätigkeit völlig aufzugeben.</w:t>
      </w:r>
      <w:r w:rsidDel="00000000" w:rsidR="00000000" w:rsidRPr="00000000">
        <w:rPr>
          <w:rFonts w:ascii="Times New Roman" w:cs="Times New Roman" w:eastAsia="Times New Roman" w:hAnsi="Times New Roman"/>
          <w:vertAlign w:val="superscript"/>
        </w:rPr>
        <w:footnoteReference w:customMarkFollows="0" w:id="4"/>
      </w:r>
      <w:r w:rsidDel="00000000" w:rsidR="00000000" w:rsidRPr="00000000">
        <w:rPr>
          <w:rFonts w:ascii="Times New Roman" w:cs="Times New Roman" w:eastAsia="Times New Roman" w:hAnsi="Times New Roman"/>
          <w:rtl w:val="0"/>
        </w:rPr>
        <w:t xml:space="preserve"> “ Kinder in diesem Alter benötigen im Allgemeinen zusätzliche Unterstützung und mehr Aufmerksamkeit, was für die Eltern bedeutet, dass sie während ihres Arbeitstages viele Unterbrechungen haben. Kleine Kinder können leichter abgelenkt werden und benötigen zu Hause persönliche Betreuung, einschließlich des Mittagessens und der Pausen. Sie benötigen auch Unterstützung, um ihre Fähigkeit zu verbessern, den Unterricht zu verstehen. Grundlegende Arbeitskräfte wie Gesundheits-, Transport- und Lieferarbeiter oder Lebensmittel- und Landarbeiter müssen den Betrieb kritischer Infrastrukturen gewährleisten. Da Fernarbeit in diesen Bereichen keine Option ist, mussten viele ihre Kinder entweder unbeaufsichtigt lassen oder für zusätzliche Kinderbetreuung bezahlen, die sie sich möglicherweise nicht leisten können. Darüber hinaus muss ein erschöpfter Elternteil, der von der Arbeit nach Hause kommt, jetzt seinem Kind mit dem Lernen nachhelfen, was zu einer Veränderung der Familiendynamik führt, die angespannt und schwierig zu handhaben sein kann.</w:t>
      </w:r>
    </w:p>
    <w:p w:rsidR="00000000" w:rsidDel="00000000" w:rsidP="00000000" w:rsidRDefault="00000000" w:rsidRPr="00000000" w14:paraId="0000000B">
      <w:pPr>
        <w:spacing w:after="240" w:before="24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COVID-19 hat das Leben vieler Menschen auf der Welt verändert. Dieses Virus hat Schulsysteme, Lehrer und Schüler stark behindert. Die Auswirkungen der Pandemie auf das Bildungssystem hat die Methoden zur Vermittlung von Informationen durch Lehrer, die Art und Weise, wie Schüler Informationen lernen und aufnehmen, und die Anpassungen, zu denen viele berufstätige Eltern gezwungen sind, deutlich verändert. Online-Bildung ist für viele ausreichend, aber nicht für alle. Es gibt viele Faktoren, die sich auf weniger privilegierte Schüler auswirken, die möglicherweise nicht über die Ressourcen und Vorteile verfügen, die andere, privilegierte Schüler möglicherweise haben. In der Zukunft ist es wichtig, dass sich Einrichtungen wie lokale und nationale Regierungen, gemeinnützige Organisationen und Stiftungen sowie das Unternehmen des privaten Sektors zusammenschließen, um sicherzustellen, dass alle Schüler die Mittel und  Ressourcen für eine ausreichende und gleichberechtigte Ausbildung erhalten alle.</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0E">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rFonts w:ascii="Times New Roman" w:cs="Times New Roman" w:eastAsia="Times New Roman" w:hAnsi="Times New Roman"/>
          <w:sz w:val="18"/>
          <w:szCs w:val="18"/>
          <w:rtl w:val="0"/>
        </w:rPr>
        <w:t xml:space="preserve">"Global E-Learning Industry." </w:t>
      </w:r>
      <w:r w:rsidDel="00000000" w:rsidR="00000000" w:rsidRPr="00000000">
        <w:rPr>
          <w:rFonts w:ascii="Times New Roman" w:cs="Times New Roman" w:eastAsia="Times New Roman" w:hAnsi="Times New Roman"/>
          <w:i w:val="1"/>
          <w:sz w:val="18"/>
          <w:szCs w:val="18"/>
          <w:rtl w:val="0"/>
        </w:rPr>
        <w:t xml:space="preserve">Globe News Wire</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i w:val="1"/>
          <w:sz w:val="18"/>
          <w:szCs w:val="18"/>
          <w:rtl w:val="0"/>
        </w:rPr>
        <w:t xml:space="preserve">ReportLinker</w:t>
      </w:r>
      <w:r w:rsidDel="00000000" w:rsidR="00000000" w:rsidRPr="00000000">
        <w:rPr>
          <w:rFonts w:ascii="Times New Roman" w:cs="Times New Roman" w:eastAsia="Times New Roman" w:hAnsi="Times New Roman"/>
          <w:sz w:val="18"/>
          <w:szCs w:val="18"/>
          <w:rtl w:val="0"/>
        </w:rPr>
        <w:t xml:space="preserve">, www.globenewswire.com/news-release/2020/11/19/2129923/0/en/Global-E-Learning-Industry.html. Accessed 13 Jan. 2021.</w:t>
      </w:r>
      <w:r w:rsidDel="00000000" w:rsidR="00000000" w:rsidRPr="00000000">
        <w:rPr>
          <w:rtl w:val="0"/>
        </w:rPr>
      </w:r>
    </w:p>
  </w:footnote>
  <w:footnote w:id="1">
    <w:p w:rsidR="00000000" w:rsidDel="00000000" w:rsidP="00000000" w:rsidRDefault="00000000" w:rsidRPr="00000000" w14:paraId="0000000F">
      <w:pPr>
        <w:spacing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8"/>
          <w:szCs w:val="18"/>
          <w:rtl w:val="0"/>
        </w:rPr>
        <w:t xml:space="preserve">"Startling disparities in digital learning emerge as COVID-19 spreads: UN education agency." </w:t>
      </w:r>
      <w:r w:rsidDel="00000000" w:rsidR="00000000" w:rsidRPr="00000000">
        <w:rPr>
          <w:rFonts w:ascii="Times New Roman" w:cs="Times New Roman" w:eastAsia="Times New Roman" w:hAnsi="Times New Roman"/>
          <w:i w:val="1"/>
          <w:sz w:val="18"/>
          <w:szCs w:val="18"/>
          <w:rtl w:val="0"/>
        </w:rPr>
        <w:t xml:space="preserve">UN News</w:t>
      </w:r>
      <w:r w:rsidDel="00000000" w:rsidR="00000000" w:rsidRPr="00000000">
        <w:rPr>
          <w:rFonts w:ascii="Times New Roman" w:cs="Times New Roman" w:eastAsia="Times New Roman" w:hAnsi="Times New Roman"/>
          <w:sz w:val="18"/>
          <w:szCs w:val="18"/>
          <w:rtl w:val="0"/>
        </w:rPr>
        <w:t xml:space="preserve">, 21 Apr. 2020. </w:t>
      </w:r>
      <w:r w:rsidDel="00000000" w:rsidR="00000000" w:rsidRPr="00000000">
        <w:rPr>
          <w:rFonts w:ascii="Times New Roman" w:cs="Times New Roman" w:eastAsia="Times New Roman" w:hAnsi="Times New Roman"/>
          <w:i w:val="1"/>
          <w:sz w:val="18"/>
          <w:szCs w:val="18"/>
          <w:rtl w:val="0"/>
        </w:rPr>
        <w:t xml:space="preserve">Global perspective Human stories</w:t>
      </w:r>
      <w:r w:rsidDel="00000000" w:rsidR="00000000" w:rsidRPr="00000000">
        <w:rPr>
          <w:rFonts w:ascii="Times New Roman" w:cs="Times New Roman" w:eastAsia="Times New Roman" w:hAnsi="Times New Roman"/>
          <w:sz w:val="18"/>
          <w:szCs w:val="18"/>
          <w:rtl w:val="0"/>
        </w:rPr>
        <w:t xml:space="preserve">, news.un.org/en/story/2020/04/1062232. Accessed 13 Jan. 2021.</w:t>
      </w:r>
      <w:r w:rsidDel="00000000" w:rsidR="00000000" w:rsidRPr="00000000">
        <w:rPr>
          <w:rtl w:val="0"/>
        </w:rPr>
      </w:r>
    </w:p>
  </w:footnote>
  <w:footnote w:id="2">
    <w:p w:rsidR="00000000" w:rsidDel="00000000" w:rsidP="00000000" w:rsidRDefault="00000000" w:rsidRPr="00000000" w14:paraId="00000010">
      <w:pPr>
        <w:spacing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8"/>
          <w:szCs w:val="18"/>
          <w:rtl w:val="0"/>
        </w:rPr>
        <w:t xml:space="preserve">Gautam, Priyanka. "Advantages and Disadvantages of Online Learning." </w:t>
      </w:r>
      <w:r w:rsidDel="00000000" w:rsidR="00000000" w:rsidRPr="00000000">
        <w:rPr>
          <w:rFonts w:ascii="Times New Roman" w:cs="Times New Roman" w:eastAsia="Times New Roman" w:hAnsi="Times New Roman"/>
          <w:i w:val="1"/>
          <w:sz w:val="18"/>
          <w:szCs w:val="18"/>
          <w:rtl w:val="0"/>
        </w:rPr>
        <w:t xml:space="preserve">eLearning Industry</w:t>
      </w:r>
      <w:r w:rsidDel="00000000" w:rsidR="00000000" w:rsidRPr="00000000">
        <w:rPr>
          <w:rFonts w:ascii="Times New Roman" w:cs="Times New Roman" w:eastAsia="Times New Roman" w:hAnsi="Times New Roman"/>
          <w:sz w:val="18"/>
          <w:szCs w:val="18"/>
          <w:rtl w:val="0"/>
        </w:rPr>
        <w:t xml:space="preserve">, 10 Oct. 2020. </w:t>
      </w:r>
      <w:r w:rsidDel="00000000" w:rsidR="00000000" w:rsidRPr="00000000">
        <w:rPr>
          <w:rFonts w:ascii="Times New Roman" w:cs="Times New Roman" w:eastAsia="Times New Roman" w:hAnsi="Times New Roman"/>
          <w:i w:val="1"/>
          <w:sz w:val="18"/>
          <w:szCs w:val="18"/>
          <w:rtl w:val="0"/>
        </w:rPr>
        <w:t xml:space="preserve">eLearning Industry</w:t>
      </w:r>
      <w:r w:rsidDel="00000000" w:rsidR="00000000" w:rsidRPr="00000000">
        <w:rPr>
          <w:rFonts w:ascii="Times New Roman" w:cs="Times New Roman" w:eastAsia="Times New Roman" w:hAnsi="Times New Roman"/>
          <w:sz w:val="18"/>
          <w:szCs w:val="18"/>
          <w:rtl w:val="0"/>
        </w:rPr>
        <w:t xml:space="preserve">, elearningindustry.com/advantages-and-disadvantages-online-learning. Accessed 13 Jan. 2021.</w:t>
      </w:r>
      <w:r w:rsidDel="00000000" w:rsidR="00000000" w:rsidRPr="00000000">
        <w:rPr>
          <w:rtl w:val="0"/>
        </w:rPr>
      </w:r>
    </w:p>
  </w:footnote>
  <w:footnote w:id="3">
    <w:p w:rsidR="00000000" w:rsidDel="00000000" w:rsidP="00000000" w:rsidRDefault="00000000" w:rsidRPr="00000000" w14:paraId="00000011">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rFonts w:ascii="Times New Roman" w:cs="Times New Roman" w:eastAsia="Times New Roman" w:hAnsi="Times New Roman"/>
          <w:sz w:val="18"/>
          <w:szCs w:val="18"/>
          <w:rtl w:val="0"/>
        </w:rPr>
        <w:t xml:space="preserve">Dorn, Emma, et al. "COVID-19 and student learning in the United States: The hurt could last a lifetime." </w:t>
      </w:r>
      <w:r w:rsidDel="00000000" w:rsidR="00000000" w:rsidRPr="00000000">
        <w:rPr>
          <w:rFonts w:ascii="Times New Roman" w:cs="Times New Roman" w:eastAsia="Times New Roman" w:hAnsi="Times New Roman"/>
          <w:i w:val="1"/>
          <w:sz w:val="18"/>
          <w:szCs w:val="18"/>
          <w:rtl w:val="0"/>
        </w:rPr>
        <w:t xml:space="preserve">McKinsey &amp; Company</w:t>
      </w:r>
      <w:r w:rsidDel="00000000" w:rsidR="00000000" w:rsidRPr="00000000">
        <w:rPr>
          <w:rFonts w:ascii="Times New Roman" w:cs="Times New Roman" w:eastAsia="Times New Roman" w:hAnsi="Times New Roman"/>
          <w:sz w:val="18"/>
          <w:szCs w:val="18"/>
          <w:rtl w:val="0"/>
        </w:rPr>
        <w:t xml:space="preserve">, 1 June 2020, www.mckinsey.com/industries/public-and-social-sector/our-insights/covid-19-and-student-learning-in-the-united-states-the-hurt-could-last-a-lifetime#. Accessed 13 Jan. 2021.</w:t>
      </w:r>
      <w:r w:rsidDel="00000000" w:rsidR="00000000" w:rsidRPr="00000000">
        <w:rPr>
          <w:rtl w:val="0"/>
        </w:rPr>
      </w:r>
    </w:p>
  </w:footnote>
  <w:footnote w:id="4">
    <w:p w:rsidR="00000000" w:rsidDel="00000000" w:rsidP="00000000" w:rsidRDefault="00000000" w:rsidRPr="00000000" w14:paraId="00000012">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rFonts w:ascii="Times New Roman" w:cs="Times New Roman" w:eastAsia="Times New Roman" w:hAnsi="Times New Roman"/>
          <w:sz w:val="18"/>
          <w:szCs w:val="18"/>
          <w:rtl w:val="0"/>
        </w:rPr>
        <w:t xml:space="preserve">Paisner, Emily. Weblog post. </w:t>
      </w:r>
      <w:r w:rsidDel="00000000" w:rsidR="00000000" w:rsidRPr="00000000">
        <w:rPr>
          <w:rFonts w:ascii="Times New Roman" w:cs="Times New Roman" w:eastAsia="Times New Roman" w:hAnsi="Times New Roman"/>
          <w:i w:val="1"/>
          <w:sz w:val="18"/>
          <w:szCs w:val="18"/>
          <w:rtl w:val="0"/>
        </w:rPr>
        <w:t xml:space="preserve">Care@Work</w:t>
      </w:r>
      <w:r w:rsidDel="00000000" w:rsidR="00000000" w:rsidRPr="00000000">
        <w:rPr>
          <w:rFonts w:ascii="Times New Roman" w:cs="Times New Roman" w:eastAsia="Times New Roman" w:hAnsi="Times New Roman"/>
          <w:sz w:val="18"/>
          <w:szCs w:val="18"/>
          <w:rtl w:val="0"/>
        </w:rPr>
        <w:t xml:space="preserve">, 6 Aug. 2020, workplace.care.com/workingparentssurvey. Accessed 13 Jan. 2021.</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