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.03790283203125" w:right="23.7060546875" w:firstLine="12.798004150390625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539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5394"/>
          <w:sz w:val="28"/>
          <w:szCs w:val="28"/>
          <w:u w:val="none"/>
          <w:shd w:fill="auto" w:val="clear"/>
          <w:vertAlign w:val="baseline"/>
          <w:rtl w:val="0"/>
        </w:rPr>
        <w:t xml:space="preserve">L’impatto del lockdown dovuto al Coronavirus sul cambiamento climatico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193115234375" w:line="276" w:lineRule="auto"/>
        <w:ind w:left="4.79995727539062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i: Nina Briefel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193115234375" w:line="276" w:lineRule="auto"/>
        <w:ind w:left="4.799957275390625" w:right="0" w:firstLine="715.200042724609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193115234375" w:line="276" w:lineRule="auto"/>
        <w:ind w:left="4.799957275390625" w:right="0" w:firstLine="715.2000427246094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All’inizio della primavera del 2020, quando la vita quotidiana si è improvvisamente fermata per diversi mesi per effetto del COVID-19, i ricercatori hanno iniziato a notare dei significativi cambiamenti in relazione al clima. Il cambiamento climatico è la minaccia più grande per il nostro pianeta e sta diventando più seria ogni anno che passa. Tuttavia, quest’anno la crisi climatica è stata messa in secondo piano dal COVID-19, dal momento che il virus è stato il pensiero principale nella mente delle persone. Nonostante questo, scienziati e cittadini hanno osservato conseguenze sia positive che negative della pandemia sul clima.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734375" w:line="276" w:lineRule="auto"/>
        <w:ind w:left="9.4744873046875" w:right="6.680908203125" w:firstLine="711.643829345703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966064453125" w:line="276" w:lineRule="auto"/>
        <w:ind w:left="2.87750244140625" w:right="0" w:firstLine="726.8170166015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Mentre le emissioni di diossido di carbonio sono state drasticamente ridotte a causa della mancanza di mobilità umana (nell’Aprile 2020 le emissioni globali di diossido di carbonio sono diminuite del 17%), aree come quella della foresta Amazzonica sono rimaste senza protezione. I taglialegna illegali si sono approfittati della mancanza di attività umana, accelerando la distruzione di larghe porzioni di foresta Amazzonica.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Nell’ Aprile 2020, la deforestazione dell’Amazzonia è cresciuta del 64% rispetto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all’Aprile 2019. Per dare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un'idea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di questo, il 2019 è stato l’anno peggiore del decennio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per quanto riguarda la deforestazione, a causa dei deboli regolamenti governativi 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materia. Inoltre, Jair Bolsonaro, presidente del Brasile, ha supportato politiche a favore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dello sfruttamento del territorio e della deforestazione. Bolsonaro privilegia il sostegno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alle grandi imprese e agli sfruttatori del territorio a svantaggio della protezione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dell’ambiente che determina la mancanza di sanzioni governative ai taglialegna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illegali.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grande quantità di legname tagliato è estremamente dannosa per gli animali e per le persone, non solo in Brasile, ma in tutto il mondo.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L’Amazzonia è la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nostra principale risorsa di ossigeno e in conseguenza 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COVID-19 la sua distruzione sta avvenendo ad un ritmo ancora più elevato che in passato.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966064453125" w:line="276" w:lineRule="auto"/>
        <w:ind w:left="2.87750244140625" w:right="0" w:firstLine="726.8170166015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.118316650390625" w:right="2.203369140625" w:firstLine="721.7591857910156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Alla fine di Giugno 2020, 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tudi accreditati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hanno dimostrato che i livelli di diossido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di carbonio erano solo il 5% inferiori a quelli di Giugno 2019.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 ragione per cui i livelli di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carbonio erano più elevati delle attese è legata al fatto che le restrizioni sono state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allentate intorno alla metà di Maggio e i cittadini hanno lentamente cominciato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tornare ad una vita normale. Gli aerei hanno cominciato a volare più regolarmente, 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compagnie aeree hanno ripreso a consumare energia, e le strade sono tornate ad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essere trafficate – tutti fattori che hanno un impatto negativo sulle emissioni globali.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Tuttavia, è essenziale notare che le emissioni erano significativamente diminuite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quando le restrizioni in materia di aggregazioni pubbliche erano in vigore,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dimostrazione del fatto che è possibile ridurre le emissioni se si limita l’utilizzo di aerei,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navi, auto e carburanti.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.118316650390625" w:right="2.203369140625" w:firstLine="721.759185791015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177734375" w:line="276" w:lineRule="auto"/>
        <w:ind w:left="1.118316650390625" w:right="2.61962890625" w:firstLine="733.414001464843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Il rigoroso confinamento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 migliorato la qualità dell’aria in tutto il mondo, specialmente in Cina, India, Italia, e Spagna. Secondo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Marshall Burke del Dipartimento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di Scienze del Sistema Terrestre dell’Università di Stanford, due soli mesi di ridotto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inquinamento hanno salvato la vita di 4,000 bambini sotto i 5 anni e di 73,000 adulti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ultrasettantenni in Cina. Le immagini satellitari della NASA hanno mostrato che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l’inquinamento in Cina è crollato del 25% nelle quattro settimane di lockdown del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paese.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Inoltre, le fotografie scattate a New Delhi, in India, una delle città più inquinate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del mondo, hanno evidenziato dei cambiamenti impressionanti. Prima del COVID-19 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del lockdown, l’aria a New Delhi era costantemente offuscata, nebbiosa e grigia.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Tuttavia, dopo pochi mesi di rigoroso lockdown, il cielo era blu e l’aria era più chiara.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Questo è dovuto ad una significativa riduzione nell’uso delle auto, una delle fonti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principali dell’inquinamento di New Delhi.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 livello mondiale, una delle principali cause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del miglioramento della qualità dell’aria è legata alla riduzione di mezzi di trasporto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come aerei, auto e navi. Questi mezzi di trasporto rilasciano grandi quantità di diossido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di carbonio nell’aria e, durante il lockdown, il loro uso è stato minimizzato.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177734375" w:line="276" w:lineRule="auto"/>
        <w:ind w:left="1.118316650390625" w:right="2.61962890625" w:firstLine="733.414001464843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5421142578125" w:line="276" w:lineRule="auto"/>
        <w:ind w:left="12.11334228515625" w:right="6.441650390625" w:firstLine="722.4189758300781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Inoltre, dal momento che il divieto di viaggiare è stato imposto in molti paesi, il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lockdown ha provocato la cancellazione di numerosi viaggi di lavoro e di piacere già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programmati. A causa della riduzione degli scarichi di aerei e navi, non è migliorata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solo la qualità dell’aria, ma anche la qualità dell’acqua. Per esempio, a Venezia, 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Italia, i canali sono risultati molto più limpidi nei mesi durante i quali la vita era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stagnante. Questo ha consentito ai sedimenti nei canali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depositarsi rendendo l’acqua più trasparente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. Gli abitanti di Venezia hanno persino cominciato a vedere dei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pesci nelle acque più limpide, cosa che non accadeva da anni.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In aggiunta, la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qualità dell’acqua dell’isola di Krabi, in Tailandia, è notevolmente migliorata a causa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della diminuzione del turismo. Sommozzatori locali hanno riportato un incredibile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incremento nel numero di pesci e una rapida ripresa della barriera corallina. Prima del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COVID-19, il numero registrato di turisti che avevano visitato la Tailandia nell’ultima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stagione era di circa 40 milioni. Adesso non ce ne sono quasi più, cosa che consente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agli oceani di divenire più puliti, alla fauna marina di prosperare e al generale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benessere dell’ecosistema di migliorare.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.317413330078125" w:right="1.551513671875" w:firstLine="11.21490478515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470947265625" w:line="276" w:lineRule="auto"/>
        <w:ind w:left="3.317413330078125" w:right="2.489013671875" w:firstLine="719.5600891113281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Anche se il COVID-19 è stato estremamente duro per le persone in tutto il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mondo, ha aiutato a prefigurare cosa può essere fatto nei prossimi anni per aiutare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combattere la crisi climatica. Questo decennio deve essere impiegato per trovare idee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più innovative per affrontare la crisi climatica. Le persone stanno scoprendo modi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creativi ed innovativi per produrre ed usare oggetti ad alta sostenibilità. Per esempio,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molti ristoranti hanno modificato i loro menu e li hanno trasformati in codici a barre QR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sui tavoli. I clienti scannerizzano il codice con un telefono e il menu appare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elettronicamente. Questo aiuta i ristoranti a monitorare e contenere la trasmissione del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virus perché i menu non sono più maneggiati direttamente. Aiuta inoltre ad eliminare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materialmente centinaia di menu, molti dei quali sono generalmente fatti di carta o di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plastica laminata. L’introduzione dei tavoli all’aperto rappresenta una delle storie di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successo durante il COVID-19, e la città di New York ha annunciato che la possibilità di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pranzare all’aperto rimarrà in maniera permanente.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.317413330078125" w:right="2.613525390625" w:firstLine="733.4138488769531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.317413330078125" w:right="2.613525390625" w:firstLine="733.4138488769531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Le aziende hanno incrementato l’uso di tecnologie a distanza come 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videoconferenze su Zoom e altre piattaforme informatiche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Di conseguenza, si sono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rese conto che non c’è bisogno di mandare il proprio personale in giro per il mondo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partecipare ad incontri e conferenze. Questo potrebbe dimostrarsi un effetto durevole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del COVID-19, perché in futuro ci sarà meno necessità di viaggiare in aereo per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partecipare a conferenze. L’uso della tecnologia a distanza è destinato a durare.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.317413330078125" w:right="2.613525390625" w:firstLine="733.413848876953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755859375" w:line="276" w:lineRule="auto"/>
        <w:ind w:left="7.275543212890625" w:right="1.805419921875" w:firstLine="715.6019592285156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Anche il trasporto è stato un enorme argomento di discussione quando le città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hanno cominciato a riaprire. L’uso delle biciclette è significativamente aumentato,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incluso quello delle biciclette elettriche, perché le persone sono riluttanti ad usare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metropolitane od autobus affollati. Le città stanno facendo degli enormi sforzi per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rendere le strade sicure per le biciclette, con più piste ciclabili e servizi di noleggio di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biciclette come il City Bike a New York City. L’industria delle biciclette elettriche si è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molto rafforzata durante la pandemia perché molte persone stanno investendo nelle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e-bike, ritenute un’opzione sicura per andare al lavoro.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755859375" w:line="276" w:lineRule="auto"/>
        <w:ind w:left="7.275543212890625" w:right="1.805419921875" w:firstLine="715.601959228515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468505859375" w:line="276" w:lineRule="auto"/>
        <w:ind w:left="3.317413330078125" w:right="5.74951171875" w:firstLine="731.2149047851562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 conclusione, nel momento in cui i paesi comincieranno a distribuire il vaccino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 a riprendersi dal virus, questi progressi devono segnare il cammino per la creazione di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un’economia più sostenibile che produca posti di lavoro basati su energie rinnovabili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come il solare o l’eolico. Le città devono anche ripensare le modalità di spostamento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delle persone, investendo in soluzioni più ecologiche. Il lockdown della primavera 2020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ha dimostrato che migliorare la qualità di aria e acqua è possibile. Il turismo è un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fattore molto importante; monitorare e reinventare l’industria turistica per renderla più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sostenibile sarà essenziale per mantenere lo slancio di questo momento.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Il COVID-19 ha creato un’immensa sofferenza ed enormi danni in tutto il mondo.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Tuttavia, i cittadini possono cogliere questa occasione per trasformare il loro stile di vita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 introdurre abitudini più sane e sostenibili nelle loro vite quotidiane. E’ giunto il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momento per tutti noi per cambiare in modo significativo il modo in cui viviamo 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nostre vite. Dobbiamo proteggere l’ambiente prima che sia troppo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tardi.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4296875" w:line="276" w:lineRule="auto"/>
        <w:ind w:left="9.75234985351562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500" w:top="1445.10009765625" w:left="1442.4000549316406" w:right="1393.635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Gardiner, Beth. “Why COVID-19 Will End Up Harming the Environment”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National Geographic,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https://www.nationalgeographic.com/science/2020/06/why-covid-19-will-end-up-harming-the-environment/#close.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Accessed 10 January. 2021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Gardiner, Beth. “Why COVID-19 Will End Up Harming the Environment”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National Geographic,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https://www.nationalgeographic.com/science/2020/06/why-covid-19-will-end-up-harming-the-environment/#close. Accessed 10 January. 2021 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Pareja Jauregui, Jason. “What is the effect of COVID-19 on Climate Change?”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One Young World.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https://www.oneyoungworld.com/blog/what-effect-covid-19-climate-change.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Shrangi, Vatsala. “Air pollution dipped by 79% during lockdown in Delhi, on rise again”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Hindustan Times.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https://www.hindustantimes.com/cities/air-pollution-dipped-by-79-during-lockdown-in-delhi-on-rise-again/story-IiYzv36wFsqgnxQ7EdRWsJ.html.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“Coronavirus: Venice canals clearer after lockdown.”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BBC News.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https://www.bbc.com/news/av/world-europe-51943104. </w:t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Das Meer Lebt Wieder: Thailands Natur Erholt Sich Von Tourismus.”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SRF.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https://www.srf.ch/news/international/keine-touristen-wegen-corona-das-meer-lebt-wieder-thailands-natur-erholt-sich-von-tourismus?wt_mc_o=srf.share.app.srf-app.sms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McEvoy, Jemima. “NYC Opens Outdoor Shopping After Success Of Outdoor Dining.”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Forbes.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https://www.forbes.com/sites/jemimamcevoy/2020/10/28/nyc-opens-outdoor-shopping-program-after-success-of-outdoor-dining/?sh=2f267c9c66f4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Hu, Winnie. ”A Surge in Biking to Avoid Crowded Trains in NYC.”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New York Times,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https://www.nytimes.com/2020/03/14/nyregion/coronavirus-nyc-bike-commute.html . </w:t>
      </w:r>
    </w:p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