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b5394"/>
          <w:sz w:val="28"/>
          <w:szCs w:val="28"/>
        </w:rPr>
      </w:pPr>
      <w:r w:rsidDel="00000000" w:rsidR="00000000" w:rsidRPr="00000000">
        <w:rPr>
          <w:rFonts w:ascii="Arial Unicode MS" w:cs="Arial Unicode MS" w:eastAsia="Arial Unicode MS" w:hAnsi="Arial Unicode MS"/>
          <w:color w:val="0b5394"/>
          <w:sz w:val="28"/>
          <w:szCs w:val="28"/>
          <w:rtl w:val="0"/>
        </w:rPr>
        <w:t xml:space="preserve">政府在疫情应对中的影响</w:t>
      </w:r>
    </w:p>
    <w:p w:rsidR="00000000" w:rsidDel="00000000" w:rsidP="00000000" w:rsidRDefault="00000000" w:rsidRPr="00000000" w14:paraId="00000002">
      <w:pPr>
        <w:rPr>
          <w:sz w:val="24"/>
          <w:szCs w:val="24"/>
        </w:rPr>
      </w:pPr>
      <w:r w:rsidDel="00000000" w:rsidR="00000000" w:rsidRPr="00000000">
        <w:rPr>
          <w:rFonts w:ascii="Gungsuh" w:cs="Gungsuh" w:eastAsia="Gungsuh" w:hAnsi="Gungsuh"/>
          <w:rtl w:val="0"/>
        </w:rPr>
        <w:t xml:space="preserve">作者：Olivia Tyndale</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领导力的</w:t>
      </w:r>
      <w:r w:rsidDel="00000000" w:rsidR="00000000" w:rsidRPr="00000000">
        <w:rPr>
          <w:rFonts w:ascii="Gungsuh" w:cs="Gungsuh" w:eastAsia="Gungsuh" w:hAnsi="Gungsuh"/>
          <w:rtl w:val="0"/>
        </w:rPr>
        <w:t xml:space="preserve">一个实例是</w:t>
      </w:r>
      <w:r w:rsidDel="00000000" w:rsidR="00000000" w:rsidRPr="00000000">
        <w:rPr>
          <w:rFonts w:ascii="Gungsuh" w:cs="Gungsuh" w:eastAsia="Gungsuh" w:hAnsi="Gungsuh"/>
          <w:rtl w:val="0"/>
        </w:rPr>
        <w:t xml:space="preserve">领导人或政府对民众</w:t>
      </w:r>
      <w:r w:rsidDel="00000000" w:rsidR="00000000" w:rsidRPr="00000000">
        <w:rPr>
          <w:rFonts w:ascii="Gungsuh" w:cs="Gungsuh" w:eastAsia="Gungsuh" w:hAnsi="Gungsuh"/>
          <w:rtl w:val="0"/>
        </w:rPr>
        <w:t xml:space="preserve">观念可以</w:t>
      </w:r>
      <w:r w:rsidDel="00000000" w:rsidR="00000000" w:rsidRPr="00000000">
        <w:rPr>
          <w:rFonts w:ascii="Gungsuh" w:cs="Gungsuh" w:eastAsia="Gungsuh" w:hAnsi="Gungsuh"/>
          <w:rtl w:val="0"/>
        </w:rPr>
        <w:t xml:space="preserve">产生重大影响。当政府</w:t>
      </w:r>
      <w:r w:rsidDel="00000000" w:rsidR="00000000" w:rsidRPr="00000000">
        <w:rPr>
          <w:rFonts w:ascii="Gungsuh" w:cs="Gungsuh" w:eastAsia="Gungsuh" w:hAnsi="Gungsuh"/>
          <w:rtl w:val="0"/>
        </w:rPr>
        <w:t xml:space="preserve">官员显示出某种</w:t>
      </w:r>
      <w:r w:rsidDel="00000000" w:rsidR="00000000" w:rsidRPr="00000000">
        <w:rPr>
          <w:rFonts w:ascii="Gungsuh" w:cs="Gungsuh" w:eastAsia="Gungsuh" w:hAnsi="Gungsuh"/>
          <w:rtl w:val="0"/>
        </w:rPr>
        <w:t xml:space="preserve">态度时，他们的追随者和公民也</w:t>
      </w:r>
      <w:r w:rsidDel="00000000" w:rsidR="00000000" w:rsidRPr="00000000">
        <w:rPr>
          <w:rFonts w:ascii="Gungsuh" w:cs="Gungsuh" w:eastAsia="Gungsuh" w:hAnsi="Gungsuh"/>
          <w:rtl w:val="0"/>
        </w:rPr>
        <w:t xml:space="preserve">倾向于追随</w:t>
      </w:r>
      <w:r w:rsidDel="00000000" w:rsidR="00000000" w:rsidRPr="00000000">
        <w:rPr>
          <w:rFonts w:ascii="Gungsuh" w:cs="Gungsuh" w:eastAsia="Gungsuh" w:hAnsi="Gungsuh"/>
          <w:rtl w:val="0"/>
        </w:rPr>
        <w:t xml:space="preserve">效仿。</w:t>
      </w:r>
      <w:r w:rsidDel="00000000" w:rsidR="00000000" w:rsidRPr="00000000">
        <w:rPr>
          <w:rFonts w:ascii="Gungsuh" w:cs="Gungsuh" w:eastAsia="Gungsuh" w:hAnsi="Gungsuh"/>
          <w:rtl w:val="0"/>
        </w:rPr>
        <w:t xml:space="preserve">这一点可以</w:t>
      </w:r>
      <w:r w:rsidDel="00000000" w:rsidR="00000000" w:rsidRPr="00000000">
        <w:rPr>
          <w:rFonts w:ascii="Gungsuh" w:cs="Gungsuh" w:eastAsia="Gungsuh" w:hAnsi="Gungsuh"/>
          <w:rtl w:val="0"/>
        </w:rPr>
        <w:t xml:space="preserve">从近期的COVID-19疫情中看到，对待病毒的态度和</w:t>
      </w:r>
      <w:r w:rsidDel="00000000" w:rsidR="00000000" w:rsidRPr="00000000">
        <w:rPr>
          <w:rFonts w:ascii="Gungsuh" w:cs="Gungsuh" w:eastAsia="Gungsuh" w:hAnsi="Gungsuh"/>
          <w:rtl w:val="0"/>
        </w:rPr>
        <w:t xml:space="preserve">调子</w:t>
      </w:r>
      <w:r w:rsidDel="00000000" w:rsidR="00000000" w:rsidRPr="00000000">
        <w:rPr>
          <w:rFonts w:ascii="Gungsuh" w:cs="Gungsuh" w:eastAsia="Gungsuh" w:hAnsi="Gungsuh"/>
          <w:rtl w:val="0"/>
        </w:rPr>
        <w:t xml:space="preserve">影响着民众对有</w:t>
      </w:r>
      <w:r w:rsidDel="00000000" w:rsidR="00000000" w:rsidRPr="00000000">
        <w:rPr>
          <w:rFonts w:ascii="Gungsuh" w:cs="Gungsuh" w:eastAsia="Gungsuh" w:hAnsi="Gungsuh"/>
          <w:rtl w:val="0"/>
        </w:rPr>
        <w:t xml:space="preserve">关防疫政策</w:t>
      </w:r>
      <w:r w:rsidDel="00000000" w:rsidR="00000000" w:rsidRPr="00000000">
        <w:rPr>
          <w:rFonts w:ascii="Gungsuh" w:cs="Gungsuh" w:eastAsia="Gungsuh" w:hAnsi="Gungsuh"/>
          <w:rtl w:val="0"/>
        </w:rPr>
        <w:t xml:space="preserve">的遵守情况。</w:t>
      </w:r>
      <w:r w:rsidDel="00000000" w:rsidR="00000000" w:rsidRPr="00000000">
        <w:rPr>
          <w:rFonts w:ascii="Gungsuh" w:cs="Gungsuh" w:eastAsia="Gungsuh" w:hAnsi="Gungsuh"/>
          <w:rtl w:val="0"/>
        </w:rPr>
        <w:t xml:space="preserve">政府的领导可以大大削弱疫情流行的风险，也可以对全球防疫指南的考量产生负面影响，这可以在当前</w:t>
      </w:r>
      <w:r w:rsidDel="00000000" w:rsidR="00000000" w:rsidRPr="00000000">
        <w:rPr>
          <w:rFonts w:ascii="Gungsuh" w:cs="Gungsuh" w:eastAsia="Gungsuh" w:hAnsi="Gungsuh"/>
          <w:rtl w:val="0"/>
        </w:rPr>
        <w:t xml:space="preserve">两个不同的民粹主义国家----美国和匈牙利中</w:t>
      </w:r>
      <w:r w:rsidDel="00000000" w:rsidR="00000000" w:rsidRPr="00000000">
        <w:rPr>
          <w:rFonts w:ascii="Gungsuh" w:cs="Gungsuh" w:eastAsia="Gungsuh" w:hAnsi="Gungsuh"/>
          <w:rtl w:val="0"/>
        </w:rPr>
        <w:t xml:space="preserve">得到证明。</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民粹主义是拥护或声称拥护普通民众或工人阶级的一种政府制度，通常结合了左翼和右翼的成分，反对大企业垄断和金融利益，也经常敌视现有的社会主义组织。</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Gungsuh" w:cs="Gungsuh" w:eastAsia="Gungsuh" w:hAnsi="Gungsuh"/>
          <w:rtl w:val="0"/>
        </w:rPr>
        <w:t xml:space="preserve">民粹主义一词既可以指民主运动，也可以指专制运动。民粹主义通常会批评政治代表和任何人民与政府之间的关系。在最民主的形式中，民粹主义可以用以给社会中权力较小的成员以平等的权力和机会。然而，民粹主义通常与一种独裁的政治形式联系在一起。根据这一定义，民粹主义政治围绕一个有魅力的领导人展开，他声称要诉诸人民的意愿，巩固他们的权力。</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Gungsuh" w:cs="Gungsuh" w:eastAsia="Gungsuh" w:hAnsi="Gungsuh"/>
          <w:rtl w:val="0"/>
        </w:rPr>
        <w:t xml:space="preserve">当选举只是用来确认领导人所获得的权力时，政党就失去了重要性。</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这种形式的民粹主义在当前的匈牙利政府中最为突出。。自2010年上台以来，总理Viktor Orbán 系统地改变了匈牙利的政治制度。在过去的十年里，他慢慢地瓦解了这个国家的民主，把匈牙利变成了一个政治竞争有限的混合政权。匈牙利威权民粹主义政府的影响可以通过对COVID-19的公众反应直接看到。根据Dávid Dorosz的一项研究，当不同的政党被问及他们是否满意政府处理这一流行疫情的能力时，青年民主联盟(Orbán领导的政党)的成员表现出压倒性的信心。更确切地说，97%的研究参与者表示他们满意。相反，在参与调查的其他党派中，只有大约60%的人感到满意。</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rPr>
      </w:pPr>
      <w:r w:rsidDel="00000000" w:rsidR="00000000" w:rsidRPr="00000000">
        <w:rPr>
          <w:rFonts w:ascii="Gungsuh" w:cs="Gungsuh" w:eastAsia="Gungsuh" w:hAnsi="Gungsuh"/>
          <w:rtl w:val="0"/>
        </w:rPr>
        <w:tab/>
        <w:t xml:space="preserve">在第一波感染期间，匈牙利在处理疫情方面相对成功。由于政府在疫情早期实施了封闭，感染和死亡率得到了控制。</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Gungsuh" w:cs="Gungsuh" w:eastAsia="Gungsuh" w:hAnsi="Gungsuh"/>
          <w:rtl w:val="0"/>
        </w:rPr>
        <w:t xml:space="preserve">然而，政府在处理第二波感染方面不太成功。显然，春季实施的封闭对经济造成了非常严重的打击，因此政府得出结论，再度实施封闭不是解决方案。这也导致了新感染人数和死亡人数的大幅增加。尽管在疫情一开始处理的较好，Orbán和他的政党决定在第二波疫情中优先考虑经济稳定。</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Gungsuh" w:cs="Gungsuh" w:eastAsia="Gungsuh" w:hAnsi="Gungsuh"/>
          <w:rtl w:val="0"/>
        </w:rPr>
        <w:t xml:space="preserve">这也影响了他的政党成员的观念，他们在第二波疫情中没有像以前那样的遵守防疫规定，但对Orbán 处置疫情的方式仍感到满意。</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Gungsuh" w:cs="Gungsuh" w:eastAsia="Gungsuh" w:hAnsi="Gungsuh"/>
          <w:rtl w:val="0"/>
        </w:rPr>
        <w:t xml:space="preserve">尽管那些受疫情影响严重的人一直不赞成Orbán近期的应对措施，但大部分民众依旧支持他。</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在美国的共和党也可以看到类似的模式。虽然没有匈牙利那样严重，但近年来，美国也受到了威权民粹主义的威胁。在美国，威权民粹主义的崛起与政府信任度的下降以及意识形态的两极分化一同出现。据美国进步中心(Center for American Progress)称，人们对美国政府信任度的下降可以追溯到20世纪60年代中期。50年前，接近四分之三的美国人对联邦政府表示信任，现在这个数字已经下降到25%以下。这种下降在特朗普政府执政的第一年继续存在。与此同时，美国的政治也变得更加两极化。过去，人们对美国民主的普遍抱怨是，主要候选人的政策立场几乎没有差别，这表明政党缺乏任何坚定的原则。</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在媒体关于COVID-19的报道中，可以看到类似的两极分化状况以及信任的缺乏，这也导致了民众对周边防疫规定的忽视。在美国，疫情很快变得非常政治化。由于美国媒体的政治化，有关病毒本身的信息也两极分化。</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Gungsuh" w:cs="Gungsuh" w:eastAsia="Gungsuh" w:hAnsi="Gungsuh"/>
          <w:rtl w:val="0"/>
        </w:rPr>
        <w:t xml:space="preserve">一项来自Stuart Soroka, P. Sol Hart和Sedona Chinn的研究显示：“当这些报道同时变得高度政治化和两极分化时，动机推理以及大众对政治而不是科学的依赖倾向，意味着新闻报道可以放大党派在问题风险感知和反应上的差异。”</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Gungsuh" w:cs="Gungsuh" w:eastAsia="Gungsuh" w:hAnsi="Gungsuh"/>
          <w:rtl w:val="0"/>
        </w:rPr>
        <w:t xml:space="preserve">结果是，关于疫情的的错误信息正在通过新闻报道向各个党派的政治议题扩散。例如，福克斯新闻(Fox news)等右翼新闻来源为了支持特朗普总统有关疫情不是威胁的说法，一直在传播信息，淡化保持社交距离、佩戴口罩等医疗措施的重要性。</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Gungsuh" w:cs="Gungsuh" w:eastAsia="Gungsuh" w:hAnsi="Gungsuh"/>
          <w:rtl w:val="0"/>
        </w:rPr>
        <w:t xml:space="preserve">结果，这些新闻来源引发了对病毒本身危险性看法的巨大右倾转变。根据皮尤研究中心(Pew Research Center)的数据，美国50%的成年民主党人认为COVID-19对自己的健康构成威胁，而只有29%的成年共和党人认为该病毒具有同样的威胁。</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民粹主义极大地影响了人们对应对疫情的思维方式。此外，威权民粹主义政府可以对诸如保持社交距离等防疫规定的遵守情况产生负面影响。这些情况可以在美国和匈牙利看到，在这些国家里，常见的民粹主义策略比如媒体的两极分化和政治化，被用来改变怎样认识病毒和政府应对是否得当。这种高感染率在新西兰等更民主的政府中并不存在。虽然新西兰的人口要少得多，但由于政府和公民之间的透明度，新西兰是第一个100天内没有一例病例的国家。</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Gungsuh" w:cs="Gungsuh" w:eastAsia="Gungsuh" w:hAnsi="Gungsuh"/>
          <w:rtl w:val="0"/>
        </w:rPr>
        <w:t xml:space="preserve">因此，有必要摒弃威权民粹主义文化，以在疫情期间更好地照顾他人的需要。</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Munro, André. "Populism." Encyclopedia Britannica, www.britannica.com/topic/populism.</w:t>
      </w:r>
      <w:r w:rsidDel="00000000" w:rsidR="00000000" w:rsidRPr="00000000">
        <w:rPr>
          <w:rtl w:val="0"/>
        </w:rPr>
      </w:r>
    </w:p>
  </w:footnote>
  <w:footnote w:id="1">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Müller, Jan-Werner. “‘The People Must Be Extracted from Within the People’: Reflections on Populism.” Constellations, vol. 21, no. 4, 2014, pp. 483–93. Crossref, doi:10.1111/1467-8675.12126.</w:t>
      </w:r>
      <w:r w:rsidDel="00000000" w:rsidR="00000000" w:rsidRPr="00000000">
        <w:rPr>
          <w:rtl w:val="0"/>
        </w:rPr>
      </w:r>
    </w:p>
  </w:footnote>
  <w:footnote w:id="2">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Herrera, Helios, et al. "The Political Consequences of the Covid Pandemic: Lessons from Cross-country Polling Data." Vox EU, 6 Nov. 2020. Vox EU, voxeu.org/article/political-consequences-covid-pandemic.</w:t>
      </w:r>
      <w:r w:rsidDel="00000000" w:rsidR="00000000" w:rsidRPr="00000000">
        <w:rPr>
          <w:rtl w:val="0"/>
        </w:rPr>
      </w:r>
    </w:p>
  </w:footnote>
  <w:footnote w:id="3">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Dorosz, Dávid, et al. "COVID-19 in Hungary: Challenges and Opportunities for Progressives." American Press, cdn.americanprogress.org/content/uploads/2020/12/17120823/COVID19-in-Hungary.pdf.</w:t>
      </w:r>
      <w:r w:rsidDel="00000000" w:rsidR="00000000" w:rsidRPr="00000000">
        <w:rPr>
          <w:rtl w:val="0"/>
        </w:rPr>
      </w:r>
    </w:p>
  </w:footnote>
  <w:footnote w:id="4">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Beauchamp, Zack. "Hungary's 'Coronavirus Coup,' Explained." Vox Media, 15 Apr. 2020, www.vox.com/policy-and-politics/2020/4/15/21193960/coronavirus-covid-19-hungary-orban-trump-populism.</w:t>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Rohac, Dalibor, et al. "Drivers of Authoritarian Populism in the United States." Center for American Progress, 10 May 2018, www.americanprogress.org/issues/democracy/reports/2018/05/10/450552/drivers-authoritarian-populism-united-states/.</w:t>
      </w:r>
      <w:r w:rsidDel="00000000" w:rsidR="00000000" w:rsidRPr="00000000">
        <w:rPr>
          <w:rtl w:val="0"/>
        </w:rPr>
      </w:r>
    </w:p>
  </w:footnote>
  <w:footnote w:id="6">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Rothwell, Jonathan, and Christos Makridis. "Politics Is Wrecking America's Pandemic Response." Brookings Press, 17 Sept. 2020, www.brookings.edu/blog/up-front/2020/09/17/politics-is-wrecking-americas-pandemic-response/.</w:t>
      </w:r>
      <w:r w:rsidDel="00000000" w:rsidR="00000000" w:rsidRPr="00000000">
        <w:rPr>
          <w:rtl w:val="0"/>
        </w:rPr>
      </w:r>
    </w:p>
  </w:footnote>
  <w:footnote w:id="7">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Soroka, Stuart. "Politicization and Polarization in COVID-19 News Coverage." SAGE Public Health Emergency Collection, 2020 Aug 25.</w:t>
      </w:r>
      <w:r w:rsidDel="00000000" w:rsidR="00000000" w:rsidRPr="00000000">
        <w:rPr>
          <w:rtl w:val="0"/>
        </w:rPr>
      </w:r>
    </w:p>
  </w:footnote>
  <w:footnote w:id="8">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Impact: How the Pandemic Is Affecting Politics." University of South Carolina: Department of Communications and Public Affairs, 14 Apr. 2020, www.sc.edu/uofsc/posts/2020/04/covid_impact_on_politics_barbieri.php#.X-1s49hKiUk. </w:t>
      </w:r>
      <w:r w:rsidDel="00000000" w:rsidR="00000000" w:rsidRPr="00000000">
        <w:rPr>
          <w:rtl w:val="0"/>
        </w:rPr>
      </w:r>
    </w:p>
  </w:footnote>
  <w:footnote w:id="9">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Tyson, Alec. "Republicans Remain Far Less Likely than Democrats to View COVID-19 as a Major Threat to Public Health." Pew Research Center, www.pewresearch.org/fact-tank/2020/07/22/republicans-remain-far-less-likely-than-democrats-to-view-covid-19-as-a-major-threat-to-public-health/. </w:t>
      </w:r>
      <w:r w:rsidDel="00000000" w:rsidR="00000000" w:rsidRPr="00000000">
        <w:rPr>
          <w:rtl w:val="0"/>
        </w:rPr>
      </w:r>
    </w:p>
  </w:footnote>
  <w:footnote w:id="10">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F. P.  Polack and Others, et al. “Successful Elimination of Covid-19 Transmission in New Zealand: NEJM.” New England Journal of Medicine, 31 Dec. 2020, www.nejm.org/doi/full/10.1056/NEJMc2025203. </w:t>
      </w:r>
    </w:p>
    <w:p w:rsidR="00000000" w:rsidDel="00000000" w:rsidP="00000000" w:rsidRDefault="00000000" w:rsidRPr="00000000" w14:paraId="00000022">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