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60" w:tblpY="481"/>
        <w:tblW w:w="1172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6947"/>
        <w:gridCol w:w="902"/>
        <w:gridCol w:w="1082"/>
        <w:gridCol w:w="992"/>
        <w:gridCol w:w="1082"/>
      </w:tblGrid>
      <w:tr w:rsidR="00C4149D" w:rsidTr="00C17C22">
        <w:trPr>
          <w:trHeight w:val="878"/>
        </w:trPr>
        <w:tc>
          <w:tcPr>
            <w:tcW w:w="716" w:type="dxa"/>
          </w:tcPr>
          <w:p w:rsidR="009A3C77" w:rsidRDefault="009A3C77" w:rsidP="002E2290">
            <w:pPr>
              <w:ind w:left="142" w:hanging="89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</w:t>
            </w:r>
          </w:p>
          <w:p w:rsidR="009A3C77" w:rsidRDefault="009A3C77" w:rsidP="002E2290">
            <w:pPr>
              <w:ind w:left="142" w:hanging="89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C4149D" w:rsidRPr="009A3C77" w:rsidRDefault="009A3C77" w:rsidP="002E2290">
            <w:pPr>
              <w:ind w:left="142" w:hanging="89"/>
              <w:rPr>
                <w:b/>
                <w:sz w:val="16"/>
                <w:szCs w:val="16"/>
              </w:rPr>
            </w:pPr>
            <w:r w:rsidRPr="008148F2">
              <w:rPr>
                <w:rFonts w:ascii="Arial" w:eastAsia="Arial" w:hAnsi="Arial" w:cs="Arial"/>
                <w:b/>
                <w:sz w:val="16"/>
                <w:szCs w:val="16"/>
              </w:rPr>
              <w:t xml:space="preserve"> Reason Code</w:t>
            </w:r>
          </w:p>
        </w:tc>
        <w:tc>
          <w:tcPr>
            <w:tcW w:w="6947" w:type="dxa"/>
          </w:tcPr>
          <w:p w:rsidR="009A3C77" w:rsidRPr="00D018BC" w:rsidRDefault="009A3C77" w:rsidP="002E2290">
            <w:pPr>
              <w:ind w:right="72"/>
              <w:contextualSpacing/>
              <w:jc w:val="center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  <w:p w:rsidR="009A3C77" w:rsidRDefault="00A30EB9" w:rsidP="002E2290">
            <w:pPr>
              <w:ind w:right="72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Discipline</w:t>
            </w:r>
            <w:r w:rsidR="00C4149D" w:rsidRPr="00AD64B8">
              <w:rPr>
                <w:rFonts w:ascii="Arial" w:eastAsia="Arial" w:hAnsi="Arial" w:cs="Arial"/>
                <w:b/>
                <w:sz w:val="20"/>
                <w:szCs w:val="20"/>
              </w:rPr>
              <w:t xml:space="preserve"> 425 Record Chart </w:t>
            </w:r>
          </w:p>
          <w:p w:rsidR="00C4149D" w:rsidRPr="008148F2" w:rsidRDefault="00C4149D" w:rsidP="002E2290">
            <w:pPr>
              <w:ind w:right="72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(</w:t>
            </w:r>
            <w:r w:rsidR="00317A6F">
              <w:rPr>
                <w:rFonts w:ascii="Arial" w:eastAsia="Arial" w:hAnsi="Arial" w:cs="Arial"/>
                <w:b/>
                <w:sz w:val="16"/>
                <w:szCs w:val="16"/>
              </w:rPr>
              <w:t>Removal</w:t>
            </w:r>
            <w:r w:rsidRPr="008148F2">
              <w:rPr>
                <w:rFonts w:ascii="Arial" w:eastAsia="Arial" w:hAnsi="Arial" w:cs="Arial"/>
                <w:b/>
                <w:sz w:val="16"/>
                <w:szCs w:val="16"/>
              </w:rPr>
              <w:t xml:space="preserve"> and Placement Codes</w:t>
            </w:r>
            <w:r w:rsidR="0061232F">
              <w:rPr>
                <w:rFonts w:ascii="Arial" w:eastAsia="Arial" w:hAnsi="Arial" w:cs="Arial"/>
                <w:b/>
                <w:sz w:val="16"/>
                <w:szCs w:val="16"/>
              </w:rPr>
              <w:t xml:space="preserve"> for </w:t>
            </w:r>
            <w:r w:rsidR="00A13A55">
              <w:rPr>
                <w:rFonts w:ascii="Arial" w:eastAsia="Arial" w:hAnsi="Arial" w:cs="Arial"/>
                <w:b/>
                <w:sz w:val="16"/>
                <w:szCs w:val="16"/>
              </w:rPr>
              <w:t>“</w:t>
            </w:r>
            <w:r w:rsidR="0061232F">
              <w:rPr>
                <w:rFonts w:ascii="Arial" w:eastAsia="Arial" w:hAnsi="Arial" w:cs="Arial"/>
                <w:b/>
                <w:sz w:val="16"/>
                <w:szCs w:val="16"/>
              </w:rPr>
              <w:t>On</w:t>
            </w:r>
            <w:r w:rsidR="00A13A55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="0061232F">
              <w:rPr>
                <w:rFonts w:ascii="Arial" w:eastAsia="Arial" w:hAnsi="Arial" w:cs="Arial"/>
                <w:b/>
                <w:sz w:val="16"/>
                <w:szCs w:val="16"/>
              </w:rPr>
              <w:t>Campus</w:t>
            </w:r>
            <w:r w:rsidR="00A13A55">
              <w:rPr>
                <w:rFonts w:ascii="Arial" w:eastAsia="Arial" w:hAnsi="Arial" w:cs="Arial"/>
                <w:b/>
                <w:sz w:val="16"/>
                <w:szCs w:val="16"/>
              </w:rPr>
              <w:t>”</w:t>
            </w:r>
            <w:r w:rsidR="0061232F">
              <w:rPr>
                <w:rFonts w:ascii="Arial" w:eastAsia="Arial" w:hAnsi="Arial" w:cs="Arial"/>
                <w:b/>
                <w:sz w:val="16"/>
                <w:szCs w:val="16"/>
              </w:rPr>
              <w:t xml:space="preserve"> Behaviors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02" w:type="dxa"/>
            <w:vAlign w:val="bottom"/>
          </w:tcPr>
          <w:p w:rsidR="00C4149D" w:rsidRPr="00F07333" w:rsidRDefault="00C4149D" w:rsidP="002E2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Mandatory Removal</w:t>
            </w:r>
          </w:p>
          <w:p w:rsidR="00F07333" w:rsidRPr="00F07333" w:rsidRDefault="00FC626F" w:rsidP="002E2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BAC</w:t>
            </w:r>
            <w:r w:rsidR="00F07333" w:rsidRPr="00F07333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="00C4149D" w:rsidRPr="00F07333">
              <w:rPr>
                <w:rFonts w:ascii="Arial" w:eastAsia="Arial" w:hAnsi="Arial" w:cs="Arial"/>
                <w:b/>
                <w:sz w:val="16"/>
                <w:szCs w:val="16"/>
              </w:rPr>
              <w:t>45</w:t>
            </w:r>
          </w:p>
          <w:p w:rsidR="00C4149D" w:rsidRPr="00F07333" w:rsidRDefault="00C4149D" w:rsidP="002E2290">
            <w:pPr>
              <w:jc w:val="center"/>
              <w:rPr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A07</w:t>
            </w:r>
          </w:p>
        </w:tc>
        <w:tc>
          <w:tcPr>
            <w:tcW w:w="1082" w:type="dxa"/>
            <w:vAlign w:val="bottom"/>
          </w:tcPr>
          <w:p w:rsidR="00C4149D" w:rsidRPr="00F07333" w:rsidRDefault="00C4149D" w:rsidP="002E2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Discretionary Removal</w:t>
            </w:r>
          </w:p>
          <w:p w:rsidR="00F07333" w:rsidRPr="00F07333" w:rsidRDefault="00FC626F" w:rsidP="002E2290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BAC</w:t>
            </w:r>
            <w:r w:rsidR="00F07333" w:rsidRPr="00F07333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="00C4149D" w:rsidRPr="00F07333">
              <w:rPr>
                <w:rFonts w:ascii="Arial" w:eastAsia="Arial" w:hAnsi="Arial" w:cs="Arial"/>
                <w:b/>
                <w:sz w:val="16"/>
                <w:szCs w:val="16"/>
              </w:rPr>
              <w:t>30</w:t>
            </w:r>
          </w:p>
          <w:p w:rsidR="00C4149D" w:rsidRPr="00F07333" w:rsidRDefault="00C4149D" w:rsidP="002E2290">
            <w:pPr>
              <w:jc w:val="center"/>
              <w:rPr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A07</w:t>
            </w:r>
          </w:p>
        </w:tc>
        <w:tc>
          <w:tcPr>
            <w:tcW w:w="992" w:type="dxa"/>
            <w:vAlign w:val="bottom"/>
          </w:tcPr>
          <w:p w:rsidR="00C4149D" w:rsidRPr="00F07333" w:rsidRDefault="00C4149D" w:rsidP="002E2290">
            <w:pPr>
              <w:spacing w:after="2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Mandatory</w:t>
            </w:r>
          </w:p>
          <w:p w:rsidR="00C4149D" w:rsidRPr="00F07333" w:rsidRDefault="00C4149D" w:rsidP="002E2290">
            <w:pPr>
              <w:spacing w:after="2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Placement</w:t>
            </w:r>
          </w:p>
          <w:p w:rsidR="00F07333" w:rsidRPr="00F07333" w:rsidRDefault="00C4149D" w:rsidP="002E2290">
            <w:pPr>
              <w:spacing w:after="28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JJAEP</w:t>
            </w:r>
            <w:r w:rsidR="00F07333" w:rsidRPr="00F07333">
              <w:rPr>
                <w:rFonts w:ascii="Arial" w:eastAsia="Arial" w:hAnsi="Arial" w:cs="Arial"/>
                <w:b/>
                <w:sz w:val="16"/>
                <w:szCs w:val="16"/>
              </w:rPr>
              <w:t>-</w:t>
            </w: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180</w:t>
            </w:r>
          </w:p>
          <w:p w:rsidR="00C4149D" w:rsidRPr="00F07333" w:rsidRDefault="00C4149D" w:rsidP="002E2290">
            <w:pPr>
              <w:spacing w:after="28"/>
              <w:jc w:val="center"/>
              <w:rPr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A02</w:t>
            </w:r>
          </w:p>
        </w:tc>
        <w:tc>
          <w:tcPr>
            <w:tcW w:w="1082" w:type="dxa"/>
            <w:vAlign w:val="bottom"/>
          </w:tcPr>
          <w:p w:rsidR="00C4149D" w:rsidRPr="00F07333" w:rsidRDefault="00C4149D" w:rsidP="002E2290">
            <w:pPr>
              <w:spacing w:after="30"/>
              <w:ind w:left="-17"/>
              <w:jc w:val="center"/>
              <w:rPr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Discretionary</w:t>
            </w:r>
          </w:p>
          <w:p w:rsidR="00C4149D" w:rsidRPr="00F07333" w:rsidRDefault="00C4149D" w:rsidP="002E2290">
            <w:pPr>
              <w:spacing w:after="30"/>
              <w:ind w:left="-1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Placement</w:t>
            </w:r>
          </w:p>
          <w:p w:rsidR="00F07333" w:rsidRPr="00F07333" w:rsidRDefault="000D700E" w:rsidP="002E2290">
            <w:pPr>
              <w:spacing w:after="30"/>
              <w:ind w:left="-1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JJAEP-90</w:t>
            </w:r>
          </w:p>
          <w:p w:rsidR="00C4149D" w:rsidRPr="00F07333" w:rsidRDefault="00C4149D" w:rsidP="002E2290">
            <w:pPr>
              <w:spacing w:after="30"/>
              <w:ind w:left="-17"/>
              <w:jc w:val="center"/>
              <w:rPr>
                <w:sz w:val="16"/>
                <w:szCs w:val="16"/>
              </w:rPr>
            </w:pPr>
            <w:r w:rsidRPr="00F07333">
              <w:rPr>
                <w:rFonts w:ascii="Arial" w:eastAsia="Arial" w:hAnsi="Arial" w:cs="Arial"/>
                <w:b/>
                <w:sz w:val="16"/>
                <w:szCs w:val="16"/>
              </w:rPr>
              <w:t>A04</w:t>
            </w:r>
          </w:p>
        </w:tc>
      </w:tr>
      <w:tr w:rsidR="00C4149D" w:rsidTr="00C17C22">
        <w:trPr>
          <w:trHeight w:val="21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01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rPr>
                <w:rFonts w:ascii="Gill Sans MT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  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Permanent Removal by a Teacher from Class - TEC §37.002(b)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90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02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Conduct punishable as a felony - TEC §37.006(a)(2)A.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04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 w:right="97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Possessed, sold, or used marijuana or other controlled substance - TEC §37.006(a)(2)(C) and 37.007(b) for under the influence. </w:t>
            </w:r>
          </w:p>
        </w:tc>
        <w:tc>
          <w:tcPr>
            <w:tcW w:w="902" w:type="dxa"/>
            <w:vAlign w:val="bottom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1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05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Possessed, sold, used, or was under the influence of an alc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>oholic beverage - TEC §37.006(a)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(2)(D)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and 37.007(b).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49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Abuse of volatile chemical - TEC §37.006(a)(2)(E)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90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Public lewdness or indecent exposure - TEC §37.006(a)(2)(F) 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1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08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right="2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  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Retaliation/school employee - TEC §37.006(b) and §37.007(d) </w:t>
            </w:r>
          </w:p>
        </w:tc>
        <w:tc>
          <w:tcPr>
            <w:tcW w:w="902" w:type="dxa"/>
          </w:tcPr>
          <w:p w:rsidR="00C4149D" w:rsidRPr="007C5A2C" w:rsidRDefault="008E7037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*</w:t>
            </w:r>
            <w:r w:rsidR="00C4149D"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2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right="2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56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09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 w:right="110"/>
              <w:jc w:val="both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Based on conduct occurring off campus and while the student is not in attendance at a school-sponsored or school-related activity for felony offenses in Title 5, Penal Code - TEC §37.006 (c) TEC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§ 37.007 (b)(4), and TEC §37.0081.</w:t>
            </w:r>
          </w:p>
        </w:tc>
        <w:tc>
          <w:tcPr>
            <w:tcW w:w="902" w:type="dxa"/>
            <w:vAlign w:val="bottom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50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10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 w:right="66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Based on conduct occurring off campus and while the student is not in attendance at a school sponsored or school-related activity for felony offenses not in Title 5, Penal, Code-TEC §37.006(d) and TEC § 37.007 (b)(4).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vAlign w:val="center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11 </w:t>
            </w:r>
          </w:p>
        </w:tc>
        <w:tc>
          <w:tcPr>
            <w:tcW w:w="6947" w:type="dxa"/>
          </w:tcPr>
          <w:p w:rsidR="00AE5FB8" w:rsidRDefault="00C4149D" w:rsidP="002E2290">
            <w:pPr>
              <w:ind w:left="108"/>
              <w:jc w:val="both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Brought a Firearm to School - TEC §37.007(e) brings a firearm to school or Unlawful Carrying of a </w:t>
            </w:r>
          </w:p>
          <w:p w:rsidR="00C4149D" w:rsidRPr="007C5A2C" w:rsidRDefault="00C4149D" w:rsidP="002E2290">
            <w:pPr>
              <w:ind w:left="108"/>
              <w:jc w:val="both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Handgun</w:t>
            </w:r>
            <w:r w:rsidR="00AE5FB8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Under Penal Code 46.02 – TEC 37.007 (a) (1)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3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12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Unlaw</w:t>
            </w:r>
            <w:r w:rsidR="002E2C99">
              <w:rPr>
                <w:rFonts w:ascii="Gill Sans MT" w:eastAsia="Arial" w:hAnsi="Gill Sans MT" w:cs="Arial"/>
                <w:sz w:val="14"/>
                <w:szCs w:val="14"/>
              </w:rPr>
              <w:t>ful Carrying of a Location-Restricted Knife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 under </w:t>
            </w:r>
            <w:r w:rsidR="002E2C99">
              <w:rPr>
                <w:rFonts w:ascii="Gill Sans MT" w:eastAsia="Arial" w:hAnsi="Gill Sans MT" w:cs="Arial"/>
                <w:sz w:val="14"/>
                <w:szCs w:val="14"/>
              </w:rPr>
              <w:t>Texas Penal Code 46.01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 – TEC §37.007(a)(1) (Illegal knife – blade longer than 5.5 inches)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76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13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Unlawful carrying of a Club under Penal Code 46.02 – TEC §37.007(a)(1)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14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Conduct containing the elements of an offense relating to Prohibited Weapons under Penal Code</w:t>
            </w:r>
            <w:r w:rsidR="00C17C22">
              <w:rPr>
                <w:rFonts w:ascii="Gill Sans MT" w:eastAsia="Arial" w:hAnsi="Gill Sans MT" w:cs="Arial"/>
                <w:sz w:val="14"/>
                <w:szCs w:val="14"/>
              </w:rPr>
              <w:t xml:space="preserve"> 46.05 – TEC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§37.007(a)(1)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left="38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49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Arson - TEC Section §37.007(a)(2)(B).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58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Murder, capital murder, criminal attempt to commit murder or capital murder-TEC §37.007(a)(2)(C).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90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18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Indecency with a child - TEC §37.007(a)(2)(D).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2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19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Aggravated kidnapping - TEC §37.007(a)(2)(E).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34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21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Violation of student code of conduct not included under –TEC §37.006 or §37.007 or §37.002(b)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49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22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Criminal Mischief – TEC §37.007(f). FELONY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</w:tr>
      <w:tr w:rsidR="00C4149D" w:rsidTr="00C17C22">
        <w:trPr>
          <w:trHeight w:val="21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23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Emergency Placement/Expulsion – TEC §37.019.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0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Terroristic threat – TEC 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>§37.006(a)(1) or §37.007(b).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900700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**</w:t>
            </w:r>
            <w:r>
              <w:rPr>
                <w:rFonts w:ascii="Gill Sans MT" w:eastAsia="Arial" w:hAnsi="Gill Sans MT" w:cs="Arial"/>
                <w:sz w:val="14"/>
                <w:szCs w:val="14"/>
              </w:rPr>
              <w:t>*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  <w:r w:rsidR="008C5CA2"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Assault under Penal Code Section 22.01(a)(1) against a school district employee or volunteer-TEC §37.007(b)(2)(C).</w:t>
            </w:r>
            <w:r w:rsidR="00310264">
              <w:rPr>
                <w:rFonts w:ascii="Gill Sans MT" w:eastAsia="Arial" w:hAnsi="Gill Sans MT" w:cs="Arial"/>
                <w:sz w:val="14"/>
                <w:szCs w:val="14"/>
              </w:rPr>
              <w:t xml:space="preserve"> (BODILY INJURY)</w:t>
            </w:r>
          </w:p>
        </w:tc>
        <w:tc>
          <w:tcPr>
            <w:tcW w:w="902" w:type="dxa"/>
            <w:vAlign w:val="bottom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</w:p>
        </w:tc>
      </w:tr>
      <w:tr w:rsidR="00C4149D" w:rsidTr="00C17C22">
        <w:trPr>
          <w:trHeight w:val="374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28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 w:right="101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Assault under Penal Code Section 22.01(a)(1) against someone other than a school district employee or volunteer – TEC §37.006(a)(2)(B). (BODILY INJURY) </w:t>
            </w:r>
          </w:p>
        </w:tc>
        <w:tc>
          <w:tcPr>
            <w:tcW w:w="902" w:type="dxa"/>
            <w:vAlign w:val="bottom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7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29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Aggravated assault under Penal Code Section 22.02 against a school district employee or volunteer – TEC §37.007(d).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406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30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Aggravated assault under Penal Code Section 22.02 against someone other than a school district employee or volunteer – TEC §37.007(a)(2)(A).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406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31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Sexual Assault under Penal Code Section 22.011 or aggravated sexual assault under 22.021 against a school district employee or volunteer – TEC §37.007(d).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32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Sexual Assault under Penal Code Section 22.011 or aggravated sexual assault  under 22.021 against someone other than a  school district employee or volunteer – TEC §37.007(a)(2)(A).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 </w:t>
            </w:r>
          </w:p>
        </w:tc>
      </w:tr>
      <w:tr w:rsidR="00C4149D" w:rsidTr="00C17C22">
        <w:trPr>
          <w:trHeight w:val="37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33 </w:t>
            </w:r>
          </w:p>
        </w:tc>
        <w:tc>
          <w:tcPr>
            <w:tcW w:w="6947" w:type="dxa"/>
          </w:tcPr>
          <w:p w:rsidR="00AE5FB8" w:rsidRDefault="00C4149D" w:rsidP="002E2290">
            <w:pPr>
              <w:ind w:left="108"/>
              <w:jc w:val="both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Possessed, purchased, used or accepted a cigarette or tobacco product as defined in the Health and </w:t>
            </w:r>
          </w:p>
          <w:p w:rsidR="00C4149D" w:rsidRPr="007C5A2C" w:rsidRDefault="00C4149D" w:rsidP="002E2290">
            <w:pPr>
              <w:ind w:left="108"/>
              <w:jc w:val="both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Safety Code, Section 3.01, Chapter 161.252.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01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34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School-related gang violence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4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35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False alarm/false report – TEC §37.006(a)(1) and 37.007(b)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90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Felony controlled substance violation – TEC §37.007(a)(3)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6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37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Felony alcohol violation – TEC §37.007(a)(3) 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76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41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Fighting/Mutual Combat – Excludes all offenses under Penal Code §22.01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ind w:righ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  <w:vAlign w:val="center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6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42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Truancy Conduct– Parent contributing to truancy-TEC §25.093(a) 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6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44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Truancy Conduct – Student with 10 unexcused absences-TEC §25.094 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44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45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Truancy Conduct – Student failure to enroll in school-TEC §25.085 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2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Aggravated robbery – TEC §37.007(a)(2)(F)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7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Manslaughter-TEC §37.007(a)(2)(G)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0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48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Criminally negligent homicide – TEC §37.007(a)(2)(H)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223"/>
        </w:trPr>
        <w:tc>
          <w:tcPr>
            <w:tcW w:w="716" w:type="dxa"/>
          </w:tcPr>
          <w:p w:rsidR="00C4149D" w:rsidRPr="00426ADA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color w:val="auto"/>
                <w:sz w:val="14"/>
                <w:szCs w:val="14"/>
              </w:rPr>
              <w:t xml:space="preserve">49 </w:t>
            </w:r>
          </w:p>
        </w:tc>
        <w:tc>
          <w:tcPr>
            <w:tcW w:w="6947" w:type="dxa"/>
          </w:tcPr>
          <w:p w:rsidR="00C4149D" w:rsidRPr="00426ADA" w:rsidRDefault="00C4149D" w:rsidP="002E2290">
            <w:pPr>
              <w:ind w:left="108"/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color w:val="auto"/>
                <w:sz w:val="14"/>
                <w:szCs w:val="14"/>
              </w:rPr>
              <w:t xml:space="preserve">Engages in deadly conduct – TEC §37.007(b)(3) </w:t>
            </w:r>
          </w:p>
        </w:tc>
        <w:tc>
          <w:tcPr>
            <w:tcW w:w="90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426ADA" w:rsidRDefault="00267BE1" w:rsidP="002E2290">
            <w:pPr>
              <w:ind w:left="4"/>
              <w:jc w:val="center"/>
              <w:rPr>
                <w:rFonts w:ascii="Gill Sans MT" w:eastAsia="Arial" w:hAnsi="Gill Sans MT" w:cs="Arial"/>
                <w:color w:val="auto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color w:val="auto"/>
                <w:sz w:val="14"/>
                <w:szCs w:val="14"/>
              </w:rPr>
              <w:t>X</w:t>
            </w:r>
          </w:p>
        </w:tc>
      </w:tr>
      <w:tr w:rsidR="00C4149D" w:rsidTr="00C17C22">
        <w:trPr>
          <w:trHeight w:val="554"/>
        </w:trPr>
        <w:tc>
          <w:tcPr>
            <w:tcW w:w="716" w:type="dxa"/>
          </w:tcPr>
          <w:p w:rsidR="00C4149D" w:rsidRPr="00426ADA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sz w:val="14"/>
                <w:szCs w:val="14"/>
              </w:rPr>
              <w:t xml:space="preserve">55 </w:t>
            </w:r>
          </w:p>
        </w:tc>
        <w:tc>
          <w:tcPr>
            <w:tcW w:w="6947" w:type="dxa"/>
          </w:tcPr>
          <w:p w:rsidR="00C4149D" w:rsidRPr="00426ADA" w:rsidRDefault="00C4149D" w:rsidP="002E2290">
            <w:pPr>
              <w:ind w:left="108" w:right="51"/>
              <w:rPr>
                <w:rFonts w:ascii="Gill Sans MT" w:eastAsia="Arial" w:hAnsi="Gill Sans MT" w:cs="Arial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sz w:val="14"/>
                <w:szCs w:val="14"/>
              </w:rPr>
              <w:t xml:space="preserve">Student is required to register as a sex offender under Chapter 62 of the Code of Criminal Procedure and is under 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 xml:space="preserve">court supervision-TEC §37.304. </w:t>
            </w:r>
            <w:r w:rsidRPr="00426ADA">
              <w:rPr>
                <w:rFonts w:ascii="Gill Sans MT" w:eastAsia="Arial" w:hAnsi="Gill Sans MT" w:cs="Arial"/>
                <w:sz w:val="14"/>
                <w:szCs w:val="14"/>
              </w:rPr>
              <w:t xml:space="preserve">The offense(s) for which the student is required to register as a sex offender must have occurred on or after Sept. 1, 2007. </w:t>
            </w:r>
          </w:p>
        </w:tc>
        <w:tc>
          <w:tcPr>
            <w:tcW w:w="902" w:type="dxa"/>
            <w:vAlign w:val="center"/>
          </w:tcPr>
          <w:p w:rsidR="00C4149D" w:rsidRPr="00426ADA" w:rsidRDefault="00C4149D" w:rsidP="002E2290">
            <w:pPr>
              <w:ind w:right="1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426ADA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426ADA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552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56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 w:right="51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Student is required to register as a sex offender under Chapter 62 of the Code of Criminal Procedure and is not under 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>court supervision-TEC §37.305. T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he offense(s) for which the student is required to register as a sex offender must have occurred on or af</w:t>
            </w:r>
            <w:r w:rsidR="002E2290">
              <w:rPr>
                <w:rFonts w:ascii="Gill Sans MT" w:eastAsia="Arial" w:hAnsi="Gill Sans MT" w:cs="Arial"/>
                <w:sz w:val="14"/>
                <w:szCs w:val="14"/>
              </w:rPr>
              <w:t>ter Sept. 1, 2007.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  <w:vAlign w:val="bottom"/>
          </w:tcPr>
          <w:p w:rsidR="00C4149D" w:rsidRPr="007C5A2C" w:rsidRDefault="00C4149D" w:rsidP="002E2290">
            <w:pPr>
              <w:ind w:right="3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338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57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Continuous sexual abuse of young child or children under Penal Code §21.02, occurring on school property or while attending a school-sponsored or school-related activity on or off school property – TEC §37.007(a)(2)(1).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  <w:vAlign w:val="bottom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C4149D" w:rsidTr="00C17C22">
        <w:trPr>
          <w:trHeight w:val="15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58 </w:t>
            </w:r>
          </w:p>
        </w:tc>
        <w:tc>
          <w:tcPr>
            <w:tcW w:w="6947" w:type="dxa"/>
          </w:tcPr>
          <w:p w:rsidR="00C4149D" w:rsidRPr="007C5A2C" w:rsidRDefault="00C4149D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Breach of computer security  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ind w:left="4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X </w:t>
            </w:r>
          </w:p>
        </w:tc>
      </w:tr>
      <w:tr w:rsidR="00C4149D" w:rsidTr="00C17C22">
        <w:trPr>
          <w:trHeight w:val="163"/>
        </w:trPr>
        <w:tc>
          <w:tcPr>
            <w:tcW w:w="716" w:type="dxa"/>
          </w:tcPr>
          <w:p w:rsidR="00C4149D" w:rsidRPr="007C5A2C" w:rsidRDefault="00C4149D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 xml:space="preserve">59 </w:t>
            </w:r>
          </w:p>
        </w:tc>
        <w:tc>
          <w:tcPr>
            <w:tcW w:w="6947" w:type="dxa"/>
          </w:tcPr>
          <w:p w:rsidR="00C4149D" w:rsidRPr="007C5A2C" w:rsidRDefault="00900700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Serious M</w:t>
            </w:r>
            <w:r w:rsidR="00C4149D" w:rsidRPr="007C5A2C">
              <w:rPr>
                <w:rFonts w:ascii="Gill Sans MT" w:eastAsia="Arial" w:hAnsi="Gill Sans MT" w:cs="Arial"/>
                <w:sz w:val="14"/>
                <w:szCs w:val="14"/>
              </w:rPr>
              <w:t>isbehavior while at Brownsville Academic Center (BAC)</w:t>
            </w:r>
          </w:p>
        </w:tc>
        <w:tc>
          <w:tcPr>
            <w:tcW w:w="90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C4149D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C4149D" w:rsidRPr="007C5A2C" w:rsidRDefault="00C4149D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C4149D" w:rsidRPr="007C5A2C" w:rsidRDefault="00900700" w:rsidP="002E2290">
            <w:pPr>
              <w:ind w:left="110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**X</w:t>
            </w:r>
          </w:p>
        </w:tc>
      </w:tr>
      <w:tr w:rsidR="00407B89" w:rsidTr="00C17C22">
        <w:trPr>
          <w:trHeight w:val="282"/>
        </w:trPr>
        <w:tc>
          <w:tcPr>
            <w:tcW w:w="716" w:type="dxa"/>
          </w:tcPr>
          <w:p w:rsidR="00407B89" w:rsidRPr="007C5A2C" w:rsidRDefault="00407B89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60</w:t>
            </w:r>
          </w:p>
        </w:tc>
        <w:tc>
          <w:tcPr>
            <w:tcW w:w="6947" w:type="dxa"/>
          </w:tcPr>
          <w:p w:rsidR="00407B89" w:rsidRDefault="00407B89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Harassment Against an Employee of a School District under Penal Code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§</w:t>
            </w: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 42.07 (a)(1), (2),(3), or (7) – TEC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§</w:t>
            </w: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 37.006 (a)(2)(G) Students must be removes/disciplined if they participate in harassing, threatening, conveying a false report, or sending repeated electronic communications to harass a school employee.</w:t>
            </w:r>
          </w:p>
        </w:tc>
        <w:tc>
          <w:tcPr>
            <w:tcW w:w="902" w:type="dxa"/>
          </w:tcPr>
          <w:p w:rsidR="00407B89" w:rsidRDefault="00407B89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  <w:p w:rsidR="002E2290" w:rsidRPr="007C5A2C" w:rsidRDefault="002E2290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X</w:t>
            </w:r>
          </w:p>
        </w:tc>
        <w:tc>
          <w:tcPr>
            <w:tcW w:w="1082" w:type="dxa"/>
          </w:tcPr>
          <w:p w:rsidR="00407B89" w:rsidRPr="007C5A2C" w:rsidRDefault="00407B89" w:rsidP="002E2290">
            <w:pPr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:rsidR="00407B89" w:rsidRPr="007C5A2C" w:rsidRDefault="00407B89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407B89" w:rsidRPr="007C5A2C" w:rsidRDefault="00407B89" w:rsidP="002E2290">
            <w:pPr>
              <w:ind w:left="110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  <w:tr w:rsidR="002E2290" w:rsidTr="00C17C22">
        <w:trPr>
          <w:trHeight w:val="282"/>
        </w:trPr>
        <w:tc>
          <w:tcPr>
            <w:tcW w:w="716" w:type="dxa"/>
          </w:tcPr>
          <w:p w:rsidR="002E2290" w:rsidRDefault="002E2290" w:rsidP="002E2290">
            <w:pPr>
              <w:ind w:right="2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61</w:t>
            </w:r>
          </w:p>
        </w:tc>
        <w:tc>
          <w:tcPr>
            <w:tcW w:w="6947" w:type="dxa"/>
          </w:tcPr>
          <w:p w:rsidR="002E2290" w:rsidRDefault="002E2290" w:rsidP="002E2290">
            <w:pPr>
              <w:ind w:left="108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Bullying- TEC </w:t>
            </w:r>
            <w:r w:rsidRPr="007C5A2C">
              <w:rPr>
                <w:rFonts w:ascii="Gill Sans MT" w:eastAsia="Arial" w:hAnsi="Gill Sans MT" w:cs="Arial"/>
                <w:sz w:val="14"/>
                <w:szCs w:val="14"/>
              </w:rPr>
              <w:t>§</w:t>
            </w:r>
            <w:r>
              <w:rPr>
                <w:rFonts w:ascii="Gill Sans MT" w:eastAsia="Arial" w:hAnsi="Gill Sans MT" w:cs="Arial"/>
                <w:sz w:val="14"/>
                <w:szCs w:val="14"/>
              </w:rPr>
              <w:t xml:space="preserve"> 37.0052(b) Students can be removed/disciplined if they encourage a student to attempt or commit suicide, cause violence toward a student through group bullying or releases or threatens to release intimate visual material of a student without consent from the student.</w:t>
            </w:r>
          </w:p>
        </w:tc>
        <w:tc>
          <w:tcPr>
            <w:tcW w:w="902" w:type="dxa"/>
          </w:tcPr>
          <w:p w:rsidR="002E2290" w:rsidRDefault="002E2290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  <w:tc>
          <w:tcPr>
            <w:tcW w:w="1082" w:type="dxa"/>
          </w:tcPr>
          <w:p w:rsidR="002E2290" w:rsidRDefault="002E2290" w:rsidP="00C17C22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  <w:p w:rsidR="00C17C22" w:rsidRPr="007C5A2C" w:rsidRDefault="00C17C22" w:rsidP="00C17C22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X</w:t>
            </w:r>
          </w:p>
        </w:tc>
        <w:tc>
          <w:tcPr>
            <w:tcW w:w="992" w:type="dxa"/>
          </w:tcPr>
          <w:p w:rsidR="002E2290" w:rsidRDefault="002E2290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  <w:p w:rsidR="00C17C22" w:rsidRDefault="00C17C22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X</w:t>
            </w:r>
          </w:p>
          <w:p w:rsidR="003D5CBD" w:rsidRPr="007C5A2C" w:rsidRDefault="003D5CBD" w:rsidP="002E2290">
            <w:pPr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  <w:r>
              <w:rPr>
                <w:rFonts w:ascii="Gill Sans MT" w:eastAsia="Arial" w:hAnsi="Gill Sans MT" w:cs="Arial"/>
                <w:sz w:val="14"/>
                <w:szCs w:val="14"/>
              </w:rPr>
              <w:t>(Felony Level)</w:t>
            </w:r>
            <w:bookmarkStart w:id="0" w:name="_GoBack"/>
            <w:bookmarkEnd w:id="0"/>
          </w:p>
        </w:tc>
        <w:tc>
          <w:tcPr>
            <w:tcW w:w="1082" w:type="dxa"/>
          </w:tcPr>
          <w:p w:rsidR="002E2290" w:rsidRPr="007C5A2C" w:rsidRDefault="002E2290" w:rsidP="002E2290">
            <w:pPr>
              <w:ind w:left="110"/>
              <w:jc w:val="center"/>
              <w:rPr>
                <w:rFonts w:ascii="Gill Sans MT" w:eastAsia="Arial" w:hAnsi="Gill Sans MT" w:cs="Arial"/>
                <w:sz w:val="14"/>
                <w:szCs w:val="14"/>
              </w:rPr>
            </w:pPr>
          </w:p>
        </w:tc>
      </w:tr>
    </w:tbl>
    <w:p w:rsidR="00C17C22" w:rsidRDefault="00C17C22" w:rsidP="007C5A2C">
      <w:pPr>
        <w:spacing w:after="0" w:line="240" w:lineRule="auto"/>
        <w:ind w:right="2"/>
        <w:rPr>
          <w:rFonts w:ascii="Gill Sans MT" w:eastAsia="Arial" w:hAnsi="Gill Sans MT" w:cs="Arial"/>
          <w:sz w:val="14"/>
          <w:szCs w:val="14"/>
        </w:rPr>
      </w:pPr>
    </w:p>
    <w:p w:rsidR="007E2195" w:rsidRPr="007C5A2C" w:rsidRDefault="007C5A2C" w:rsidP="007C5A2C">
      <w:pPr>
        <w:spacing w:after="0" w:line="240" w:lineRule="auto"/>
        <w:ind w:right="2"/>
        <w:rPr>
          <w:rFonts w:ascii="Gill Sans MT" w:eastAsia="Arial" w:hAnsi="Gill Sans MT" w:cs="Arial"/>
          <w:sz w:val="14"/>
          <w:szCs w:val="14"/>
        </w:rPr>
      </w:pPr>
      <w:r>
        <w:rPr>
          <w:rFonts w:ascii="Gill Sans MT" w:eastAsia="Arial" w:hAnsi="Gill Sans MT" w:cs="Arial"/>
          <w:sz w:val="14"/>
          <w:szCs w:val="14"/>
        </w:rPr>
        <w:t>*</w:t>
      </w:r>
      <w:r w:rsidR="00900700">
        <w:rPr>
          <w:rFonts w:ascii="Gill Sans MT" w:eastAsia="Arial" w:hAnsi="Gill Sans MT" w:cs="Arial"/>
          <w:sz w:val="14"/>
          <w:szCs w:val="14"/>
        </w:rPr>
        <w:t xml:space="preserve"> </w:t>
      </w:r>
      <w:r w:rsidR="00482468" w:rsidRPr="007C5A2C">
        <w:rPr>
          <w:rFonts w:ascii="Gill Sans MT" w:eastAsia="Arial" w:hAnsi="Gill Sans MT" w:cs="Arial"/>
          <w:sz w:val="14"/>
          <w:szCs w:val="14"/>
        </w:rPr>
        <w:t>Retaliation against school employee or volunteer coupled with an o</w:t>
      </w:r>
      <w:r w:rsidR="00C17C22">
        <w:rPr>
          <w:rFonts w:ascii="Gill Sans MT" w:eastAsia="Arial" w:hAnsi="Gill Sans MT" w:cs="Arial"/>
          <w:sz w:val="14"/>
          <w:szCs w:val="14"/>
        </w:rPr>
        <w:t>ffense in TEC 37.007(a) or (d).</w:t>
      </w:r>
      <w:r w:rsidR="00482468" w:rsidRPr="007C5A2C">
        <w:rPr>
          <w:rFonts w:ascii="Gill Sans MT" w:eastAsia="Arial" w:hAnsi="Gill Sans MT" w:cs="Arial"/>
          <w:sz w:val="14"/>
          <w:szCs w:val="14"/>
        </w:rPr>
        <w:t xml:space="preserve"> While a school may find it neces</w:t>
      </w:r>
      <w:r w:rsidR="00C17C22">
        <w:rPr>
          <w:rFonts w:ascii="Gill Sans MT" w:eastAsia="Arial" w:hAnsi="Gill Sans MT" w:cs="Arial"/>
          <w:sz w:val="14"/>
          <w:szCs w:val="14"/>
        </w:rPr>
        <w:t>sary to temporarily remove a s</w:t>
      </w:r>
      <w:r w:rsidR="00482468" w:rsidRPr="007C5A2C">
        <w:rPr>
          <w:rFonts w:ascii="Gill Sans MT" w:eastAsia="Arial" w:hAnsi="Gill Sans MT" w:cs="Arial"/>
          <w:sz w:val="14"/>
          <w:szCs w:val="14"/>
        </w:rPr>
        <w:t>tudent for safety reasons using in-school or out-of-school suspension, the mandatory  actions taken against a student for particular offense should include at least one (1) 425 record that  matches this chart.</w:t>
      </w:r>
    </w:p>
    <w:p w:rsidR="007E2195" w:rsidRDefault="00482468" w:rsidP="00856883">
      <w:pPr>
        <w:spacing w:after="0" w:line="240" w:lineRule="auto"/>
        <w:ind w:right="-529"/>
        <w:rPr>
          <w:rFonts w:ascii="Gill Sans MT" w:eastAsia="Arial" w:hAnsi="Gill Sans MT" w:cs="Arial"/>
          <w:sz w:val="14"/>
          <w:szCs w:val="14"/>
        </w:rPr>
      </w:pPr>
      <w:r w:rsidRPr="007C5A2C">
        <w:rPr>
          <w:rFonts w:ascii="Gill Sans MT" w:eastAsia="Arial" w:hAnsi="Gill Sans MT" w:cs="Arial"/>
          <w:sz w:val="14"/>
          <w:szCs w:val="14"/>
        </w:rPr>
        <w:t>*</w:t>
      </w:r>
      <w:r w:rsidR="006E0A76">
        <w:rPr>
          <w:rFonts w:ascii="Gill Sans MT" w:eastAsia="Arial" w:hAnsi="Gill Sans MT" w:cs="Arial"/>
          <w:sz w:val="14"/>
          <w:szCs w:val="14"/>
        </w:rPr>
        <w:t>*</w:t>
      </w:r>
      <w:r w:rsidR="00900700">
        <w:rPr>
          <w:rFonts w:ascii="Gill Sans MT" w:eastAsia="Arial" w:hAnsi="Gill Sans MT" w:cs="Arial"/>
          <w:sz w:val="14"/>
          <w:szCs w:val="14"/>
        </w:rPr>
        <w:t xml:space="preserve"> </w:t>
      </w:r>
      <w:r w:rsidR="008C5CA2">
        <w:rPr>
          <w:rFonts w:ascii="Gill Sans MT" w:eastAsia="Arial" w:hAnsi="Gill Sans MT" w:cs="Arial"/>
          <w:sz w:val="14"/>
          <w:szCs w:val="14"/>
        </w:rPr>
        <w:t xml:space="preserve">Discretionary Placement for </w:t>
      </w:r>
      <w:r w:rsidR="006E0A76">
        <w:rPr>
          <w:rFonts w:ascii="Gill Sans MT" w:eastAsia="Arial" w:hAnsi="Gill Sans MT" w:cs="Arial"/>
          <w:sz w:val="14"/>
          <w:szCs w:val="14"/>
        </w:rPr>
        <w:t xml:space="preserve">90 day @ JJAEP (MOU)  </w:t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D16ACC">
        <w:rPr>
          <w:rFonts w:ascii="Gill Sans MT" w:eastAsia="Arial" w:hAnsi="Gill Sans MT" w:cs="Arial"/>
          <w:sz w:val="14"/>
          <w:szCs w:val="14"/>
        </w:rPr>
        <w:tab/>
      </w:r>
      <w:r w:rsidR="00856883">
        <w:rPr>
          <w:rFonts w:ascii="Gill Sans MT" w:eastAsia="Arial" w:hAnsi="Gill Sans MT" w:cs="Arial"/>
          <w:sz w:val="14"/>
          <w:szCs w:val="14"/>
        </w:rPr>
        <w:t xml:space="preserve">             </w:t>
      </w:r>
      <w:r w:rsidR="00D16ACC">
        <w:rPr>
          <w:rFonts w:ascii="Gill Sans MT" w:eastAsia="Arial" w:hAnsi="Gill Sans MT" w:cs="Arial"/>
          <w:sz w:val="14"/>
          <w:szCs w:val="14"/>
        </w:rPr>
        <w:t xml:space="preserve">     </w:t>
      </w:r>
      <w:r w:rsidR="00856883">
        <w:rPr>
          <w:rFonts w:ascii="Gill Sans MT" w:eastAsia="Arial" w:hAnsi="Gill Sans MT" w:cs="Arial"/>
          <w:sz w:val="14"/>
          <w:szCs w:val="14"/>
        </w:rPr>
        <w:t>(</w:t>
      </w:r>
      <w:r w:rsidR="00C17C22">
        <w:rPr>
          <w:rFonts w:ascii="Gill Sans MT" w:eastAsia="Arial" w:hAnsi="Gill Sans MT" w:cs="Arial"/>
          <w:sz w:val="14"/>
          <w:szCs w:val="14"/>
        </w:rPr>
        <w:t>updated10/</w:t>
      </w:r>
      <w:r w:rsidR="00310264">
        <w:rPr>
          <w:rFonts w:ascii="Gill Sans MT" w:eastAsia="Arial" w:hAnsi="Gill Sans MT" w:cs="Arial"/>
          <w:sz w:val="14"/>
          <w:szCs w:val="14"/>
        </w:rPr>
        <w:t>201</w:t>
      </w:r>
      <w:r w:rsidR="00C17C22">
        <w:rPr>
          <w:rFonts w:ascii="Gill Sans MT" w:eastAsia="Arial" w:hAnsi="Gill Sans MT" w:cs="Arial"/>
          <w:sz w:val="14"/>
          <w:szCs w:val="14"/>
        </w:rPr>
        <w:t>9</w:t>
      </w:r>
      <w:r w:rsidR="00856883">
        <w:rPr>
          <w:rFonts w:ascii="Gill Sans MT" w:eastAsia="Arial" w:hAnsi="Gill Sans MT" w:cs="Arial"/>
          <w:sz w:val="14"/>
          <w:szCs w:val="14"/>
        </w:rPr>
        <w:t>)</w:t>
      </w:r>
    </w:p>
    <w:p w:rsidR="00900700" w:rsidRDefault="00900700" w:rsidP="007C5A2C">
      <w:pPr>
        <w:spacing w:after="0" w:line="240" w:lineRule="auto"/>
        <w:ind w:right="2"/>
        <w:rPr>
          <w:rFonts w:ascii="Gill Sans MT" w:eastAsia="Arial" w:hAnsi="Gill Sans MT" w:cs="Arial"/>
          <w:sz w:val="14"/>
          <w:szCs w:val="14"/>
        </w:rPr>
      </w:pPr>
      <w:r>
        <w:rPr>
          <w:rFonts w:ascii="Gill Sans MT" w:eastAsia="Arial" w:hAnsi="Gill Sans MT" w:cs="Arial"/>
          <w:sz w:val="14"/>
          <w:szCs w:val="14"/>
        </w:rPr>
        <w:t>*** Discretionary Placement for 90 day @ JJAEP (MOU)</w:t>
      </w:r>
    </w:p>
    <w:p w:rsidR="007E2195" w:rsidRDefault="00482468" w:rsidP="007C5A2C">
      <w:pPr>
        <w:spacing w:after="0"/>
        <w:jc w:val="center"/>
      </w:pPr>
      <w:r>
        <w:rPr>
          <w:rFonts w:ascii="Arial" w:eastAsia="Arial" w:hAnsi="Arial" w:cs="Arial"/>
          <w:color w:val="000081"/>
          <w:sz w:val="10"/>
        </w:rPr>
        <w:t>BISD does not discriminate on the basis of race, color, national origin, sex, religion, age, disability or genetic information in employment or provision of services, programs or activities.</w:t>
      </w:r>
    </w:p>
    <w:sectPr w:rsidR="007E2195" w:rsidSect="00C17C22">
      <w:pgSz w:w="12240" w:h="15840" w:code="1"/>
      <w:pgMar w:top="245" w:right="979" w:bottom="24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5FC" w:rsidRDefault="006225FC" w:rsidP="009E7DDE">
      <w:pPr>
        <w:spacing w:after="0" w:line="240" w:lineRule="auto"/>
      </w:pPr>
      <w:r>
        <w:separator/>
      </w:r>
    </w:p>
  </w:endnote>
  <w:endnote w:type="continuationSeparator" w:id="0">
    <w:p w:rsidR="006225FC" w:rsidRDefault="006225FC" w:rsidP="009E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5FC" w:rsidRDefault="006225FC" w:rsidP="009E7DDE">
      <w:pPr>
        <w:spacing w:after="0" w:line="240" w:lineRule="auto"/>
      </w:pPr>
      <w:r>
        <w:separator/>
      </w:r>
    </w:p>
  </w:footnote>
  <w:footnote w:type="continuationSeparator" w:id="0">
    <w:p w:rsidR="006225FC" w:rsidRDefault="006225FC" w:rsidP="009E7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A8A"/>
    <w:multiLevelType w:val="hybridMultilevel"/>
    <w:tmpl w:val="A38A6186"/>
    <w:lvl w:ilvl="0" w:tplc="F740E506">
      <w:start w:val="5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5AAA"/>
    <w:multiLevelType w:val="hybridMultilevel"/>
    <w:tmpl w:val="69266552"/>
    <w:lvl w:ilvl="0" w:tplc="7A98A6CC">
      <w:start w:val="5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5"/>
    <w:rsid w:val="000D700E"/>
    <w:rsid w:val="00172F16"/>
    <w:rsid w:val="001E07B8"/>
    <w:rsid w:val="001F57FE"/>
    <w:rsid w:val="002048BA"/>
    <w:rsid w:val="0024420D"/>
    <w:rsid w:val="0025468C"/>
    <w:rsid w:val="00261906"/>
    <w:rsid w:val="00267BE1"/>
    <w:rsid w:val="002E2290"/>
    <w:rsid w:val="002E2C99"/>
    <w:rsid w:val="00310264"/>
    <w:rsid w:val="00317A6F"/>
    <w:rsid w:val="003A415E"/>
    <w:rsid w:val="003D5CBD"/>
    <w:rsid w:val="003E3F9B"/>
    <w:rsid w:val="00407B89"/>
    <w:rsid w:val="00426ADA"/>
    <w:rsid w:val="00482468"/>
    <w:rsid w:val="00485274"/>
    <w:rsid w:val="004944D5"/>
    <w:rsid w:val="004B6184"/>
    <w:rsid w:val="00504D26"/>
    <w:rsid w:val="00594774"/>
    <w:rsid w:val="00606C6D"/>
    <w:rsid w:val="0061232F"/>
    <w:rsid w:val="006225FC"/>
    <w:rsid w:val="006451D6"/>
    <w:rsid w:val="006E0A76"/>
    <w:rsid w:val="006F6EE9"/>
    <w:rsid w:val="007A5F2E"/>
    <w:rsid w:val="007C5A2C"/>
    <w:rsid w:val="007E2195"/>
    <w:rsid w:val="007E553F"/>
    <w:rsid w:val="008148F2"/>
    <w:rsid w:val="00856883"/>
    <w:rsid w:val="008C5CA2"/>
    <w:rsid w:val="008E7037"/>
    <w:rsid w:val="008F4C00"/>
    <w:rsid w:val="00900700"/>
    <w:rsid w:val="00947368"/>
    <w:rsid w:val="009658B9"/>
    <w:rsid w:val="009A3C77"/>
    <w:rsid w:val="009C2BE5"/>
    <w:rsid w:val="009E1B2C"/>
    <w:rsid w:val="009E7DDE"/>
    <w:rsid w:val="00A13A55"/>
    <w:rsid w:val="00A30EB9"/>
    <w:rsid w:val="00AD64B8"/>
    <w:rsid w:val="00AE5FB8"/>
    <w:rsid w:val="00BA5806"/>
    <w:rsid w:val="00BC53AE"/>
    <w:rsid w:val="00BE272F"/>
    <w:rsid w:val="00BF6B21"/>
    <w:rsid w:val="00C17C22"/>
    <w:rsid w:val="00C4149D"/>
    <w:rsid w:val="00C52AC9"/>
    <w:rsid w:val="00C9144D"/>
    <w:rsid w:val="00CF2907"/>
    <w:rsid w:val="00D018BC"/>
    <w:rsid w:val="00D16ACC"/>
    <w:rsid w:val="00D349AB"/>
    <w:rsid w:val="00DB57BB"/>
    <w:rsid w:val="00E63A7A"/>
    <w:rsid w:val="00F07333"/>
    <w:rsid w:val="00F23071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A03C3-3C5F-4B51-A4B7-72041C5D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D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D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D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597A-5074-4246-BFF4-78534DB2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Veronica Avila</cp:lastModifiedBy>
  <cp:revision>2</cp:revision>
  <cp:lastPrinted>2019-10-04T17:21:00Z</cp:lastPrinted>
  <dcterms:created xsi:type="dcterms:W3CDTF">2019-10-04T17:22:00Z</dcterms:created>
  <dcterms:modified xsi:type="dcterms:W3CDTF">2019-10-04T17:22:00Z</dcterms:modified>
</cp:coreProperties>
</file>