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Continuous Learning Plan: Grade 8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Week of 4/13/2020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All assignments and related links will be posted in Google Classroom pages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is an overview of what your child will be working on each day.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00000000002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872.0000000000002"/>
        <w:gridCol w:w="1872.0000000000002"/>
        <w:gridCol w:w="1872.0000000000002"/>
        <w:gridCol w:w="1872.0000000000002"/>
        <w:gridCol w:w="1872.0000000000002"/>
        <w:tblGridChange w:id="0">
          <w:tblGrid>
            <w:gridCol w:w="1380"/>
            <w:gridCol w:w="1872.0000000000002"/>
            <w:gridCol w:w="1872.0000000000002"/>
            <w:gridCol w:w="1872.0000000000002"/>
            <w:gridCol w:w="1872.0000000000002"/>
            <w:gridCol w:w="1872.0000000000002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Monday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Wednesday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Thursday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Friday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in on your ELA Google Classroom Page for today’s class work on To Kill a Mockingbird  and assigned reading!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in on your ELA Google Classroom Page for today’s class work on  To Kill a Mockingbird and assigned reading!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in on your ELA Google Classroom Page for today’s class work on  To Kill a Mockingbird and assigned reading!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in on your ELA Google Classroom Page for today’s class work on  To Kill a Mockingbird  and assigned reading!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in on your ELA Google Classroom Page for today’s class work on  To Kill a Mockingbird and assigned reading!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Similar Figures </w:t>
            </w:r>
            <w:r w:rsidDel="00000000" w:rsidR="00000000" w:rsidRPr="00000000">
              <w:rPr>
                <w:rFonts w:ascii="Cambria" w:cs="Cambria" w:eastAsia="Cambria" w:hAnsi="Cambria"/>
                <w:u w:val="single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Similar Figures </w:t>
            </w:r>
            <w:r w:rsidDel="00000000" w:rsidR="00000000" w:rsidRPr="00000000">
              <w:rPr>
                <w:rFonts w:ascii="Cambria" w:cs="Cambria" w:eastAsia="Cambria" w:hAnsi="Cambria"/>
                <w:u w:val="single"/>
                <w:rtl w:val="0"/>
              </w:rPr>
              <w:t xml:space="preserve">Game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mbria" w:cs="Cambria" w:eastAsia="Cambria" w:hAnsi="Cambria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Real Life WP around linear functions </w:t>
            </w:r>
            <w:r w:rsidDel="00000000" w:rsidR="00000000" w:rsidRPr="00000000">
              <w:rPr>
                <w:rFonts w:ascii="Cambria" w:cs="Cambria" w:eastAsia="Cambria" w:hAnsi="Cambria"/>
                <w:u w:val="single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mbria" w:cs="Cambria" w:eastAsia="Cambria" w:hAnsi="Cambria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Linear Functions </w:t>
            </w:r>
            <w:r w:rsidDel="00000000" w:rsidR="00000000" w:rsidRPr="00000000">
              <w:rPr>
                <w:rFonts w:ascii="Cambria" w:cs="Cambria" w:eastAsia="Cambria" w:hAnsi="Cambria"/>
                <w:u w:val="single"/>
                <w:rtl w:val="0"/>
              </w:rPr>
              <w:t xml:space="preserve">Game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mbria" w:cs="Cambria" w:eastAsia="Cambria" w:hAnsi="Cambria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Similar Figures </w:t>
            </w:r>
            <w:r w:rsidDel="00000000" w:rsidR="00000000" w:rsidRPr="00000000">
              <w:rPr>
                <w:rFonts w:ascii="Cambria" w:cs="Cambria" w:eastAsia="Cambria" w:hAnsi="Cambria"/>
                <w:u w:val="single"/>
                <w:rtl w:val="0"/>
              </w:rPr>
              <w:t xml:space="preserve">Constructed Response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Weathering, Erosion, Deposition Review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Waves Day 1 Review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Waves Day 2 Review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Phase Changes Review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Water Cycle Review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Social Studies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WWI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Effects/ League of Nations/ Europe Economy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1920's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 Consumer culture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Prohibition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Harlem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 renaissance/ Jazz 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Lost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Generation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to Mrs. Schardin’s Introductory Music Class and Participate! (posted in your ELA classroom page)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 a picture with your phone and then sketch the picture.  Consider your lines and shading.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to Mrs. Schardin’s Introductory Music Lesson  and Participate (posted in your ELA classroom page)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Doodle with Mo Willems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https://www.youtube.com/watch?time_continue=2&amp;v=71uku-Jaj88&amp;feature=emb_logo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to Mrs. Schardin’s Introductory Music Lesson and Participate (posted in your ELA classroom page)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Health and Wellness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Do the following: 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Station 1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270" w:right="-6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Push Ups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270" w:right="-6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Supermans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270" w:right="-6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Sit Ups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270" w:right="-6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Crunches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270" w:right="-6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Planks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Do the following: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Station 2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63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Squats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63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Jump Squats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630" w:right="-6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Lunges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63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Frog Jumps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63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Tuck Jumps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63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Leg Raises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63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Calf Raises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Do the following: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Station 3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Mt. Climbers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Burpees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Jumping Jacks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High Knees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Wall Sits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Do the following: 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Station 1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9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Push Ups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9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Supermans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9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Sit Ups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9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Crunches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9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Planks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Do the following: 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Station 2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Squats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Jump Squats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Lunges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Frog Jumps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Tuck Jumps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Leg Raises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27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Calf Raises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Free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  minutes of FREE READ - what are you reading?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  minutes of FREE READ - what are you reading?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  minutes of FREE READ - what are you reading?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  minutes of FREE READ - what are you reading?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  minutes of FREE READ - what are you reading?</w:t>
            </w:r>
          </w:p>
        </w:tc>
      </w:tr>
    </w:tbl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hd w:fill="b9ff8b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shd w:fill="b9ff8b" w:val="clear"/>
          <w:rtl w:val="0"/>
        </w:rPr>
        <w:t xml:space="preserve">Questions?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E-mail us!  We want to hear from you!  Send us questions, tell us what you’re reading, or just write a note to say hi!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2"/>
        <w:gridCol w:w="3312"/>
        <w:gridCol w:w="3312"/>
        <w:tblGridChange w:id="0">
          <w:tblGrid>
            <w:gridCol w:w="3312"/>
            <w:gridCol w:w="3312"/>
            <w:gridCol w:w="331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c0000"/>
                <w:sz w:val="24"/>
                <w:szCs w:val="24"/>
                <w:rtl w:val="0"/>
              </w:rPr>
              <w:t xml:space="preserve">Gateway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55cc"/>
                <w:sz w:val="24"/>
                <w:szCs w:val="24"/>
                <w:rtl w:val="0"/>
              </w:rPr>
              <w:t xml:space="preserve">Prospect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Webster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Lauwers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slauwers@cdcpsgateway.org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Tatterfield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htatterfield@cdcps.org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Costello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tcostello@cdcps.org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Coletta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bcoletta@cdcpswebster.org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Friedman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gfriedman@cdcpsgateway.org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Bornhorst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abornhorst@cdcps.org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Siegal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rsiegal@cdcpswebster.org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Shelburne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sshelburne@cdcpsgateway.org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Jutras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hjutras@cdcps.org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Dumel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ddumel@cdcpswebster.org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Blum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rblum@cdcpsgateway.org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Petersen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dpetersen@cdcps.org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Lloyd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rlloyd@cdcpswebster.org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5">
      <w:pPr>
        <w:rPr>
          <w:rFonts w:ascii="Calibri" w:cs="Calibri" w:eastAsia="Calibri" w:hAnsi="Calibri"/>
          <w:b w:val="1"/>
          <w:sz w:val="26"/>
          <w:szCs w:val="26"/>
          <w:shd w:fill="b9ff8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Plan de Aprendizaje Continuo: Grado 8</w:t>
      </w:r>
    </w:p>
    <w:p w:rsidR="00000000" w:rsidDel="00000000" w:rsidP="00000000" w:rsidRDefault="00000000" w:rsidRPr="00000000" w14:paraId="00000097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Semana de 4/13/2020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Todas las actividades y enlaces relacionados se publicarán en las páginas de Google Classroom.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es una visión general de lo que su hijo estará trabajando cada día. 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0.000000000002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872.0000000000002"/>
        <w:gridCol w:w="1872.0000000000002"/>
        <w:gridCol w:w="1872.0000000000002"/>
        <w:gridCol w:w="1872.0000000000002"/>
        <w:gridCol w:w="1872.0000000000002"/>
        <w:tblGridChange w:id="0">
          <w:tblGrid>
            <w:gridCol w:w="1380"/>
            <w:gridCol w:w="1872.0000000000002"/>
            <w:gridCol w:w="1872.0000000000002"/>
            <w:gridCol w:w="1872.0000000000002"/>
            <w:gridCol w:w="1872.0000000000002"/>
            <w:gridCol w:w="1872.0000000000002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Lunes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Martes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Miercoles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Jueves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Viernes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¡Consulta tu página de Google Classroom de ELA para ver el trabajo de clase de hoy en To Kill a Mocking Bird  y la lectura asignada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¡Consulta tu página de Google Classroom de ELA para ver el trabajo de clase de hoy en To Kill a Mocking Bird  y la lectura asignada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¡Consulta tu página de Google Classroom de ELA para ver el trabajo de clase de hoy en To Kill a Mocking Bird  y la lectura asignada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¡Consulta tu página de Google Classroom de ELA para ver el trabajo de clase de hoy en To Kill a Mocking Bird  y la lectura asignada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¡Consulta tu página de Google Classroom de ELA para ver el trabajo de clase de hoy en To Kill a Mocking Bird  y la lectura asignada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Revisión de Figuras Similares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Juegos de Figuras Similares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 Life WP alrededor de las Funciones Lineales Revisión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Juego de Funciones Lineales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Cifras similares Respuesta construida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Ciencia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Climatización, Erosión, Revisión de La Deposición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 1de Revision de Waves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 2 de Revision de Waves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Cambios de Fases Revisión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Cyclo de Agua Revision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Estudios Sociales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Efectos de la Primera Guerra Mundial/ Liga de las Naciones/ Economía de Europa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1920's  Cultura del Consumidor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widowControl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Prohibición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Harlem renacimiento/ Tiempo de Jazz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Generación Perdido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¡Escucha la clase de música introductoria de la señora Schardin y participa! (publicado en la página del aula ELA)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Tome una foto con su teléfono y luego dibuje  la imagen.  Considere sus líneas y sombreado.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Escuche la lección introductoria de música y participar de la Sra. Schardin (publicada en su página de aula el ELA)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Dibuje con Mo Willems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https://www.youtube.com/watch?time_continue=2&amp;v=71uku-Jaj88&amp;feature=emb_logo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Escuche la lección introductoria de música y participar de la Sra. Schardin (publicada en su página de aula el ELA)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Salud y Bienestar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Hacer Lo Siguiente: 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Estacion 1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Push Ups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Supermans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Sit Ups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Crunches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Planks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Hacer Lo Siguiente:</w:t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Estacion  2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Squats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Jump Squats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Lunges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Frog Jumps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Tuck Jumps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Leg Raises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Calf Raises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Hacer Lo Siguiente: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Estacion  3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Mt. Climbers 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Burpees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Jumping Jacks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High Knees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Wall Sits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Hacer Lo Siguiente: </w:t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Estacion 1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Push Ups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Supermans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Sit Ups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Crunches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Planks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Hacer Lo Siguiente: </w:t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Estacion 2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Squats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Jump Squats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Lunges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Frog Jumps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Tuck Jumps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Leg Raises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Calf Raises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Lectura libre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minutos de lectura GRATUITA: ¿qué estás leyendo?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minutos de lectura GRATUITA: ¿qué estás leyendo?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minutos de lectura GRATUITA: ¿qué estás leyendo?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minutos de lectura GRATUITA: ¿qué estás leyendo?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minutos de lectura GRATUITA: ¿qué estás leyendo?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Calibri" w:cs="Calibri" w:eastAsia="Calibri" w:hAnsi="Calibri"/>
          <w:b w:val="1"/>
          <w:sz w:val="26"/>
          <w:szCs w:val="26"/>
          <w:shd w:fill="b9ff8b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shd w:fill="b9ff8b" w:val="clear"/>
          <w:rtl w:val="0"/>
        </w:rPr>
        <w:t xml:space="preserve">¿Preguntas?</w:t>
      </w:r>
    </w:p>
    <w:p w:rsidR="00000000" w:rsidDel="00000000" w:rsidP="00000000" w:rsidRDefault="00000000" w:rsidRPr="00000000" w14:paraId="00000100">
      <w:pPr>
        <w:rPr>
          <w:rFonts w:ascii="Calibri" w:cs="Calibri" w:eastAsia="Calibri" w:hAnsi="Calibri"/>
          <w:b w:val="1"/>
          <w:sz w:val="26"/>
          <w:szCs w:val="26"/>
          <w:shd w:fill="b9ff8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¡Envíanos un e-mail!  ¡Queremos saber de ti!  Envíenos preguntas, díganos lo que está leyendo, o simplemente escriba una nota para saludar!</w:t>
      </w:r>
    </w:p>
    <w:p w:rsidR="00000000" w:rsidDel="00000000" w:rsidP="00000000" w:rsidRDefault="00000000" w:rsidRPr="00000000" w14:paraId="00000102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2"/>
        <w:gridCol w:w="3312"/>
        <w:gridCol w:w="3312"/>
        <w:tblGridChange w:id="0">
          <w:tblGrid>
            <w:gridCol w:w="3312"/>
            <w:gridCol w:w="3312"/>
            <w:gridCol w:w="331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c0000"/>
                <w:sz w:val="24"/>
                <w:szCs w:val="24"/>
                <w:rtl w:val="0"/>
              </w:rPr>
              <w:t xml:space="preserve">Gateway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55cc"/>
                <w:sz w:val="24"/>
                <w:szCs w:val="24"/>
                <w:rtl w:val="0"/>
              </w:rPr>
              <w:t xml:space="preserve">Prospect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Webster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Lauwers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slauwers@cdcpsgateway.org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Tatterfield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htatterfield@cdcps.org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Costello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tcostello@cdcps.org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Coletta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bcoletta@cdcpswebster.org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Friedman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gfriedman@cdcpsgateway.org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Bornhorst 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abornhorst@cdcps.org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Siegal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rsiegal@cdcpswebster.org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Shelburne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sshelburne@cdcpsgateway.org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Jutras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hjutras@cdcps.org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Dumel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ddumel@cdcpswebster.org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Blum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rblum@cdcpsgateway.org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Petersen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dpetersen@cdcps.org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Lloyd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rlloyd@cdcpswebster.org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2">
      <w:pPr>
        <w:rPr>
          <w:rFonts w:ascii="Calibri" w:cs="Calibri" w:eastAsia="Calibri" w:hAnsi="Calibri"/>
          <w:b w:val="1"/>
          <w:sz w:val="26"/>
          <w:szCs w:val="26"/>
          <w:shd w:fill="b9ff8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Calibri" w:cs="Calibri" w:eastAsia="Calibri" w:hAnsi="Calibri"/>
          <w:b w:val="1"/>
          <w:sz w:val="26"/>
          <w:szCs w:val="26"/>
          <w:shd w:fill="b9ff8b" w:val="clear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time_continue=2&amp;v=71uku-Jaj88&amp;feature=emb_logo" TargetMode="External"/><Relationship Id="rId22" Type="http://schemas.openxmlformats.org/officeDocument/2006/relationships/hyperlink" Target="mailto:hatterfield@cdcps.org" TargetMode="External"/><Relationship Id="rId21" Type="http://schemas.openxmlformats.org/officeDocument/2006/relationships/hyperlink" Target="mailto:slauwers@cdcpsgateway.org" TargetMode="External"/><Relationship Id="rId24" Type="http://schemas.openxmlformats.org/officeDocument/2006/relationships/hyperlink" Target="mailto:bcoletta@cdcps.org" TargetMode="External"/><Relationship Id="rId23" Type="http://schemas.openxmlformats.org/officeDocument/2006/relationships/hyperlink" Target="mailto:tcostello@cdcps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costello@cdcps.org" TargetMode="External"/><Relationship Id="rId26" Type="http://schemas.openxmlformats.org/officeDocument/2006/relationships/hyperlink" Target="mailto:abornhorst@cdcps.org" TargetMode="External"/><Relationship Id="rId25" Type="http://schemas.openxmlformats.org/officeDocument/2006/relationships/hyperlink" Target="mailto:gfreidman@cdcpsgateway.org" TargetMode="External"/><Relationship Id="rId28" Type="http://schemas.openxmlformats.org/officeDocument/2006/relationships/hyperlink" Target="mailto:sshelburne@cdcpsgateway.org" TargetMode="External"/><Relationship Id="rId27" Type="http://schemas.openxmlformats.org/officeDocument/2006/relationships/hyperlink" Target="mailto:rseigal@cdcpswebster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time_continue=2&amp;v=71uku-Jaj88&amp;feature=emb_logo" TargetMode="External"/><Relationship Id="rId29" Type="http://schemas.openxmlformats.org/officeDocument/2006/relationships/hyperlink" Target="mailto:hjutras@cdcps.org" TargetMode="External"/><Relationship Id="rId7" Type="http://schemas.openxmlformats.org/officeDocument/2006/relationships/hyperlink" Target="mailto:slauwers@cdcpsgateway.org" TargetMode="External"/><Relationship Id="rId8" Type="http://schemas.openxmlformats.org/officeDocument/2006/relationships/hyperlink" Target="mailto:hatterfield@cdcps.org" TargetMode="External"/><Relationship Id="rId31" Type="http://schemas.openxmlformats.org/officeDocument/2006/relationships/hyperlink" Target="mailto:rblum@cdcpsgateway.org" TargetMode="External"/><Relationship Id="rId30" Type="http://schemas.openxmlformats.org/officeDocument/2006/relationships/hyperlink" Target="mailto:ddumel@cdcpswebster.org" TargetMode="External"/><Relationship Id="rId11" Type="http://schemas.openxmlformats.org/officeDocument/2006/relationships/hyperlink" Target="mailto:gfreidman@cdcpsgateway.org" TargetMode="External"/><Relationship Id="rId33" Type="http://schemas.openxmlformats.org/officeDocument/2006/relationships/hyperlink" Target="mailto:rlloyd@cdcpswebster.org" TargetMode="External"/><Relationship Id="rId10" Type="http://schemas.openxmlformats.org/officeDocument/2006/relationships/hyperlink" Target="mailto:bcoletta@cdcps.org" TargetMode="External"/><Relationship Id="rId32" Type="http://schemas.openxmlformats.org/officeDocument/2006/relationships/hyperlink" Target="mailto:dpetersen@cdcps.org" TargetMode="External"/><Relationship Id="rId13" Type="http://schemas.openxmlformats.org/officeDocument/2006/relationships/hyperlink" Target="mailto:rseigal@cdcpswebster.org" TargetMode="External"/><Relationship Id="rId12" Type="http://schemas.openxmlformats.org/officeDocument/2006/relationships/hyperlink" Target="mailto:abornhorst@cdcps.org" TargetMode="External"/><Relationship Id="rId15" Type="http://schemas.openxmlformats.org/officeDocument/2006/relationships/hyperlink" Target="mailto:hjutras@cdcps.org" TargetMode="External"/><Relationship Id="rId14" Type="http://schemas.openxmlformats.org/officeDocument/2006/relationships/hyperlink" Target="mailto:sshelburne@cdcpsgateway.org" TargetMode="External"/><Relationship Id="rId17" Type="http://schemas.openxmlformats.org/officeDocument/2006/relationships/hyperlink" Target="mailto:rblum@cdcpsgateway.org" TargetMode="External"/><Relationship Id="rId16" Type="http://schemas.openxmlformats.org/officeDocument/2006/relationships/hyperlink" Target="mailto:ddumel@cdcpswebster.org" TargetMode="External"/><Relationship Id="rId19" Type="http://schemas.openxmlformats.org/officeDocument/2006/relationships/hyperlink" Target="mailto:rlloyd@cdcpswebster.org" TargetMode="External"/><Relationship Id="rId18" Type="http://schemas.openxmlformats.org/officeDocument/2006/relationships/hyperlink" Target="mailto:dpetersen@cdc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