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F2D1" w14:textId="77777777" w:rsidR="00FB0BFB" w:rsidRPr="00FB0BFB" w:rsidRDefault="00FB0BFB" w:rsidP="00FB0BFB">
      <w:pPr>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ASP’s Academic Honesty Policy:</w:t>
      </w:r>
    </w:p>
    <w:p w14:paraId="746B1F5A" w14:textId="77777777" w:rsidR="00FB0BFB" w:rsidRPr="00FB0BFB" w:rsidRDefault="00FB0BFB" w:rsidP="00FB0BFB">
      <w:pPr>
        <w:rPr>
          <w:rFonts w:ascii="Times New Roman" w:eastAsia="Times New Roman" w:hAnsi="Times New Roman" w:cs="Times New Roman"/>
          <w:lang w:val="en-US" w:eastAsia="en-GB"/>
        </w:rPr>
      </w:pPr>
    </w:p>
    <w:p w14:paraId="4C9EC152" w14:textId="77777777" w:rsidR="00FB0BFB" w:rsidRPr="00FB0BFB" w:rsidRDefault="00FB0BFB" w:rsidP="00FB0BFB">
      <w:pPr>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Academic Integrity</w:t>
      </w:r>
    </w:p>
    <w:p w14:paraId="74A01D4C" w14:textId="0566392C" w:rsidR="00FB0BFB" w:rsidRPr="00FB0BFB" w:rsidRDefault="00FB0BFB" w:rsidP="00FB0BFB">
      <w:pPr>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ASP aims to develop “engaged ethical citizens” who use information ethically and value the</w:t>
      </w:r>
      <w:r w:rsidRPr="00FB0BFB">
        <w:rPr>
          <w:rFonts w:ascii="Arial" w:eastAsia="Times New Roman" w:hAnsi="Arial" w:cs="Arial"/>
          <w:color w:val="000000"/>
          <w:sz w:val="22"/>
          <w:szCs w:val="22"/>
          <w:lang w:val="en-US" w:eastAsia="en-GB"/>
        </w:rPr>
        <w:t xml:space="preserve"> </w:t>
      </w:r>
      <w:r w:rsidRPr="00FB0BFB">
        <w:rPr>
          <w:rFonts w:ascii="Arial" w:eastAsia="Times New Roman" w:hAnsi="Arial" w:cs="Arial"/>
          <w:color w:val="000000"/>
          <w:sz w:val="22"/>
          <w:szCs w:val="22"/>
          <w:lang w:val="en-US" w:eastAsia="en-GB"/>
        </w:rPr>
        <w:t>work</w:t>
      </w:r>
      <w:r w:rsidRPr="00FB0BFB">
        <w:rPr>
          <w:rFonts w:ascii="Times New Roman" w:eastAsia="Times New Roman" w:hAnsi="Times New Roman" w:cs="Times New Roman"/>
          <w:lang w:val="en-US" w:eastAsia="en-GB"/>
        </w:rPr>
        <w:t xml:space="preserve"> </w:t>
      </w:r>
      <w:r w:rsidRPr="00FB0BFB">
        <w:rPr>
          <w:rFonts w:ascii="Arial" w:eastAsia="Times New Roman" w:hAnsi="Arial" w:cs="Arial"/>
          <w:color w:val="000000"/>
          <w:sz w:val="22"/>
          <w:szCs w:val="22"/>
          <w:lang w:val="en-US" w:eastAsia="en-GB"/>
        </w:rPr>
        <w:t>of others. Academic Honesty means to be trustworthy (display integrity) and responsibility in all</w:t>
      </w:r>
      <w:r w:rsidRPr="00FB0BFB">
        <w:rPr>
          <w:rFonts w:ascii="Times New Roman" w:eastAsia="Times New Roman" w:hAnsi="Times New Roman" w:cs="Times New Roman"/>
          <w:lang w:val="en-US" w:eastAsia="en-GB"/>
        </w:rPr>
        <w:t xml:space="preserve"> </w:t>
      </w:r>
      <w:r w:rsidRPr="00FB0BFB">
        <w:rPr>
          <w:rFonts w:ascii="Arial" w:eastAsia="Times New Roman" w:hAnsi="Arial" w:cs="Arial"/>
          <w:color w:val="000000"/>
          <w:sz w:val="22"/>
          <w:szCs w:val="22"/>
          <w:lang w:val="en-US" w:eastAsia="en-GB"/>
        </w:rPr>
        <w:t>academic work, creating and expressing own ideas and acknowledging the intellectual contributions</w:t>
      </w:r>
      <w:r w:rsidRPr="00FB0BFB">
        <w:rPr>
          <w:rFonts w:ascii="Times New Roman" w:eastAsia="Times New Roman" w:hAnsi="Times New Roman" w:cs="Times New Roman"/>
          <w:lang w:val="en-US" w:eastAsia="en-GB"/>
        </w:rPr>
        <w:t xml:space="preserve"> </w:t>
      </w:r>
      <w:r w:rsidRPr="00FB0BFB">
        <w:rPr>
          <w:rFonts w:ascii="Arial" w:eastAsia="Times New Roman" w:hAnsi="Arial" w:cs="Arial"/>
          <w:color w:val="000000"/>
          <w:sz w:val="22"/>
          <w:szCs w:val="22"/>
          <w:lang w:val="en-US" w:eastAsia="en-GB"/>
        </w:rPr>
        <w:t>of others. ASP believes that the well-being of our community depends on creating a trusting,</w:t>
      </w:r>
      <w:r w:rsidRPr="00FB0BFB">
        <w:rPr>
          <w:rFonts w:ascii="Times New Roman" w:eastAsia="Times New Roman" w:hAnsi="Times New Roman" w:cs="Times New Roman"/>
          <w:lang w:val="en-US" w:eastAsia="en-GB"/>
        </w:rPr>
        <w:t xml:space="preserve"> </w:t>
      </w:r>
      <w:r w:rsidRPr="00FB0BFB">
        <w:rPr>
          <w:rFonts w:ascii="Arial" w:eastAsia="Times New Roman" w:hAnsi="Arial" w:cs="Arial"/>
          <w:color w:val="000000"/>
          <w:sz w:val="22"/>
          <w:szCs w:val="22"/>
          <w:lang w:val="en-US" w:eastAsia="en-GB"/>
        </w:rPr>
        <w:t>caring and kind environment that values each individual’s honest contributions. Academic Honesty is a fundamental aspect of responsibility, which is part of our core values.</w:t>
      </w:r>
      <w:r>
        <w:rPr>
          <w:rFonts w:ascii="Times New Roman" w:eastAsia="Times New Roman" w:hAnsi="Times New Roman" w:cs="Times New Roman"/>
          <w:lang w:val="en-US" w:eastAsia="en-GB"/>
        </w:rPr>
        <w:t xml:space="preserve"> </w:t>
      </w:r>
      <w:r w:rsidRPr="00FB0BFB">
        <w:rPr>
          <w:rFonts w:ascii="Arial" w:eastAsia="Times New Roman" w:hAnsi="Arial" w:cs="Arial"/>
          <w:color w:val="000000"/>
          <w:sz w:val="22"/>
          <w:szCs w:val="22"/>
          <w:lang w:val="en-US" w:eastAsia="en-GB"/>
        </w:rPr>
        <w:t>Communicating clearly about assignments and expectations is the responsibility of all students and</w:t>
      </w:r>
      <w:r>
        <w:rPr>
          <w:rFonts w:ascii="Times New Roman" w:eastAsia="Times New Roman" w:hAnsi="Times New Roman" w:cs="Times New Roman"/>
          <w:lang w:val="en-US" w:eastAsia="en-GB"/>
        </w:rPr>
        <w:t xml:space="preserve"> </w:t>
      </w:r>
      <w:r w:rsidRPr="00FB0BFB">
        <w:rPr>
          <w:rFonts w:ascii="Arial" w:eastAsia="Times New Roman" w:hAnsi="Arial" w:cs="Arial"/>
          <w:color w:val="000000"/>
          <w:sz w:val="22"/>
          <w:szCs w:val="22"/>
          <w:lang w:val="en-US" w:eastAsia="en-GB"/>
        </w:rPr>
        <w:t>faculty members. Communicating clearly about deadlines and approved aid/support can help students make good choices. It is also the responsibility of students to ensure clarity of expectations (e.g., asking before acting.)</w:t>
      </w:r>
    </w:p>
    <w:p w14:paraId="3D90E71E" w14:textId="77777777" w:rsidR="00FB0BFB" w:rsidRPr="00FB0BFB" w:rsidRDefault="00FB0BFB" w:rsidP="00FB0BFB">
      <w:pPr>
        <w:rPr>
          <w:rFonts w:ascii="Times New Roman" w:eastAsia="Times New Roman" w:hAnsi="Times New Roman" w:cs="Times New Roman"/>
          <w:lang w:val="en-US" w:eastAsia="en-GB"/>
        </w:rPr>
      </w:pPr>
    </w:p>
    <w:p w14:paraId="7AFF4322" w14:textId="77777777" w:rsidR="00FB0BFB" w:rsidRPr="00FB0BFB" w:rsidRDefault="00FB0BFB" w:rsidP="00FB0BFB">
      <w:pPr>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Academic dishonesty includes but is not limited to:</w:t>
      </w:r>
    </w:p>
    <w:p w14:paraId="2DBF7C5E" w14:textId="0810DDC5" w:rsidR="00FB0BFB" w:rsidRPr="00FB0BFB" w:rsidRDefault="00FB0BFB" w:rsidP="00FB0BFB">
      <w:pPr>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 Cheating</w:t>
      </w:r>
    </w:p>
    <w:p w14:paraId="68444014" w14:textId="77777777" w:rsidR="00FB0BFB" w:rsidRDefault="00FB0BFB" w:rsidP="00FB0BFB">
      <w:pPr>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Cheating may involve:</w:t>
      </w:r>
    </w:p>
    <w:p w14:paraId="29107B17" w14:textId="4BE486B6" w:rsidR="00FB0BFB" w:rsidRDefault="00FB0BFB" w:rsidP="00FB0BFB">
      <w:pPr>
        <w:ind w:left="851" w:hanging="131"/>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 </w:t>
      </w:r>
      <w:r w:rsidRPr="00FB0BFB">
        <w:rPr>
          <w:rFonts w:ascii="Arial" w:eastAsia="Times New Roman" w:hAnsi="Arial" w:cs="Arial"/>
          <w:color w:val="000000"/>
          <w:sz w:val="22"/>
          <w:szCs w:val="22"/>
          <w:lang w:val="en-US" w:eastAsia="en-GB"/>
        </w:rPr>
        <w:t>giving unauthorized assistance to another student (collaborating when it’s not authorized) or an adult (such as a tutor or family member) without acknowledging their assistance;</w:t>
      </w:r>
    </w:p>
    <w:p w14:paraId="74A1BFD3" w14:textId="087AA52D" w:rsidR="00FB0BFB" w:rsidRPr="00FB0BFB" w:rsidRDefault="00FB0BFB" w:rsidP="00FB0BFB">
      <w:pPr>
        <w:ind w:left="851" w:hanging="131"/>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 </w:t>
      </w:r>
      <w:r w:rsidRPr="00FB0BFB">
        <w:rPr>
          <w:rFonts w:ascii="Arial" w:eastAsia="Times New Roman" w:hAnsi="Arial" w:cs="Arial"/>
          <w:color w:val="000000"/>
          <w:sz w:val="22"/>
          <w:szCs w:val="22"/>
          <w:lang w:val="en-US" w:eastAsia="en-GB"/>
        </w:rPr>
        <w:t>receiving unauthorized assistance from another student or an adult (such as a tutor or family member) without acknowledging their assistance;</w:t>
      </w:r>
    </w:p>
    <w:p w14:paraId="7C490021" w14:textId="18D5CF7D" w:rsidR="00FB0BFB" w:rsidRPr="00FB0BFB" w:rsidRDefault="00FB0BFB" w:rsidP="00FB0BFB">
      <w:pPr>
        <w:ind w:firstLine="720"/>
        <w:rPr>
          <w:rFonts w:ascii="Times New Roman" w:eastAsia="Times New Roman" w:hAnsi="Times New Roman" w:cs="Times New Roman"/>
          <w:lang w:val="en-US" w:eastAsia="en-GB"/>
        </w:rPr>
      </w:pPr>
      <w:r>
        <w:rPr>
          <w:rFonts w:ascii="Arial" w:eastAsia="Times New Roman" w:hAnsi="Arial" w:cs="Arial"/>
          <w:color w:val="000000"/>
          <w:sz w:val="22"/>
          <w:szCs w:val="22"/>
          <w:lang w:val="en-US" w:eastAsia="en-GB"/>
        </w:rPr>
        <w:t xml:space="preserve">- </w:t>
      </w:r>
      <w:r w:rsidRPr="00FB0BFB">
        <w:rPr>
          <w:rFonts w:ascii="Arial" w:eastAsia="Times New Roman" w:hAnsi="Arial" w:cs="Arial"/>
          <w:color w:val="000000"/>
          <w:sz w:val="22"/>
          <w:szCs w:val="22"/>
          <w:lang w:val="en-US" w:eastAsia="en-GB"/>
        </w:rPr>
        <w:t>copying parts of or an entire assignment or assessment; and</w:t>
      </w:r>
    </w:p>
    <w:p w14:paraId="1796E335" w14:textId="3B450515" w:rsidR="00FB0BFB" w:rsidRPr="00FB0BFB" w:rsidRDefault="00FB0BFB" w:rsidP="00FB0BFB">
      <w:pPr>
        <w:ind w:left="851" w:hanging="131"/>
        <w:rPr>
          <w:rFonts w:ascii="Times New Roman" w:eastAsia="Times New Roman" w:hAnsi="Times New Roman" w:cs="Times New Roman"/>
          <w:lang w:val="en-US" w:eastAsia="en-GB"/>
        </w:rPr>
      </w:pPr>
      <w:r>
        <w:rPr>
          <w:rFonts w:ascii="Arial" w:eastAsia="Times New Roman" w:hAnsi="Arial" w:cs="Arial"/>
          <w:color w:val="000000"/>
          <w:sz w:val="22"/>
          <w:szCs w:val="22"/>
          <w:lang w:val="en-US" w:eastAsia="en-GB"/>
        </w:rPr>
        <w:t xml:space="preserve">- </w:t>
      </w:r>
      <w:r w:rsidRPr="00FB0BFB">
        <w:rPr>
          <w:rFonts w:ascii="Arial" w:eastAsia="Times New Roman" w:hAnsi="Arial" w:cs="Arial"/>
          <w:color w:val="000000"/>
          <w:sz w:val="22"/>
          <w:szCs w:val="22"/>
          <w:lang w:val="en-US" w:eastAsia="en-GB"/>
        </w:rPr>
        <w:t>use of internet translators as a substitute for a student’s own work in language study.</w:t>
      </w:r>
    </w:p>
    <w:p w14:paraId="12972D6A" w14:textId="77777777" w:rsidR="00FB0BFB" w:rsidRPr="00FB0BFB" w:rsidRDefault="00FB0BFB" w:rsidP="00FB0BFB">
      <w:pPr>
        <w:rPr>
          <w:rFonts w:ascii="Times New Roman" w:eastAsia="Times New Roman" w:hAnsi="Times New Roman" w:cs="Times New Roman"/>
          <w:lang w:val="en-US" w:eastAsia="en-GB"/>
        </w:rPr>
      </w:pPr>
    </w:p>
    <w:p w14:paraId="4CB60816" w14:textId="77777777" w:rsidR="00FB0BFB" w:rsidRPr="00FB0BFB" w:rsidRDefault="00FB0BFB" w:rsidP="00FB0BFB">
      <w:pPr>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 Fabrication (making things up; lying): intentionally making up data, information, documents, research or forging signatures.</w:t>
      </w:r>
    </w:p>
    <w:p w14:paraId="7E60FFE4" w14:textId="77777777" w:rsidR="00FB0BFB" w:rsidRPr="00FB0BFB" w:rsidRDefault="00FB0BFB" w:rsidP="00FB0BFB">
      <w:pPr>
        <w:rPr>
          <w:rFonts w:ascii="Times New Roman" w:eastAsia="Times New Roman" w:hAnsi="Times New Roman" w:cs="Times New Roman"/>
          <w:lang w:val="en-US" w:eastAsia="en-GB"/>
        </w:rPr>
      </w:pPr>
    </w:p>
    <w:p w14:paraId="6A45CE1A" w14:textId="77777777" w:rsidR="00FB0BFB" w:rsidRPr="00FB0BFB" w:rsidRDefault="00FB0BFB" w:rsidP="00FB0BFB">
      <w:pPr>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 Facilitating academic dishonesty (collusion): intentionally or knowingly helping or attempting to help another engage in academic dishonesty. This includes telling peers what will appear on tests and quizzes in advance.</w:t>
      </w:r>
    </w:p>
    <w:p w14:paraId="1300BA74" w14:textId="77777777" w:rsidR="00FB0BFB" w:rsidRPr="00FB0BFB" w:rsidRDefault="00FB0BFB" w:rsidP="00FB0BFB">
      <w:pPr>
        <w:rPr>
          <w:rFonts w:ascii="Times New Roman" w:eastAsia="Times New Roman" w:hAnsi="Times New Roman" w:cs="Times New Roman"/>
          <w:lang w:val="en-US" w:eastAsia="en-GB"/>
        </w:rPr>
      </w:pPr>
    </w:p>
    <w:p w14:paraId="6AC8A014" w14:textId="77777777" w:rsidR="00FB0BFB" w:rsidRDefault="00FB0BFB" w:rsidP="00FB0BFB">
      <w:pPr>
        <w:rPr>
          <w:rFonts w:ascii="Arial" w:eastAsia="Times New Roman" w:hAnsi="Arial" w:cs="Arial"/>
          <w:color w:val="000000"/>
          <w:sz w:val="22"/>
          <w:szCs w:val="22"/>
          <w:lang w:val="en-US" w:eastAsia="en-GB"/>
        </w:rPr>
      </w:pPr>
      <w:r w:rsidRPr="00FB0BFB">
        <w:rPr>
          <w:rFonts w:ascii="Arial" w:eastAsia="Times New Roman" w:hAnsi="Arial" w:cs="Arial"/>
          <w:color w:val="000000"/>
          <w:sz w:val="22"/>
          <w:szCs w:val="22"/>
          <w:lang w:val="en-US" w:eastAsia="en-GB"/>
        </w:rPr>
        <w:t>● Plagiarism</w:t>
      </w:r>
    </w:p>
    <w:p w14:paraId="1DFDA30C" w14:textId="3FF6AEE7" w:rsidR="00FB0BFB" w:rsidRPr="00FB0BFB" w:rsidRDefault="00FB0BFB" w:rsidP="00FB0BFB">
      <w:pPr>
        <w:rPr>
          <w:rFonts w:ascii="Times New Roman" w:eastAsia="Times New Roman" w:hAnsi="Times New Roman" w:cs="Times New Roman"/>
          <w:lang w:val="en-US" w:eastAsia="en-GB"/>
        </w:rPr>
      </w:pPr>
      <w:r>
        <w:rPr>
          <w:rFonts w:ascii="Arial" w:eastAsia="Times New Roman" w:hAnsi="Arial" w:cs="Arial"/>
          <w:color w:val="000000"/>
          <w:sz w:val="22"/>
          <w:szCs w:val="22"/>
          <w:lang w:val="en-US" w:eastAsia="en-GB"/>
        </w:rPr>
        <w:t>Plagiarism</w:t>
      </w:r>
      <w:r w:rsidRPr="00FB0BFB">
        <w:rPr>
          <w:rFonts w:ascii="Arial" w:eastAsia="Times New Roman" w:hAnsi="Arial" w:cs="Arial"/>
          <w:color w:val="000000"/>
          <w:sz w:val="22"/>
          <w:szCs w:val="22"/>
          <w:lang w:val="en-US" w:eastAsia="en-GB"/>
        </w:rPr>
        <w:t xml:space="preserve"> includes:</w:t>
      </w:r>
    </w:p>
    <w:p w14:paraId="2664D1F6" w14:textId="77777777" w:rsidR="00FB0BFB" w:rsidRPr="00FB0BFB" w:rsidRDefault="00FB0BFB" w:rsidP="00FB0BFB">
      <w:pPr>
        <w:ind w:left="1140" w:right="100" w:hanging="140"/>
        <w:jc w:val="both"/>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 Taking someone's words or ideas and passing them off as one's own. Students are expected to do their own work: reports, labs, essays and homework assignments. Research assignments require acknowledgment of sources (by footnote or reference). Teachers will instruct students in these matters. If there is any doubt in the student's mind, it is his/her responsibility to check with the teacher in advance.</w:t>
      </w:r>
    </w:p>
    <w:p w14:paraId="04D7929A" w14:textId="77777777" w:rsidR="00FB0BFB" w:rsidRPr="00FB0BFB" w:rsidRDefault="00FB0BFB" w:rsidP="00FB0BFB">
      <w:pPr>
        <w:ind w:left="1140" w:right="100" w:hanging="140"/>
        <w:jc w:val="both"/>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 Presenting downloaded or paraphrased material from the Internet or other electronic sources as one's own. Electronic sources, like written sources, must be properly attributed. This is true whether the material used is text or graphics. Here, also, a student who is not clear about the issues should consult with the teacher.</w:t>
      </w:r>
    </w:p>
    <w:p w14:paraId="5D1FD551" w14:textId="77777777" w:rsidR="00FB0BFB" w:rsidRPr="00FB0BFB" w:rsidRDefault="00FB0BFB" w:rsidP="00FB0BFB">
      <w:pPr>
        <w:ind w:left="1140" w:right="100" w:hanging="140"/>
        <w:jc w:val="both"/>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 xml:space="preserve">- Using someone else's exact words and/or ideas or paraphrasing them as if they were one's own, without acknowledgment of the </w:t>
      </w:r>
      <w:proofErr w:type="gramStart"/>
      <w:r w:rsidRPr="00FB0BFB">
        <w:rPr>
          <w:rFonts w:ascii="Arial" w:eastAsia="Times New Roman" w:hAnsi="Arial" w:cs="Arial"/>
          <w:color w:val="000000"/>
          <w:sz w:val="22"/>
          <w:szCs w:val="22"/>
          <w:lang w:val="en-US" w:eastAsia="en-GB"/>
        </w:rPr>
        <w:t>source.</w:t>
      </w:r>
      <w:proofErr w:type="gramEnd"/>
      <w:r w:rsidRPr="00FB0BFB">
        <w:rPr>
          <w:rFonts w:ascii="Arial" w:eastAsia="Times New Roman" w:hAnsi="Arial" w:cs="Arial"/>
          <w:color w:val="000000"/>
          <w:sz w:val="22"/>
          <w:szCs w:val="22"/>
          <w:lang w:val="en-US" w:eastAsia="en-GB"/>
        </w:rPr>
        <w:t xml:space="preserve"> A student who is not clear about plagiarism should consult with the teacher involved.</w:t>
      </w:r>
    </w:p>
    <w:p w14:paraId="2947672F" w14:textId="77777777" w:rsidR="00FB0BFB" w:rsidRPr="00FB0BFB" w:rsidRDefault="00FB0BFB" w:rsidP="00FB0BFB">
      <w:pPr>
        <w:ind w:left="1140" w:right="100" w:hanging="140"/>
        <w:jc w:val="both"/>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 Submitting assignments, which are collaborative efforts of a parent or tutor and student. All work should be that of the student.</w:t>
      </w:r>
    </w:p>
    <w:p w14:paraId="334E38FC" w14:textId="77777777" w:rsidR="00FB0BFB" w:rsidRPr="00FB0BFB" w:rsidRDefault="00FB0BFB" w:rsidP="00FB0BFB">
      <w:pPr>
        <w:ind w:left="720" w:right="100" w:firstLine="280"/>
        <w:jc w:val="both"/>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 Using one's previous work to fulfill the requirements of another assignment.</w:t>
      </w:r>
    </w:p>
    <w:p w14:paraId="50BC7B0F" w14:textId="61E0C71A" w:rsidR="00FB0BFB" w:rsidRPr="00FB0BFB" w:rsidRDefault="00FB0BFB" w:rsidP="00FB0BFB">
      <w:pPr>
        <w:ind w:left="420" w:right="100"/>
        <w:jc w:val="both"/>
        <w:rPr>
          <w:rFonts w:ascii="Times New Roman" w:eastAsia="Times New Roman" w:hAnsi="Times New Roman" w:cs="Times New Roman"/>
          <w:lang w:val="en-US" w:eastAsia="en-GB"/>
        </w:rPr>
      </w:pPr>
      <w:r w:rsidRPr="00FB0BFB">
        <w:rPr>
          <w:rFonts w:ascii="Arial" w:eastAsia="Times New Roman" w:hAnsi="Arial" w:cs="Arial"/>
          <w:b/>
          <w:bCs/>
          <w:color w:val="000000"/>
          <w:sz w:val="22"/>
          <w:szCs w:val="22"/>
          <w:lang w:val="en-US" w:eastAsia="en-GB"/>
        </w:rPr>
        <w:t>If a student is in doubt about whether their work adheres to the guidelines of academic honesty, they must consult their teacher BEFORE submitting the assignment.</w:t>
      </w:r>
    </w:p>
    <w:p w14:paraId="69C9BD1F" w14:textId="77777777" w:rsidR="00FB0BFB" w:rsidRPr="00FB0BFB" w:rsidRDefault="00FB0BFB" w:rsidP="00FB0BFB">
      <w:pPr>
        <w:ind w:right="100" w:firstLine="140"/>
        <w:jc w:val="both"/>
        <w:rPr>
          <w:rFonts w:ascii="Times New Roman" w:eastAsia="Times New Roman" w:hAnsi="Times New Roman" w:cs="Times New Roman"/>
          <w:lang w:val="en-US" w:eastAsia="en-GB"/>
        </w:rPr>
      </w:pPr>
      <w:r w:rsidRPr="00FB0BFB">
        <w:rPr>
          <w:rFonts w:ascii="Arial" w:eastAsia="Times New Roman" w:hAnsi="Arial" w:cs="Arial"/>
          <w:color w:val="000000"/>
          <w:sz w:val="22"/>
          <w:szCs w:val="22"/>
          <w:u w:val="single"/>
          <w:lang w:val="en-US" w:eastAsia="en-GB"/>
        </w:rPr>
        <w:lastRenderedPageBreak/>
        <w:t>Consequences f</w:t>
      </w:r>
      <w:bookmarkStart w:id="0" w:name="_GoBack"/>
      <w:bookmarkEnd w:id="0"/>
      <w:r w:rsidRPr="00FB0BFB">
        <w:rPr>
          <w:rFonts w:ascii="Arial" w:eastAsia="Times New Roman" w:hAnsi="Arial" w:cs="Arial"/>
          <w:color w:val="000000"/>
          <w:sz w:val="22"/>
          <w:szCs w:val="22"/>
          <w:u w:val="single"/>
          <w:lang w:val="en-US" w:eastAsia="en-GB"/>
        </w:rPr>
        <w:t>or academic dishonesty include the following</w:t>
      </w:r>
      <w:r w:rsidRPr="00FB0BFB">
        <w:rPr>
          <w:rFonts w:ascii="Arial" w:eastAsia="Times New Roman" w:hAnsi="Arial" w:cs="Arial"/>
          <w:color w:val="000000"/>
          <w:sz w:val="22"/>
          <w:szCs w:val="22"/>
          <w:lang w:val="en-US" w:eastAsia="en-GB"/>
        </w:rPr>
        <w:t>:</w:t>
      </w:r>
    </w:p>
    <w:p w14:paraId="7B6943D2" w14:textId="77777777" w:rsidR="00FB0BFB" w:rsidRPr="00FB0BFB" w:rsidRDefault="00FB0BFB" w:rsidP="00FB0BFB">
      <w:pPr>
        <w:ind w:left="720" w:right="100" w:hanging="360"/>
        <w:jc w:val="both"/>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 xml:space="preserve">·   </w:t>
      </w:r>
      <w:r w:rsidRPr="00FB0BFB">
        <w:rPr>
          <w:rFonts w:ascii="Arial" w:eastAsia="Times New Roman" w:hAnsi="Arial" w:cs="Arial"/>
          <w:color w:val="000000"/>
          <w:sz w:val="22"/>
          <w:szCs w:val="22"/>
          <w:lang w:val="en-US" w:eastAsia="en-GB"/>
        </w:rPr>
        <w:tab/>
        <w:t>First instance: meeting with Assistant Director and parents, a mark of “zero” on the assignment.</w:t>
      </w:r>
    </w:p>
    <w:p w14:paraId="105BCF45" w14:textId="77777777" w:rsidR="00FB0BFB" w:rsidRPr="00FB0BFB" w:rsidRDefault="00FB0BFB" w:rsidP="00FB0BFB">
      <w:pPr>
        <w:ind w:left="720" w:right="100" w:hanging="360"/>
        <w:jc w:val="both"/>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 xml:space="preserve">·   </w:t>
      </w:r>
      <w:r w:rsidRPr="00FB0BFB">
        <w:rPr>
          <w:rFonts w:ascii="Arial" w:eastAsia="Times New Roman" w:hAnsi="Arial" w:cs="Arial"/>
          <w:color w:val="000000"/>
          <w:sz w:val="22"/>
          <w:szCs w:val="22"/>
          <w:lang w:val="en-US" w:eastAsia="en-GB"/>
        </w:rPr>
        <w:tab/>
        <w:t>Second instance: meeting with Assistant Director and parents, a mark of “zero” on the assignment, disciplinary probation for one semester, will likely lead to a letter in the student’s file, and potential suspension.</w:t>
      </w:r>
    </w:p>
    <w:p w14:paraId="2D2B46D6" w14:textId="77777777" w:rsidR="00FB0BFB" w:rsidRPr="00FB0BFB" w:rsidRDefault="00FB0BFB" w:rsidP="00FB0BFB">
      <w:pPr>
        <w:ind w:left="420" w:right="100"/>
        <w:jc w:val="both"/>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Any instances of academic dishonesty beyond this can lead to longer suspension and potential removal from school.</w:t>
      </w:r>
    </w:p>
    <w:p w14:paraId="70493F21" w14:textId="77777777" w:rsidR="00FB0BFB" w:rsidRPr="00FB0BFB" w:rsidRDefault="00FB0BFB" w:rsidP="00FB0BFB">
      <w:pPr>
        <w:ind w:left="420" w:right="100"/>
        <w:jc w:val="both"/>
        <w:rPr>
          <w:rFonts w:ascii="Times New Roman" w:eastAsia="Times New Roman" w:hAnsi="Times New Roman" w:cs="Times New Roman"/>
          <w:lang w:val="en-US" w:eastAsia="en-GB"/>
        </w:rPr>
      </w:pPr>
      <w:r w:rsidRPr="00FB0BFB">
        <w:rPr>
          <w:rFonts w:ascii="Arial" w:eastAsia="Times New Roman" w:hAnsi="Arial" w:cs="Arial"/>
          <w:color w:val="000000"/>
          <w:sz w:val="22"/>
          <w:szCs w:val="22"/>
          <w:lang w:val="en-US" w:eastAsia="en-GB"/>
        </w:rPr>
        <w:t>PLEASE NOTE THAT FOR IB DIPLOMA CANDIDATES, AN INSTANCE OF ACADEMIC DISHONESTY CAN LEAD TO REMOVAL FROM THE PROGRAM.</w:t>
      </w:r>
    </w:p>
    <w:p w14:paraId="4507C874" w14:textId="77777777" w:rsidR="00FB0BFB" w:rsidRPr="00FB0BFB" w:rsidRDefault="00FB0BFB" w:rsidP="00FB0BFB">
      <w:pPr>
        <w:rPr>
          <w:rFonts w:ascii="Times New Roman" w:eastAsia="Times New Roman" w:hAnsi="Times New Roman" w:cs="Times New Roman"/>
          <w:lang w:val="en-US" w:eastAsia="en-GB"/>
        </w:rPr>
      </w:pPr>
    </w:p>
    <w:p w14:paraId="4FD6D154" w14:textId="77777777" w:rsidR="00DD7B85" w:rsidRPr="00FB0BFB" w:rsidRDefault="00DD7B85">
      <w:pPr>
        <w:rPr>
          <w:lang w:val="en-US"/>
        </w:rPr>
      </w:pPr>
    </w:p>
    <w:sectPr w:rsidR="00DD7B85" w:rsidRPr="00FB0BFB" w:rsidSect="001306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FB"/>
    <w:rsid w:val="001306D1"/>
    <w:rsid w:val="00C31A5D"/>
    <w:rsid w:val="00DD7B85"/>
    <w:rsid w:val="00FB0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5595"/>
  <w15:chartTrackingRefBased/>
  <w15:docId w15:val="{B88A1C5D-BF10-DC4A-9750-F4B64C33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BFB"/>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FB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2019-09-11T10:11:00Z</dcterms:created>
  <dcterms:modified xsi:type="dcterms:W3CDTF">2019-09-11T10:13:00Z</dcterms:modified>
</cp:coreProperties>
</file>