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Default="00BF5DF2" w:rsidP="00BF5DF2">
      <w:pPr>
        <w:jc w:val="center"/>
        <w:rPr>
          <w:rFonts w:ascii="Marshmallows and Chocolate" w:hAnsi="Marshmallows and Chocolate"/>
          <w:sz w:val="48"/>
          <w:szCs w:val="48"/>
        </w:rPr>
      </w:pPr>
      <w:r>
        <w:rPr>
          <w:rFonts w:ascii="Marshmallows and Chocolate" w:hAnsi="Marshmallows and Chocolate"/>
          <w:sz w:val="48"/>
          <w:szCs w:val="48"/>
        </w:rPr>
        <w:t xml:space="preserve">Integrity 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Marshmallows and Chocolate" w:hAnsi="Marshmallows and Chocolate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 xml:space="preserve">The value of integrity will be taught through discussions of self-control, good character, respect, trust, honesty, and responsibility. 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Marshmallows and Chocolate" w:hAnsi="Marshmallows and Chocolate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>Adults model integrity by admitting to mistakes, intervening in unfair situations, and applauding students when they do the right thing.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Marshmallows and Chocolate" w:hAnsi="Marshmallows and Chocolate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 xml:space="preserve">Students must hear from many voices (i.e. peers, educators, parents, community members) that </w:t>
      </w:r>
      <w:r w:rsidRPr="00AE4AB6">
        <w:rPr>
          <w:rFonts w:ascii="April Flowers" w:hAnsi="April Flowers"/>
          <w:b/>
          <w:i/>
          <w:sz w:val="48"/>
          <w:szCs w:val="48"/>
        </w:rPr>
        <w:t>TRUTH</w:t>
      </w:r>
      <w:r w:rsidRPr="00AE4AB6">
        <w:rPr>
          <w:rFonts w:ascii="April Flowers" w:hAnsi="April Flowers"/>
          <w:sz w:val="48"/>
          <w:szCs w:val="48"/>
        </w:rPr>
        <w:t xml:space="preserve"> matters. 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Marshmallows and Chocolate" w:hAnsi="Marshmallows and Chocolate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 xml:space="preserve">The value of integrity will extend into teachable moments </w:t>
      </w:r>
    </w:p>
    <w:p w:rsidR="00BF5DF2" w:rsidRDefault="00BF5DF2" w:rsidP="00BF5DF2">
      <w:pPr>
        <w:pStyle w:val="ListParagraph"/>
        <w:rPr>
          <w:rFonts w:ascii="April Flowers" w:hAnsi="April Flowers"/>
          <w:sz w:val="28"/>
          <w:szCs w:val="28"/>
        </w:rPr>
      </w:pPr>
    </w:p>
    <w:p w:rsidR="00BF5DF2" w:rsidRDefault="00BF5DF2" w:rsidP="00BF5DF2">
      <w:pPr>
        <w:pStyle w:val="ListParagraph"/>
        <w:rPr>
          <w:rFonts w:ascii="Marshmallows and Chocolate" w:hAnsi="Marshmallows and Chocolate"/>
          <w:sz w:val="40"/>
          <w:szCs w:val="40"/>
        </w:rPr>
      </w:pPr>
    </w:p>
    <w:p w:rsidR="00BF5DF2" w:rsidRDefault="00BF5DF2" w:rsidP="00BF5DF2">
      <w:pPr>
        <w:pStyle w:val="ListParagraph"/>
        <w:rPr>
          <w:rFonts w:ascii="Marshmallows and Chocolate" w:hAnsi="Marshmallows and Chocolate"/>
          <w:sz w:val="40"/>
          <w:szCs w:val="40"/>
        </w:rPr>
      </w:pPr>
      <w:bookmarkStart w:id="0" w:name="_GoBack"/>
      <w:bookmarkEnd w:id="0"/>
      <w:r>
        <w:rPr>
          <w:rFonts w:ascii="Marshmallows and Chocolate" w:hAnsi="Marshmallows and Chocolate"/>
          <w:sz w:val="40"/>
          <w:szCs w:val="40"/>
        </w:rPr>
        <w:t>Activities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April Flowers" w:hAnsi="April Flowers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>Have students make a T-chart of examples and non-examples or of what it looks like and what it sounds like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April Flowers" w:hAnsi="April Flowers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 xml:space="preserve">Create an </w:t>
      </w:r>
      <w:r w:rsidRPr="00AE4AB6">
        <w:rPr>
          <w:rFonts w:ascii="Courier New" w:hAnsi="Courier New" w:cs="Courier New"/>
          <w:sz w:val="48"/>
          <w:szCs w:val="48"/>
        </w:rPr>
        <w:t>“</w:t>
      </w:r>
      <w:r w:rsidRPr="00AE4AB6">
        <w:rPr>
          <w:rFonts w:ascii="April Flowers" w:hAnsi="April Flowers"/>
          <w:sz w:val="48"/>
          <w:szCs w:val="48"/>
        </w:rPr>
        <w:t>Integrity Wall of Honor</w:t>
      </w:r>
      <w:r w:rsidRPr="00AE4AB6">
        <w:rPr>
          <w:rFonts w:ascii="Courier New" w:hAnsi="Courier New" w:cs="Courier New"/>
          <w:sz w:val="48"/>
          <w:szCs w:val="48"/>
        </w:rPr>
        <w:t>”</w:t>
      </w:r>
      <w:r w:rsidRPr="00AE4AB6">
        <w:rPr>
          <w:rFonts w:ascii="April Flowers" w:hAnsi="April Flowers"/>
          <w:sz w:val="48"/>
          <w:szCs w:val="48"/>
        </w:rPr>
        <w:t xml:space="preserve"> for students as they are recognized by this trait in your room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April Flowers" w:hAnsi="April Flowers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>Integrity chain made from slips you hand students as they exhibit this trait, that stretches around the room and continues to grow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April Flowers" w:hAnsi="April Flowers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>Write poems or find songs with lyrics that portray integrity</w:t>
      </w:r>
    </w:p>
    <w:p w:rsidR="00BF5DF2" w:rsidRPr="00AE4AB6" w:rsidRDefault="00BF5DF2" w:rsidP="00BF5DF2">
      <w:pPr>
        <w:pStyle w:val="ListParagraph"/>
        <w:numPr>
          <w:ilvl w:val="0"/>
          <w:numId w:val="1"/>
        </w:numPr>
        <w:rPr>
          <w:rFonts w:ascii="April Flowers" w:hAnsi="April Flowers"/>
          <w:sz w:val="48"/>
          <w:szCs w:val="48"/>
        </w:rPr>
      </w:pPr>
      <w:r w:rsidRPr="00AE4AB6">
        <w:rPr>
          <w:rFonts w:ascii="April Flowers" w:hAnsi="April Flowers"/>
          <w:sz w:val="48"/>
          <w:szCs w:val="48"/>
        </w:rPr>
        <w:t xml:space="preserve">Have them think of people they know, either personally or famous, that show integrity and have students share what about that person makes the student think of that person. </w:t>
      </w:r>
    </w:p>
    <w:p w:rsidR="00BF5DF2" w:rsidRPr="00BF5DF2" w:rsidRDefault="00BF5DF2" w:rsidP="00BF5DF2">
      <w:pPr>
        <w:ind w:left="360"/>
        <w:rPr>
          <w:rFonts w:ascii="April Flowers" w:hAnsi="April Flowers"/>
          <w:sz w:val="28"/>
          <w:szCs w:val="28"/>
        </w:rPr>
      </w:pPr>
    </w:p>
    <w:sectPr w:rsidR="00BF5DF2" w:rsidRPr="00BF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shmallows and Chocolate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pril Flowers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379"/>
    <w:multiLevelType w:val="hybridMultilevel"/>
    <w:tmpl w:val="7BC2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F2"/>
    <w:rsid w:val="003F1CCF"/>
    <w:rsid w:val="009B131C"/>
    <w:rsid w:val="00AE4AB6"/>
    <w:rsid w:val="00B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DB85"/>
  <w15:chartTrackingRefBased/>
  <w15:docId w15:val="{A91A2360-426B-48AA-98AC-560E6BF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2</cp:revision>
  <dcterms:created xsi:type="dcterms:W3CDTF">2017-09-26T16:42:00Z</dcterms:created>
  <dcterms:modified xsi:type="dcterms:W3CDTF">2017-09-26T16:42:00Z</dcterms:modified>
</cp:coreProperties>
</file>