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sz w:val="22"/>
          <w:szCs w:val="22"/>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9"/>
        <w:gridCol w:w="3398"/>
        <w:gridCol w:w="1929"/>
        <w:tblGridChange w:id="0">
          <w:tblGrid>
            <w:gridCol w:w="4249"/>
            <w:gridCol w:w="3398"/>
            <w:gridCol w:w="1929"/>
          </w:tblGrid>
        </w:tblGridChange>
      </w:tblGrid>
      <w:tr>
        <w:trPr>
          <w:trHeight w:val="420" w:hRule="atLeast"/>
        </w:trPr>
        <w:tc>
          <w:tcPr/>
          <w:p w:rsidR="00000000" w:rsidDel="00000000" w:rsidP="00000000" w:rsidRDefault="00000000" w:rsidRPr="00000000" w14:paraId="00000001">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w:t>
            </w:r>
          </w:p>
        </w:tc>
        <w:tc>
          <w:tcPr/>
          <w:p w:rsidR="00000000" w:rsidDel="00000000" w:rsidP="00000000" w:rsidRDefault="00000000" w:rsidRPr="00000000" w14:paraId="00000002">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DOB: </w:t>
            </w:r>
            <w:r w:rsidDel="00000000" w:rsidR="00000000" w:rsidRPr="00000000">
              <w:rPr>
                <w:rtl w:val="0"/>
              </w:rPr>
            </w:r>
          </w:p>
        </w:tc>
        <w:tc>
          <w:tcPr/>
          <w:p w:rsidR="00000000" w:rsidDel="00000000" w:rsidP="00000000" w:rsidRDefault="00000000" w:rsidRPr="00000000" w14:paraId="00000003">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Grade:</w:t>
            </w:r>
            <w:r w:rsidDel="00000000" w:rsidR="00000000" w:rsidRPr="00000000">
              <w:rPr>
                <w:rtl w:val="0"/>
              </w:rPr>
            </w:r>
          </w:p>
        </w:tc>
      </w:tr>
      <w:tr>
        <w:trPr>
          <w:trHeight w:val="440" w:hRule="atLeast"/>
        </w:trPr>
        <w:tc>
          <w:tcPr/>
          <w:p w:rsidR="00000000" w:rsidDel="00000000" w:rsidP="00000000" w:rsidRDefault="00000000" w:rsidRPr="00000000" w14:paraId="00000004">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w:t>
            </w:r>
          </w:p>
        </w:tc>
        <w:tc>
          <w:tcPr>
            <w:gridSpan w:val="2"/>
          </w:tcPr>
          <w:p w:rsidR="00000000" w:rsidDel="00000000" w:rsidP="00000000" w:rsidRDefault="00000000" w:rsidRPr="00000000" w14:paraId="00000005">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Previous District: </w:t>
            </w:r>
          </w:p>
        </w:tc>
      </w:tr>
    </w:tbl>
    <w:p w:rsidR="00000000" w:rsidDel="00000000" w:rsidP="00000000" w:rsidRDefault="00000000" w:rsidRPr="00000000" w14:paraId="00000007">
      <w:pPr>
        <w:tabs>
          <w:tab w:val="left" w:pos="544"/>
        </w:tabs>
        <w:contextualSpacing w:val="0"/>
        <w:rPr>
          <w:rFonts w:ascii="Arial" w:cs="Arial" w:eastAsia="Arial" w:hAnsi="Arial"/>
          <w:sz w:val="10"/>
          <w:szCs w:val="10"/>
        </w:rPr>
      </w:pPr>
      <w:r w:rsidDel="00000000" w:rsidR="00000000" w:rsidRPr="00000000">
        <w:rPr>
          <w:rFonts w:ascii="Arial" w:cs="Arial" w:eastAsia="Arial" w:hAnsi="Arial"/>
          <w:sz w:val="10"/>
          <w:szCs w:val="10"/>
          <w:rtl w:val="0"/>
        </w:rPr>
        <w:tab/>
      </w:r>
    </w:p>
    <w:p w:rsidR="00000000" w:rsidDel="00000000" w:rsidP="00000000" w:rsidRDefault="00000000" w:rsidRPr="00000000" w14:paraId="00000008">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As soon as an IEP is received (whether it is brought by parent/guardian or sent with records by the transferring district or sent by Shannon Bailey with RCSD), obtain the required signatures on RCSD IEP first page and IMMEDIATELY begin serving the student based on the current IEP of the student. A RCSD IEP MUST be written within two weeks of the student enrolling.</w:t>
      </w:r>
    </w:p>
    <w:p w:rsidR="00000000" w:rsidDel="00000000" w:rsidP="00000000" w:rsidRDefault="00000000" w:rsidRPr="00000000" w14:paraId="00000009">
      <w:pPr>
        <w:contextualSpacing w:val="0"/>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A">
      <w:pPr>
        <w:ind w:left="90" w:hanging="90"/>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*Add student to the district computer tracking system, obtain signatures from parent, counselor, Special Education teacher in the Participant Section, and have parent sign Written Parental Permission for Initial Placement.</w:t>
      </w:r>
    </w:p>
    <w:p w:rsidR="00000000" w:rsidDel="00000000" w:rsidP="00000000" w:rsidRDefault="00000000" w:rsidRPr="00000000" w14:paraId="0000000B">
      <w:pPr>
        <w:contextualSpacing w:val="0"/>
        <w:jc w:val="center"/>
        <w:rPr>
          <w:rFonts w:ascii="Arial" w:cs="Arial" w:eastAsia="Arial" w:hAnsi="Arial"/>
          <w:sz w:val="16"/>
          <w:szCs w:val="16"/>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
        <w:gridCol w:w="9176"/>
        <w:tblGridChange w:id="0">
          <w:tblGrid>
            <w:gridCol w:w="400"/>
            <w:gridCol w:w="9176"/>
          </w:tblGrid>
        </w:tblGridChange>
      </w:tblGrid>
      <w:tr>
        <w:trPr>
          <w:trHeight w:val="220" w:hRule="atLeast"/>
        </w:trPr>
        <w:tc>
          <w:tcPr>
            <w:gridSpan w:val="2"/>
            <w:shd w:fill="d9d9d9" w:val="clear"/>
            <w:vAlign w:val="bottom"/>
          </w:tcPr>
          <w:p w:rsidR="00000000" w:rsidDel="00000000" w:rsidP="00000000" w:rsidRDefault="00000000" w:rsidRPr="00000000" w14:paraId="0000000C">
            <w:pPr>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Immediately: </w:t>
            </w:r>
            <w:r w:rsidDel="00000000" w:rsidR="00000000" w:rsidRPr="00000000">
              <w:rPr>
                <w:rtl w:val="0"/>
              </w:rPr>
            </w:r>
          </w:p>
        </w:tc>
      </w:tr>
      <w:tr>
        <w:trPr>
          <w:trHeight w:val="480" w:hRule="atLeast"/>
        </w:trPr>
        <w:tc>
          <w:tcPr>
            <w:vAlign w:val="center"/>
          </w:tcPr>
          <w:p w:rsidR="00000000" w:rsidDel="00000000" w:rsidP="00000000" w:rsidRDefault="00000000" w:rsidRPr="00000000" w14:paraId="0000000E">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w:t>
            </w:r>
          </w:p>
        </w:tc>
        <w:tc>
          <w:tcPr>
            <w:vAlign w:val="center"/>
          </w:tcPr>
          <w:p w:rsidR="00000000" w:rsidDel="00000000" w:rsidP="00000000" w:rsidRDefault="00000000" w:rsidRPr="00000000" w14:paraId="0000000F">
            <w:pPr>
              <w:contextualSpacing w:val="0"/>
              <w:rPr>
                <w:rFonts w:ascii="Arial" w:cs="Arial" w:eastAsia="Arial" w:hAnsi="Arial"/>
                <w:sz w:val="18"/>
                <w:szCs w:val="18"/>
              </w:rPr>
            </w:pPr>
            <w:bookmarkStart w:colFirst="0" w:colLast="0" w:name="_30j0zll" w:id="0"/>
            <w:bookmarkEnd w:id="0"/>
            <w:r w:rsidDel="00000000" w:rsidR="00000000" w:rsidRPr="00000000">
              <w:rPr>
                <w:rFonts w:ascii="Arial" w:cs="Arial" w:eastAsia="Arial" w:hAnsi="Arial"/>
                <w:sz w:val="18"/>
                <w:szCs w:val="18"/>
                <w:rtl w:val="0"/>
              </w:rPr>
              <w:t xml:space="preserve">Contact Shannon Bailey (sha500@rcsd.ms) with the above student information, as well as, any information/documentation the parent or previous district has already provided.</w:t>
            </w:r>
          </w:p>
        </w:tc>
      </w:tr>
    </w:tbl>
    <w:p w:rsidR="00000000" w:rsidDel="00000000" w:rsidP="00000000" w:rsidRDefault="00000000" w:rsidRPr="00000000" w14:paraId="00000010">
      <w:pPr>
        <w:contextualSpacing w:val="0"/>
        <w:rPr>
          <w:sz w:val="10"/>
          <w:szCs w:val="10"/>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
        <w:gridCol w:w="9176"/>
        <w:tblGridChange w:id="0">
          <w:tblGrid>
            <w:gridCol w:w="400"/>
            <w:gridCol w:w="9176"/>
          </w:tblGrid>
        </w:tblGridChange>
      </w:tblGrid>
      <w:tr>
        <w:trPr>
          <w:trHeight w:val="260" w:hRule="atLeast"/>
        </w:trPr>
        <w:tc>
          <w:tcPr>
            <w:gridSpan w:val="2"/>
            <w:shd w:fill="d9d9d9" w:val="clear"/>
            <w:vAlign w:val="bottom"/>
          </w:tcPr>
          <w:p w:rsidR="00000000" w:rsidDel="00000000" w:rsidP="00000000" w:rsidRDefault="00000000" w:rsidRPr="00000000" w14:paraId="00000011">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Prior to the IEP Meeting:</w:t>
            </w:r>
          </w:p>
        </w:tc>
      </w:tr>
      <w:tr>
        <w:trPr>
          <w:trHeight w:val="300" w:hRule="atLeast"/>
        </w:trPr>
        <w:tc>
          <w:tcPr>
            <w:vAlign w:val="center"/>
          </w:tcPr>
          <w:p w:rsidR="00000000" w:rsidDel="00000000" w:rsidP="00000000" w:rsidRDefault="00000000" w:rsidRPr="00000000" w14:paraId="00000013">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1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Develop a draft IEP in the district computer tracking system based on the IEP from the previous district.  </w:t>
            </w:r>
          </w:p>
        </w:tc>
      </w:tr>
      <w:tr>
        <w:trPr>
          <w:trHeight w:val="440" w:hRule="atLeast"/>
        </w:trPr>
        <w:tc>
          <w:tcPr>
            <w:vAlign w:val="center"/>
          </w:tcPr>
          <w:p w:rsidR="00000000" w:rsidDel="00000000" w:rsidP="00000000" w:rsidRDefault="00000000" w:rsidRPr="00000000" w14:paraId="00000015">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vAlign w:val="center"/>
          </w:tcPr>
          <w:p w:rsidR="00000000" w:rsidDel="00000000" w:rsidP="00000000" w:rsidRDefault="00000000" w:rsidRPr="00000000" w14:paraId="0000001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Send parent (and student if they are turning 14 during the current school year or older) the Meeting Invitation with Parent Response Form completed in and printed from the district computer tracking system (make copy of both forms before sending).</w:t>
            </w:r>
          </w:p>
        </w:tc>
      </w:tr>
    </w:tbl>
    <w:p w:rsidR="00000000" w:rsidDel="00000000" w:rsidP="00000000" w:rsidRDefault="00000000" w:rsidRPr="00000000" w14:paraId="00000017">
      <w:pPr>
        <w:contextualSpacing w:val="0"/>
        <w:rPr>
          <w:sz w:val="10"/>
          <w:szCs w:val="10"/>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
        <w:gridCol w:w="9176"/>
        <w:tblGridChange w:id="0">
          <w:tblGrid>
            <w:gridCol w:w="400"/>
            <w:gridCol w:w="9176"/>
          </w:tblGrid>
        </w:tblGridChange>
      </w:tblGrid>
      <w:tr>
        <w:trPr>
          <w:trHeight w:val="240" w:hRule="atLeast"/>
        </w:trPr>
        <w:tc>
          <w:tcPr>
            <w:gridSpan w:val="2"/>
            <w:shd w:fill="d9d9d9" w:val="clear"/>
            <w:vAlign w:val="bottom"/>
          </w:tcPr>
          <w:p w:rsidR="00000000" w:rsidDel="00000000" w:rsidP="00000000" w:rsidRDefault="00000000" w:rsidRPr="00000000" w14:paraId="00000018">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During the IEP Meeting:</w:t>
            </w:r>
          </w:p>
        </w:tc>
      </w:tr>
      <w:tr>
        <w:trPr>
          <w:trHeight w:val="320" w:hRule="atLeast"/>
        </w:trPr>
        <w:tc>
          <w:tcPr>
            <w:vAlign w:val="center"/>
          </w:tcPr>
          <w:p w:rsidR="00000000" w:rsidDel="00000000" w:rsidP="00000000" w:rsidRDefault="00000000" w:rsidRPr="00000000" w14:paraId="0000001A">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1B">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Have parent sign Procedural Safeguards Notice statement on the first page of the IEP.</w:t>
            </w:r>
          </w:p>
        </w:tc>
      </w:tr>
      <w:tr>
        <w:trPr>
          <w:trHeight w:val="340" w:hRule="atLeast"/>
        </w:trPr>
        <w:tc>
          <w:tcPr>
            <w:vAlign w:val="center"/>
          </w:tcPr>
          <w:p w:rsidR="00000000" w:rsidDel="00000000" w:rsidP="00000000" w:rsidRDefault="00000000" w:rsidRPr="00000000" w14:paraId="0000001C">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1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Present the draft IEP. </w:t>
            </w:r>
          </w:p>
        </w:tc>
      </w:tr>
      <w:tr>
        <w:trPr>
          <w:trHeight w:val="340" w:hRule="atLeast"/>
        </w:trPr>
        <w:tc>
          <w:tcPr>
            <w:vAlign w:val="center"/>
          </w:tcPr>
          <w:p w:rsidR="00000000" w:rsidDel="00000000" w:rsidP="00000000" w:rsidRDefault="00000000" w:rsidRPr="00000000" w14:paraId="0000001E">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1F">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Have parent sign Written Parental Permission for Initial Placement section on the first page of the IEP.</w:t>
            </w:r>
          </w:p>
        </w:tc>
      </w:tr>
      <w:tr>
        <w:trPr>
          <w:trHeight w:val="340" w:hRule="atLeast"/>
        </w:trPr>
        <w:tc>
          <w:tcPr>
            <w:vAlign w:val="center"/>
          </w:tcPr>
          <w:p w:rsidR="00000000" w:rsidDel="00000000" w:rsidP="00000000" w:rsidRDefault="00000000" w:rsidRPr="00000000" w14:paraId="00000020">
            <w:pPr>
              <w:contextualSpacing w:val="0"/>
              <w:rPr>
                <w:rFonts w:ascii="Arial" w:cs="Arial" w:eastAsia="Arial" w:hAnsi="Arial"/>
                <w:sz w:val="16"/>
                <w:szCs w:val="16"/>
              </w:rPr>
            </w:pPr>
            <w:r w:rsidDel="00000000" w:rsidR="00000000" w:rsidRPr="00000000">
              <w:rPr>
                <w:rFonts w:ascii="Arial" w:cs="Arial" w:eastAsia="Arial" w:hAnsi="Arial"/>
                <w:sz w:val="18"/>
                <w:szCs w:val="18"/>
                <w:rtl w:val="0"/>
              </w:rPr>
              <w:t xml:space="preserve">☐</w:t>
            </w:r>
            <w:r w:rsidDel="00000000" w:rsidR="00000000" w:rsidRPr="00000000">
              <w:rPr>
                <w:rtl w:val="0"/>
              </w:rPr>
            </w:r>
          </w:p>
        </w:tc>
        <w:tc>
          <w:tcPr>
            <w:vAlign w:val="center"/>
          </w:tcPr>
          <w:p w:rsidR="00000000" w:rsidDel="00000000" w:rsidP="00000000" w:rsidRDefault="00000000" w:rsidRPr="00000000" w14:paraId="00000021">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Obtain appropriate signatures on the first page of the IEP.</w:t>
            </w:r>
          </w:p>
        </w:tc>
      </w:tr>
      <w:tr>
        <w:trPr>
          <w:trHeight w:val="340" w:hRule="atLeast"/>
        </w:trPr>
        <w:tc>
          <w:tcPr>
            <w:vAlign w:val="center"/>
          </w:tcPr>
          <w:p w:rsidR="00000000" w:rsidDel="00000000" w:rsidP="00000000" w:rsidRDefault="00000000" w:rsidRPr="00000000" w14:paraId="00000022">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3">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 Minutes of Meeting and obtain signatures.</w:t>
            </w:r>
          </w:p>
        </w:tc>
      </w:tr>
      <w:tr>
        <w:trPr>
          <w:trHeight w:val="480" w:hRule="atLeast"/>
        </w:trPr>
        <w:tc>
          <w:tcPr>
            <w:vAlign w:val="center"/>
          </w:tcPr>
          <w:p w:rsidR="00000000" w:rsidDel="00000000" w:rsidP="00000000" w:rsidRDefault="00000000" w:rsidRPr="00000000" w14:paraId="00000024">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5">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 Prior Written Notice and explain the 7-day waiver to the parent.  Parent should choose the appropriate box and sign/date. Make a copy of the Prior Written Notice and give the original to the parent/guardian.</w:t>
            </w:r>
          </w:p>
        </w:tc>
      </w:tr>
    </w:tbl>
    <w:p w:rsidR="00000000" w:rsidDel="00000000" w:rsidP="00000000" w:rsidRDefault="00000000" w:rsidRPr="00000000" w14:paraId="00000026">
      <w:pPr>
        <w:contextualSpacing w:val="0"/>
        <w:rPr>
          <w:sz w:val="10"/>
          <w:szCs w:val="10"/>
        </w:rPr>
      </w:pP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
        <w:gridCol w:w="9176"/>
        <w:tblGridChange w:id="0">
          <w:tblGrid>
            <w:gridCol w:w="400"/>
            <w:gridCol w:w="9176"/>
          </w:tblGrid>
        </w:tblGridChange>
      </w:tblGrid>
      <w:tr>
        <w:trPr>
          <w:trHeight w:val="200" w:hRule="atLeast"/>
        </w:trPr>
        <w:tc>
          <w:tcPr>
            <w:gridSpan w:val="2"/>
            <w:shd w:fill="d9d9d9" w:val="clear"/>
            <w:vAlign w:val="bottom"/>
          </w:tcPr>
          <w:p w:rsidR="00000000" w:rsidDel="00000000" w:rsidP="00000000" w:rsidRDefault="00000000" w:rsidRPr="00000000" w14:paraId="00000027">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After the IEP Meeting:</w:t>
            </w:r>
          </w:p>
        </w:tc>
      </w:tr>
      <w:tr>
        <w:trPr>
          <w:trHeight w:val="340" w:hRule="atLeast"/>
        </w:trPr>
        <w:tc>
          <w:tcPr>
            <w:vAlign w:val="center"/>
          </w:tcPr>
          <w:p w:rsidR="00000000" w:rsidDel="00000000" w:rsidP="00000000" w:rsidRDefault="00000000" w:rsidRPr="00000000" w14:paraId="00000029">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A">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Complete LRE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and submit to Leigh Townsend. </w:t>
            </w:r>
          </w:p>
        </w:tc>
      </w:tr>
      <w:tr>
        <w:trPr>
          <w:trHeight w:val="440" w:hRule="atLeast"/>
        </w:trPr>
        <w:tc>
          <w:tcPr>
            <w:vAlign w:val="center"/>
          </w:tcPr>
          <w:p w:rsidR="00000000" w:rsidDel="00000000" w:rsidP="00000000" w:rsidRDefault="00000000" w:rsidRPr="00000000" w14:paraId="0000002B">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C">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Upload completed packet in the district computer tracking system under the attachments section in the student record. </w:t>
            </w:r>
          </w:p>
        </w:tc>
      </w:tr>
      <w:tr>
        <w:trPr>
          <w:trHeight w:val="340" w:hRule="atLeast"/>
        </w:trPr>
        <w:tc>
          <w:tcPr>
            <w:vAlign w:val="center"/>
          </w:tcPr>
          <w:p w:rsidR="00000000" w:rsidDel="00000000" w:rsidP="00000000" w:rsidRDefault="00000000" w:rsidRPr="00000000" w14:paraId="0000002D">
            <w:pPr>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vAlign w:val="center"/>
          </w:tcPr>
          <w:p w:rsidR="00000000" w:rsidDel="00000000" w:rsidP="00000000" w:rsidRDefault="00000000" w:rsidRPr="00000000" w14:paraId="0000002E">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Add copies of the above documents to the student’s folder. </w:t>
            </w:r>
          </w:p>
        </w:tc>
      </w:tr>
    </w:tbl>
    <w:p w:rsidR="00000000" w:rsidDel="00000000" w:rsidP="00000000" w:rsidRDefault="00000000" w:rsidRPr="00000000" w14:paraId="0000002F">
      <w:pP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contextualSpacing w:val="0"/>
        <w:rPr>
          <w:rFonts w:ascii="Arial" w:cs="Arial" w:eastAsia="Arial" w:hAnsi="Arial"/>
          <w:i w:val="1"/>
          <w:sz w:val="16"/>
          <w:szCs w:val="16"/>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District Form</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3">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5">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FOR IN-STATE TRANSFERS</w:t>
    </w:r>
    <w:r w:rsidDel="00000000" w:rsidR="00000000" w:rsidRPr="00000000">
      <w:drawing>
        <wp:anchor allowOverlap="1" behindDoc="0" distB="0" distT="0" distL="114300" distR="114300" hidden="0" layoutInCell="1" locked="0" relativeHeight="0" simplePos="0">
          <wp:simplePos x="0" y="0"/>
          <wp:positionH relativeFrom="margin">
            <wp:posOffset>2344102</wp:posOffset>
          </wp:positionH>
          <wp:positionV relativeFrom="paragraph">
            <wp:posOffset>-1353184</wp:posOffset>
          </wp:positionV>
          <wp:extent cx="1255395" cy="12573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55395" cy="1257300"/>
                  </a:xfrm>
                  <a:prstGeom prst="rect"/>
                  <a:ln/>
                </pic:spPr>
              </pic:pic>
            </a:graphicData>
          </a:graphic>
        </wp:anchor>
      </w:drawing>
    </w:r>
  </w:p>
  <w:p w:rsidR="00000000" w:rsidDel="00000000" w:rsidP="00000000" w:rsidRDefault="00000000" w:rsidRPr="00000000" w14:paraId="00000039">
    <w:pPr>
      <w:contextualSpacing w:val="0"/>
      <w:jc w:val="center"/>
      <w:rPr>
        <w:rFonts w:ascii="Arial" w:cs="Arial" w:eastAsia="Arial" w:hAnsi="Arial"/>
        <w:b w:val="1"/>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