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Stephens County Middle School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School Governance Team Minutes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October 21,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Not finished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Location of Meeting: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SCMS 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1315 Rose Lane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Toccoa, GA 30577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In attendance:</w:t>
      </w:r>
      <w:r w:rsidDel="00000000" w:rsidR="00000000" w:rsidRPr="00000000">
        <w:rPr>
          <w:rtl w:val="0"/>
        </w:rPr>
        <w:t xml:space="preserve"> Paul DeFoor, Paul Batchelor, Jennifer Austin, Holly Jones, Christy Mozingo, Josh Lorenz, </w:t>
      </w:r>
      <w:r w:rsidDel="00000000" w:rsidR="00000000" w:rsidRPr="00000000">
        <w:rPr>
          <w:color w:val="0000ff"/>
          <w:rtl w:val="0"/>
        </w:rPr>
        <w:t xml:space="preserve">??????? </w:t>
      </w:r>
      <w:r w:rsidDel="00000000" w:rsidR="00000000" w:rsidRPr="00000000">
        <w:rPr>
          <w:rtl w:val="0"/>
        </w:rPr>
        <w:t xml:space="preserve">, Cam Dixon, and Hadley Rickman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ind w:left="360" w:firstLine="0"/>
        <w:rPr/>
      </w:pPr>
      <w:r w:rsidDel="00000000" w:rsidR="00000000" w:rsidRPr="00000000">
        <w:rPr>
          <w:rtl w:val="0"/>
        </w:rPr>
        <w:t xml:space="preserve">The regular meeting of the School Governance Team of SCMS was called to order at 11:45 am, October 21, 2026, in the SCMS conference room, by Mr. Paul DeFoor.</w:t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firstLine="360"/>
        <w:rPr/>
      </w:pPr>
      <w:r w:rsidDel="00000000" w:rsidR="00000000" w:rsidRPr="00000000">
        <w:rPr>
          <w:rtl w:val="0"/>
        </w:rPr>
        <w:t xml:space="preserve">The agenda for the meeting was distributed: Motion made by   0, seconded by Lorenz and  </w:t>
      </w:r>
    </w:p>
    <w:p w:rsidR="00000000" w:rsidDel="00000000" w:rsidP="00000000" w:rsidRDefault="00000000" w:rsidRPr="00000000" w14:paraId="00000011">
      <w:pPr>
        <w:spacing w:line="240" w:lineRule="auto"/>
        <w:ind w:firstLine="360"/>
        <w:rPr/>
      </w:pPr>
      <w:r w:rsidDel="00000000" w:rsidR="00000000" w:rsidRPr="00000000">
        <w:rPr>
          <w:rtl w:val="0"/>
        </w:rPr>
        <w:t xml:space="preserve">approved unanimously.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 of Previous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360"/>
        <w:rPr/>
      </w:pPr>
      <w:r w:rsidDel="00000000" w:rsidR="00000000" w:rsidRPr="00000000">
        <w:rPr>
          <w:rtl w:val="0"/>
        </w:rPr>
        <w:t xml:space="preserve">The minutes from the previous meeting were reviewed and approved unanimously.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 Recognition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360" w:firstLine="0"/>
        <w:rPr/>
      </w:pPr>
      <w:r w:rsidDel="00000000" w:rsidR="00000000" w:rsidRPr="00000000">
        <w:rPr>
          <w:rtl w:val="0"/>
        </w:rPr>
        <w:t xml:space="preserve">Mr. DeFoor gave a brief update on the start of the year. He said that SCMS has had a successful start to the school year.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Public Comment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360"/>
        <w:rPr/>
      </w:pPr>
      <w:r w:rsidDel="00000000" w:rsidR="00000000" w:rsidRPr="00000000">
        <w:rPr>
          <w:rtl w:val="0"/>
        </w:rPr>
        <w:t xml:space="preserve">There was no public comment to discuss. </w:t>
      </w:r>
    </w:p>
    <w:p w:rsidR="00000000" w:rsidDel="00000000" w:rsidP="00000000" w:rsidRDefault="00000000" w:rsidRPr="00000000" w14:paraId="0000001B">
      <w:pPr>
        <w:ind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Consideration of 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360"/>
        <w:rPr/>
      </w:pPr>
      <w:r w:rsidDel="00000000" w:rsidR="00000000" w:rsidRPr="00000000">
        <w:rPr>
          <w:rtl w:val="0"/>
        </w:rPr>
        <w:t xml:space="preserve">There was no old business to discuss.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Consideration of 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Officers were elected. Christy Monzigo will be Chairman, Josh Lorenz Vice Chairman and Holly Jones Secretary.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SGT meeting dates were presented and approved for 2026-2027. Motion made by Mozingo, seconded by Lorenz and approved unanimously.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Charter Budget was approved - $40,000. Motion was made by Jones, seconded by Lorenz and approved unanimously. Potential Uses: VR subscription, Content planning rooms, Maker Space, Behavior and Attendance Incentives, House System Initiatives, 8th Science Lab Aids, Class of 2023 t-shirts, ELA Workbooks, and other instructional materials.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Members reviewed and signed the By-Laws and Confidentiality Agreement.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Mr. DeFoor announced 8 new hires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Dr. Austin reviewed the school improvement (SIP) goals, snapshots of all Professional Learning opportunities, and Leader in Me MRA.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Safety updates: Periweather app is used to determine weather safety, and Mr. Batchelor gave a sports update. The Homecoming Dance will be September 19th from 6 - 8pm.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VII.  The meeting was adjourned. Motion was made by Lorenz, seconded by Hansel, approved unanimously.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1821180</wp:posOffset>
              </wp:positionH>
              <wp:positionV relativeFrom="paragraph">
                <wp:posOffset>-14283</wp:posOffset>
              </wp:positionV>
              <wp:extent cx="472440" cy="472440"/>
              <wp:effectExtent b="0" l="0" r="0" t="0"/>
              <wp:wrapNone/>
              <wp:docPr descr="Internal" id="146581764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1821180</wp:posOffset>
              </wp:positionH>
              <wp:positionV relativeFrom="paragraph">
                <wp:posOffset>-14283</wp:posOffset>
              </wp:positionV>
              <wp:extent cx="472440" cy="472440"/>
              <wp:effectExtent b="0" l="0" r="0" t="0"/>
              <wp:wrapNone/>
              <wp:docPr descr="Internal" id="1465817644" name="image2.png"/>
              <a:graphic>
                <a:graphicData uri="http://schemas.openxmlformats.org/drawingml/2006/picture">
                  <pic:pic>
                    <pic:nvPicPr>
                      <pic:cNvPr descr="Internal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440" cy="472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1821180</wp:posOffset>
              </wp:positionH>
              <wp:positionV relativeFrom="paragraph">
                <wp:posOffset>-14283</wp:posOffset>
              </wp:positionV>
              <wp:extent cx="472440" cy="472440"/>
              <wp:effectExtent b="0" l="0" r="0" t="0"/>
              <wp:wrapNone/>
              <wp:docPr descr="Internal" id="146581764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1821180</wp:posOffset>
              </wp:positionH>
              <wp:positionV relativeFrom="paragraph">
                <wp:posOffset>-14283</wp:posOffset>
              </wp:positionV>
              <wp:extent cx="472440" cy="472440"/>
              <wp:effectExtent b="0" l="0" r="0" t="0"/>
              <wp:wrapNone/>
              <wp:docPr descr="Internal" id="1465817643" name="image1.png"/>
              <a:graphic>
                <a:graphicData uri="http://schemas.openxmlformats.org/drawingml/2006/picture">
                  <pic:pic>
                    <pic:nvPicPr>
                      <pic:cNvPr descr="Internal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440" cy="472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080" w:hanging="72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50554"/>
    <w:pPr>
      <w:ind w:left="720"/>
      <w:contextualSpacing w:val="1"/>
    </w:pPr>
  </w:style>
  <w:style w:type="paragraph" w:styleId="Footer">
    <w:name w:val="footer"/>
    <w:basedOn w:val="Normal"/>
    <w:link w:val="FooterChar"/>
    <w:uiPriority w:val="99"/>
    <w:unhideWhenUsed w:val="1"/>
    <w:rsid w:val="006A1B2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A1B2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ynHXJscIQBQc9lP2seJbYYJ0Ew==">CgMxLjA4AHIhMTB1LWoyVWRGTFRrOWRXWEZIS2tWNmZJMXRULUhMRF9l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2025-10-15T12:28:00Z</dcterms:created>
  <dc:creator>Molly Hicks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31a32120,575e9a25,2b5b49c5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</vt:lpwstr>
  </property>
  <property fmtid="{D5CDD505-2E9C-101B-9397-08002B2CF9AE}" pid="5" name="ContentTypeId">
    <vt:lpwstr>0x0101002501BCB6828B0A4C918B3521AC90F438</vt:lpwstr>
  </property>
</Properties>
</file>