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135" w:rsidRDefault="00525C1F">
      <w:pPr>
        <w:spacing w:after="40"/>
        <w:jc w:val="center"/>
      </w:pPr>
      <w:r>
        <w:rPr>
          <w:b/>
          <w:color w:val="D4A72C"/>
        </w:rPr>
        <w:t>ELGIN INDEPENDENT SCHOOL DISTRICT</w:t>
      </w:r>
    </w:p>
    <w:p w:rsidR="00507135" w:rsidRDefault="00525C1F">
      <w:pPr>
        <w:spacing w:after="60"/>
        <w:jc w:val="center"/>
      </w:pPr>
      <w:r>
        <w:rPr>
          <w:b/>
          <w:color w:val="4B2E83"/>
          <w:sz w:val="40"/>
        </w:rPr>
        <w:t>BOOSTER CLUB / PARENT ORGANIZATION GUIDELINES</w:t>
      </w:r>
    </w:p>
    <w:p w:rsidR="00507135" w:rsidRDefault="00525C1F">
      <w:pPr>
        <w:spacing w:after="200"/>
        <w:jc w:val="center"/>
      </w:pPr>
      <w:r>
        <w:rPr>
          <w:i/>
          <w:color w:val="666666"/>
        </w:rPr>
        <w:t>Governance, financial controls, fundraising, sales tax, and annual reporting</w:t>
      </w:r>
    </w:p>
    <w:tbl>
      <w:tblPr>
        <w:tblW w:w="9360" w:type="dxa"/>
        <w:tblInd w:w="120" w:type="dxa"/>
        <w:tblLayout w:type="fixed"/>
        <w:tblLook w:val="04A0" w:firstRow="1" w:lastRow="0" w:firstColumn="1" w:lastColumn="0" w:noHBand="0" w:noVBand="1"/>
      </w:tblPr>
      <w:tblGrid>
        <w:gridCol w:w="9360"/>
      </w:tblGrid>
      <w:tr w:rsidR="00507135">
        <w:tc>
          <w:tcPr>
            <w:tcW w:w="9360" w:type="dxa"/>
            <w:shd w:val="clear" w:color="auto" w:fill="EEE9F7"/>
            <w:tcMar>
              <w:top w:w="90" w:type="dxa"/>
              <w:left w:w="120" w:type="dxa"/>
              <w:bottom w:w="90" w:type="dxa"/>
              <w:right w:w="120" w:type="dxa"/>
            </w:tcMar>
          </w:tcPr>
          <w:p w:rsidR="00507135" w:rsidRDefault="00525C1F">
            <w:r>
              <w:rPr>
                <w:b/>
                <w:color w:val="4B2E83"/>
                <w:sz w:val="20"/>
              </w:rPr>
              <w:t xml:space="preserve">Purpose: </w:t>
            </w:r>
            <w:r>
              <w:rPr>
                <w:sz w:val="20"/>
              </w:rPr>
              <w:t>This guide applies to independent booster clubs and parent organizations that support Elgin ISD programs. It does not convert an organization into a District department or authorize use of District funds, accounts, tax identification numbers, or purchasing authority.</w:t>
            </w:r>
          </w:p>
        </w:tc>
      </w:tr>
    </w:tbl>
    <w:p w:rsidR="00507135" w:rsidRDefault="00525C1F">
      <w:pPr>
        <w:pStyle w:val="Heading1"/>
      </w:pPr>
      <w:r>
        <w:t>Quick Compliance Calendar</w:t>
      </w:r>
    </w:p>
    <w:tbl>
      <w:tblPr>
        <w:tblW w:w="9360" w:type="dxa"/>
        <w:tblInd w:w="120" w:type="dxa"/>
        <w:tblLayout w:type="fixed"/>
        <w:tblLook w:val="04A0" w:firstRow="1" w:lastRow="0" w:firstColumn="1" w:lastColumn="0" w:noHBand="0" w:noVBand="1"/>
      </w:tblPr>
      <w:tblGrid>
        <w:gridCol w:w="2200"/>
        <w:gridCol w:w="3000"/>
        <w:gridCol w:w="4160"/>
      </w:tblGrid>
      <w:tr w:rsidR="00507135">
        <w:trPr>
          <w:tblHeader/>
        </w:trPr>
        <w:tc>
          <w:tcPr>
            <w:tcW w:w="2200" w:type="dxa"/>
            <w:shd w:val="clear" w:color="auto" w:fill="4B2E83"/>
            <w:tcMar>
              <w:top w:w="90" w:type="dxa"/>
              <w:left w:w="120" w:type="dxa"/>
              <w:bottom w:w="90" w:type="dxa"/>
              <w:right w:w="120" w:type="dxa"/>
            </w:tcMar>
          </w:tcPr>
          <w:p w:rsidR="00507135" w:rsidRDefault="00525C1F">
            <w:r>
              <w:rPr>
                <w:b/>
                <w:color w:val="FFFFFF"/>
                <w:sz w:val="19"/>
              </w:rPr>
              <w:t>When</w:t>
            </w:r>
          </w:p>
        </w:tc>
        <w:tc>
          <w:tcPr>
            <w:tcW w:w="3000" w:type="dxa"/>
            <w:shd w:val="clear" w:color="auto" w:fill="4B2E83"/>
            <w:tcMar>
              <w:top w:w="90" w:type="dxa"/>
              <w:left w:w="120" w:type="dxa"/>
              <w:bottom w:w="90" w:type="dxa"/>
              <w:right w:w="120" w:type="dxa"/>
            </w:tcMar>
          </w:tcPr>
          <w:p w:rsidR="00507135" w:rsidRDefault="00525C1F">
            <w:r>
              <w:rPr>
                <w:b/>
                <w:color w:val="FFFFFF"/>
                <w:sz w:val="19"/>
              </w:rPr>
              <w:t>Required action</w:t>
            </w:r>
          </w:p>
        </w:tc>
        <w:tc>
          <w:tcPr>
            <w:tcW w:w="4160" w:type="dxa"/>
            <w:shd w:val="clear" w:color="auto" w:fill="4B2E83"/>
            <w:tcMar>
              <w:top w:w="90" w:type="dxa"/>
              <w:left w:w="120" w:type="dxa"/>
              <w:bottom w:w="90" w:type="dxa"/>
              <w:right w:w="120" w:type="dxa"/>
            </w:tcMar>
          </w:tcPr>
          <w:p w:rsidR="00507135" w:rsidRDefault="00525C1F">
            <w:r>
              <w:rPr>
                <w:b/>
                <w:color w:val="FFFFFF"/>
                <w:sz w:val="19"/>
              </w:rPr>
              <w:t>Submit or retain</w:t>
            </w:r>
          </w:p>
        </w:tc>
      </w:tr>
      <w:tr w:rsidR="00507135">
        <w:tc>
          <w:tcPr>
            <w:tcW w:w="2200" w:type="dxa"/>
          </w:tcPr>
          <w:p w:rsidR="00507135" w:rsidRDefault="00525C1F">
            <w:r>
              <w:rPr>
                <w:sz w:val="18"/>
              </w:rPr>
              <w:t>Before operating</w:t>
            </w:r>
          </w:p>
        </w:tc>
        <w:tc>
          <w:tcPr>
            <w:tcW w:w="3000" w:type="dxa"/>
          </w:tcPr>
          <w:p w:rsidR="00507135" w:rsidRDefault="00525C1F">
            <w:r>
              <w:rPr>
                <w:sz w:val="18"/>
              </w:rPr>
              <w:t>District registration and approval</w:t>
            </w:r>
          </w:p>
        </w:tc>
        <w:tc>
          <w:tcPr>
            <w:tcW w:w="4160" w:type="dxa"/>
          </w:tcPr>
          <w:p w:rsidR="00507135" w:rsidRDefault="00525C1F">
            <w:r>
              <w:rPr>
                <w:sz w:val="18"/>
              </w:rPr>
              <w:t>Registration form, bylaws, EIN, bank information, IRS determination letter when applicable</w:t>
            </w:r>
            <w:r w:rsidR="00C62DB7">
              <w:rPr>
                <w:sz w:val="18"/>
              </w:rPr>
              <w:t xml:space="preserve"> </w:t>
            </w:r>
            <w:r w:rsidR="00C62DB7" w:rsidRPr="00C62DB7">
              <w:rPr>
                <w:b/>
                <w:sz w:val="18"/>
              </w:rPr>
              <w:t>by District deadline</w:t>
            </w:r>
          </w:p>
        </w:tc>
      </w:tr>
      <w:tr w:rsidR="00507135">
        <w:tc>
          <w:tcPr>
            <w:tcW w:w="2200" w:type="dxa"/>
          </w:tcPr>
          <w:p w:rsidR="00507135" w:rsidRDefault="00525C1F">
            <w:r>
              <w:rPr>
                <w:sz w:val="18"/>
              </w:rPr>
              <w:t>Before each fundraiser</w:t>
            </w:r>
          </w:p>
        </w:tc>
        <w:tc>
          <w:tcPr>
            <w:tcW w:w="3000" w:type="dxa"/>
          </w:tcPr>
          <w:p w:rsidR="00507135" w:rsidRDefault="00C62DB7">
            <w:r>
              <w:rPr>
                <w:sz w:val="18"/>
              </w:rPr>
              <w:t>F</w:t>
            </w:r>
            <w:r w:rsidR="00525C1F">
              <w:rPr>
                <w:sz w:val="18"/>
              </w:rPr>
              <w:t>undraiser approval by Principal/Director</w:t>
            </w:r>
          </w:p>
        </w:tc>
        <w:tc>
          <w:tcPr>
            <w:tcW w:w="4160" w:type="dxa"/>
          </w:tcPr>
          <w:p w:rsidR="00507135" w:rsidRDefault="00C62DB7">
            <w:r>
              <w:rPr>
                <w:sz w:val="18"/>
              </w:rPr>
              <w:t>Documentation of approval of fundraiser</w:t>
            </w:r>
          </w:p>
        </w:tc>
      </w:tr>
      <w:tr w:rsidR="00507135">
        <w:tc>
          <w:tcPr>
            <w:tcW w:w="2200" w:type="dxa"/>
          </w:tcPr>
          <w:p w:rsidR="00507135" w:rsidRDefault="00525C1F">
            <w:r>
              <w:rPr>
                <w:sz w:val="18"/>
              </w:rPr>
              <w:t>Monthly</w:t>
            </w:r>
          </w:p>
        </w:tc>
        <w:tc>
          <w:tcPr>
            <w:tcW w:w="3000" w:type="dxa"/>
          </w:tcPr>
          <w:p w:rsidR="00507135" w:rsidRDefault="00525C1F">
            <w:r>
              <w:rPr>
                <w:sz w:val="18"/>
              </w:rPr>
              <w:t>Financial review and bank reconciliation</w:t>
            </w:r>
          </w:p>
        </w:tc>
        <w:tc>
          <w:tcPr>
            <w:tcW w:w="4160" w:type="dxa"/>
          </w:tcPr>
          <w:p w:rsidR="00507135" w:rsidRDefault="00525C1F">
            <w:r>
              <w:rPr>
                <w:sz w:val="18"/>
              </w:rPr>
              <w:t>Bank statement, reconciliation, receipts, disbursement records, minutes</w:t>
            </w:r>
          </w:p>
        </w:tc>
      </w:tr>
      <w:tr w:rsidR="00507135">
        <w:tc>
          <w:tcPr>
            <w:tcW w:w="2200" w:type="dxa"/>
          </w:tcPr>
          <w:p w:rsidR="00507135" w:rsidRDefault="00525C1F">
            <w:r>
              <w:rPr>
                <w:sz w:val="18"/>
              </w:rPr>
              <w:t>After each fundraiser</w:t>
            </w:r>
          </w:p>
        </w:tc>
        <w:tc>
          <w:tcPr>
            <w:tcW w:w="3000" w:type="dxa"/>
          </w:tcPr>
          <w:p w:rsidR="00507135" w:rsidRDefault="00525C1F">
            <w:r>
              <w:rPr>
                <w:sz w:val="18"/>
              </w:rPr>
              <w:t>Reconcile revenue, expenses, tax, and inventory</w:t>
            </w:r>
          </w:p>
        </w:tc>
        <w:tc>
          <w:tcPr>
            <w:tcW w:w="4160" w:type="dxa"/>
          </w:tcPr>
          <w:p w:rsidR="00507135" w:rsidRDefault="00525C1F">
            <w:r>
              <w:rPr>
                <w:sz w:val="18"/>
              </w:rPr>
              <w:t>Retain fundraiser recap and supporting records</w:t>
            </w:r>
          </w:p>
        </w:tc>
      </w:tr>
      <w:tr w:rsidR="00507135">
        <w:tc>
          <w:tcPr>
            <w:tcW w:w="2200" w:type="dxa"/>
          </w:tcPr>
          <w:p w:rsidR="00507135" w:rsidRDefault="00525C1F">
            <w:r>
              <w:rPr>
                <w:sz w:val="18"/>
              </w:rPr>
              <w:t>Annually</w:t>
            </w:r>
          </w:p>
        </w:tc>
        <w:tc>
          <w:tcPr>
            <w:tcW w:w="3000" w:type="dxa"/>
          </w:tcPr>
          <w:p w:rsidR="00507135" w:rsidRDefault="00525C1F">
            <w:r>
              <w:rPr>
                <w:sz w:val="18"/>
              </w:rPr>
              <w:t>Financial submission and officer certification</w:t>
            </w:r>
          </w:p>
        </w:tc>
        <w:tc>
          <w:tcPr>
            <w:tcW w:w="4160" w:type="dxa"/>
          </w:tcPr>
          <w:p w:rsidR="00507135" w:rsidRDefault="00525C1F">
            <w:r>
              <w:rPr>
                <w:sz w:val="18"/>
              </w:rPr>
              <w:t xml:space="preserve">Required statements and confirmation </w:t>
            </w:r>
            <w:r w:rsidRPr="00C62DB7">
              <w:rPr>
                <w:b/>
                <w:sz w:val="18"/>
              </w:rPr>
              <w:t>by District deadline</w:t>
            </w:r>
          </w:p>
        </w:tc>
      </w:tr>
      <w:tr w:rsidR="00507135">
        <w:tc>
          <w:tcPr>
            <w:tcW w:w="2200" w:type="dxa"/>
          </w:tcPr>
          <w:p w:rsidR="00507135" w:rsidRDefault="00525C1F">
            <w:r>
              <w:rPr>
                <w:sz w:val="18"/>
              </w:rPr>
              <w:t>At officer transition</w:t>
            </w:r>
          </w:p>
        </w:tc>
        <w:tc>
          <w:tcPr>
            <w:tcW w:w="3000" w:type="dxa"/>
          </w:tcPr>
          <w:p w:rsidR="00507135" w:rsidRDefault="00525C1F">
            <w:r>
              <w:rPr>
                <w:sz w:val="18"/>
              </w:rPr>
              <w:t>Transfer records and account access</w:t>
            </w:r>
          </w:p>
        </w:tc>
        <w:tc>
          <w:tcPr>
            <w:tcW w:w="4160" w:type="dxa"/>
          </w:tcPr>
          <w:p w:rsidR="00507135" w:rsidRDefault="00525C1F">
            <w:r>
              <w:rPr>
                <w:sz w:val="18"/>
              </w:rPr>
              <w:t>Inventory, passwords/access, keys, files, and signed transition record</w:t>
            </w:r>
          </w:p>
        </w:tc>
      </w:tr>
    </w:tbl>
    <w:p w:rsidR="00507135" w:rsidRDefault="00525C1F">
      <w:pPr>
        <w:pStyle w:val="Heading1"/>
      </w:pPr>
      <w:r>
        <w:t>1. Relationship to Elgin ISD</w:t>
      </w:r>
    </w:p>
    <w:p w:rsidR="00507135" w:rsidRDefault="00525C1F">
      <w:pPr>
        <w:pStyle w:val="ListBullet"/>
      </w:pPr>
      <w:r>
        <w:t>Supporting organizations are separate from Elgin ISD and must maintain their own governance, banking and financial controls, tax status, insurance, records, and operating address.</w:t>
      </w:r>
    </w:p>
    <w:p w:rsidR="00507135" w:rsidRDefault="00525C1F">
      <w:pPr>
        <w:pStyle w:val="ListBullet"/>
      </w:pPr>
      <w:r>
        <w:t>The organization may use the District's name, campus affiliation, facilities, students, or staff only as authorized by the principal and applicable District procedures.</w:t>
      </w:r>
    </w:p>
    <w:p w:rsidR="00507135" w:rsidRDefault="00525C1F">
      <w:pPr>
        <w:pStyle w:val="ListBullet"/>
      </w:pPr>
      <w:r>
        <w:t>District approval of an activity does not make the District responsible for the organization's debts, contracts, taxes, losses, or legal obligations.</w:t>
      </w:r>
    </w:p>
    <w:p w:rsidR="00507135" w:rsidRDefault="00525C1F">
      <w:pPr>
        <w:pStyle w:val="ListBullet"/>
      </w:pPr>
      <w:r>
        <w:t>District employees may serve only in roles permitted by Board policy and these guidelines; employees may not serve as treasurer, fundraising chair, check signer, or otherwise control organization funds.</w:t>
      </w:r>
    </w:p>
    <w:p w:rsidR="00507135" w:rsidRDefault="00525C1F">
      <w:pPr>
        <w:pStyle w:val="Heading1"/>
      </w:pPr>
      <w:r>
        <w:t>2. Formation and Annual Registration</w:t>
      </w:r>
    </w:p>
    <w:p w:rsidR="00507135" w:rsidRDefault="00525C1F">
      <w:pPr>
        <w:pStyle w:val="ListNumber"/>
      </w:pPr>
      <w:r>
        <w:t>Obtain written approval through the Booster Club/Parent Organization Registration and Approval Form.</w:t>
      </w:r>
    </w:p>
    <w:p w:rsidR="00507135" w:rsidRDefault="00525C1F">
      <w:pPr>
        <w:pStyle w:val="ListNumber"/>
      </w:pPr>
      <w:r>
        <w:t>Adopt bylaws identifying the organization's purpose, fiscal year, membership, officers, elections, meetings, voting, financial controls, conflicts of interest, dissolution, and record-transfer procedures.</w:t>
      </w:r>
    </w:p>
    <w:p w:rsidR="00507135" w:rsidRDefault="00525C1F">
      <w:pPr>
        <w:pStyle w:val="ListNumber"/>
      </w:pPr>
      <w:r>
        <w:t>Obtain a separate employer identification number (EIN). The Elgin ISD EIN may not be used.</w:t>
      </w:r>
    </w:p>
    <w:p w:rsidR="00507135" w:rsidRDefault="00525C1F">
      <w:pPr>
        <w:pStyle w:val="ListNumber"/>
      </w:pPr>
      <w:r>
        <w:lastRenderedPageBreak/>
        <w:t>Establish the organization's legal and tax status. If the District requires federal tax-exempt status, provide the IRS determination letter and maintain the status through timely filings.</w:t>
      </w:r>
    </w:p>
    <w:p w:rsidR="00507135" w:rsidRDefault="00525C1F">
      <w:pPr>
        <w:pStyle w:val="ListNumber"/>
      </w:pPr>
      <w:r>
        <w:t xml:space="preserve">Provide annually updated officer, bank, insurance, and contact information to the campus principal and Business Office by </w:t>
      </w:r>
      <w:r w:rsidRPr="00C62DB7">
        <w:rPr>
          <w:b/>
        </w:rPr>
        <w:t>October 1</w:t>
      </w:r>
      <w:r>
        <w:t>.</w:t>
      </w:r>
    </w:p>
    <w:p w:rsidR="00507135" w:rsidRDefault="00525C1F">
      <w:pPr>
        <w:pStyle w:val="Heading1"/>
      </w:pPr>
      <w:r>
        <w:t>3. Governance and Meetings</w:t>
      </w:r>
    </w:p>
    <w:p w:rsidR="00507135" w:rsidRDefault="00525C1F">
      <w:pPr>
        <w:pStyle w:val="ListBullet"/>
      </w:pPr>
      <w:r>
        <w:t>Elect officers in accordance with the bylaws and document elections in approved minutes.</w:t>
      </w:r>
    </w:p>
    <w:p w:rsidR="00507135" w:rsidRDefault="00525C1F">
      <w:pPr>
        <w:pStyle w:val="ListBullet"/>
      </w:pPr>
      <w:r>
        <w:t>At minimum, separate authorization, custody, recordkeeping, and reconciliation duties whenever staffing permits.</w:t>
      </w:r>
    </w:p>
    <w:p w:rsidR="00507135" w:rsidRDefault="00525C1F">
      <w:pPr>
        <w:pStyle w:val="ListBullet"/>
      </w:pPr>
      <w:r>
        <w:t>Disclose actual or potential conflicts of interest before discussion or action; the affected person must not vote or approve the transaction.</w:t>
      </w:r>
    </w:p>
    <w:p w:rsidR="00507135" w:rsidRDefault="00525C1F">
      <w:pPr>
        <w:pStyle w:val="ListBullet"/>
      </w:pPr>
      <w:r>
        <w:t>Announce meetings in advance, maintain minutes, and permit the campus administrator or designee to attend.</w:t>
      </w:r>
    </w:p>
    <w:p w:rsidR="00507135" w:rsidRDefault="00525C1F">
      <w:pPr>
        <w:pStyle w:val="ListBullet"/>
      </w:pPr>
      <w:r>
        <w:t>Do not maintain individual student accounts or condition a student's benefit on the amount raised by that student or family.</w:t>
      </w:r>
    </w:p>
    <w:p w:rsidR="00507135" w:rsidRDefault="00525C1F">
      <w:pPr>
        <w:pStyle w:val="Heading1"/>
      </w:pPr>
      <w:r>
        <w:t>4. Officer Responsibilities</w:t>
      </w:r>
    </w:p>
    <w:tbl>
      <w:tblPr>
        <w:tblW w:w="9360" w:type="dxa"/>
        <w:tblInd w:w="120" w:type="dxa"/>
        <w:tblLayout w:type="fixed"/>
        <w:tblLook w:val="04A0" w:firstRow="1" w:lastRow="0" w:firstColumn="1" w:lastColumn="0" w:noHBand="0" w:noVBand="1"/>
      </w:tblPr>
      <w:tblGrid>
        <w:gridCol w:w="2100"/>
        <w:gridCol w:w="7260"/>
      </w:tblGrid>
      <w:tr w:rsidR="00507135">
        <w:tc>
          <w:tcPr>
            <w:tcW w:w="2100" w:type="dxa"/>
            <w:shd w:val="clear" w:color="auto" w:fill="4B2E83"/>
            <w:tcMar>
              <w:top w:w="90" w:type="dxa"/>
              <w:left w:w="120" w:type="dxa"/>
              <w:bottom w:w="90" w:type="dxa"/>
              <w:right w:w="120" w:type="dxa"/>
            </w:tcMar>
          </w:tcPr>
          <w:p w:rsidR="00507135" w:rsidRDefault="00525C1F">
            <w:r>
              <w:rPr>
                <w:b/>
                <w:color w:val="FFFFFF"/>
                <w:sz w:val="19"/>
              </w:rPr>
              <w:t>Role</w:t>
            </w:r>
          </w:p>
        </w:tc>
        <w:tc>
          <w:tcPr>
            <w:tcW w:w="7260" w:type="dxa"/>
            <w:shd w:val="clear" w:color="auto" w:fill="4B2E83"/>
            <w:tcMar>
              <w:top w:w="90" w:type="dxa"/>
              <w:left w:w="120" w:type="dxa"/>
              <w:bottom w:w="90" w:type="dxa"/>
              <w:right w:w="120" w:type="dxa"/>
            </w:tcMar>
          </w:tcPr>
          <w:p w:rsidR="00507135" w:rsidRDefault="00525C1F">
            <w:r>
              <w:rPr>
                <w:b/>
                <w:color w:val="FFFFFF"/>
                <w:sz w:val="19"/>
              </w:rPr>
              <w:t>Core responsibility</w:t>
            </w:r>
          </w:p>
        </w:tc>
      </w:tr>
      <w:tr w:rsidR="00507135">
        <w:tc>
          <w:tcPr>
            <w:tcW w:w="2100" w:type="dxa"/>
          </w:tcPr>
          <w:p w:rsidR="00507135" w:rsidRDefault="00525C1F">
            <w:r>
              <w:rPr>
                <w:sz w:val="18"/>
              </w:rPr>
              <w:t>President</w:t>
            </w:r>
          </w:p>
        </w:tc>
        <w:tc>
          <w:tcPr>
            <w:tcW w:w="7260" w:type="dxa"/>
          </w:tcPr>
          <w:p w:rsidR="00507135" w:rsidRDefault="00525C1F">
            <w:r>
              <w:rPr>
                <w:sz w:val="18"/>
              </w:rPr>
              <w:t>Coordinates with the principal; ensures approvals, meetings, budgets, reports, and annual review; reviews finances without controlling every step.</w:t>
            </w:r>
          </w:p>
        </w:tc>
      </w:tr>
      <w:tr w:rsidR="00507135">
        <w:tc>
          <w:tcPr>
            <w:tcW w:w="2100" w:type="dxa"/>
          </w:tcPr>
          <w:p w:rsidR="00507135" w:rsidRDefault="00525C1F">
            <w:r>
              <w:rPr>
                <w:sz w:val="18"/>
              </w:rPr>
              <w:t>Vice President</w:t>
            </w:r>
          </w:p>
        </w:tc>
        <w:tc>
          <w:tcPr>
            <w:tcW w:w="7260" w:type="dxa"/>
          </w:tcPr>
          <w:p w:rsidR="00507135" w:rsidRDefault="00525C1F">
            <w:r>
              <w:rPr>
                <w:sz w:val="18"/>
              </w:rPr>
              <w:t>Performs delegated duties and assumes the president's responsibilities when needed.</w:t>
            </w:r>
          </w:p>
        </w:tc>
      </w:tr>
      <w:tr w:rsidR="00507135">
        <w:tc>
          <w:tcPr>
            <w:tcW w:w="2100" w:type="dxa"/>
          </w:tcPr>
          <w:p w:rsidR="00507135" w:rsidRDefault="00525C1F">
            <w:r>
              <w:rPr>
                <w:sz w:val="18"/>
              </w:rPr>
              <w:t>Secretary</w:t>
            </w:r>
          </w:p>
        </w:tc>
        <w:tc>
          <w:tcPr>
            <w:tcW w:w="7260" w:type="dxa"/>
          </w:tcPr>
          <w:p w:rsidR="00507135" w:rsidRDefault="00525C1F">
            <w:r>
              <w:rPr>
                <w:sz w:val="18"/>
              </w:rPr>
              <w:t>Maintains bylaws, membership records, notices, minutes, approvals, and correspondence.</w:t>
            </w:r>
          </w:p>
        </w:tc>
      </w:tr>
      <w:tr w:rsidR="00507135">
        <w:tc>
          <w:tcPr>
            <w:tcW w:w="2100" w:type="dxa"/>
          </w:tcPr>
          <w:p w:rsidR="00507135" w:rsidRDefault="00525C1F">
            <w:r>
              <w:rPr>
                <w:sz w:val="18"/>
              </w:rPr>
              <w:t>Treasurer</w:t>
            </w:r>
          </w:p>
        </w:tc>
        <w:tc>
          <w:tcPr>
            <w:tcW w:w="7260" w:type="dxa"/>
          </w:tcPr>
          <w:p w:rsidR="00507135" w:rsidRDefault="00525C1F">
            <w:r>
              <w:rPr>
                <w:sz w:val="18"/>
              </w:rPr>
              <w:t>Maintains complete accounting records; issues receipts; prepares deposits; reconciles accounts; reports monthly; files taxes and annual reports.</w:t>
            </w:r>
          </w:p>
        </w:tc>
      </w:tr>
      <w:tr w:rsidR="00507135">
        <w:tc>
          <w:tcPr>
            <w:tcW w:w="2100" w:type="dxa"/>
          </w:tcPr>
          <w:p w:rsidR="00507135" w:rsidRDefault="00525C1F">
            <w:r>
              <w:rPr>
                <w:sz w:val="18"/>
              </w:rPr>
              <w:t>Independent reviewer</w:t>
            </w:r>
          </w:p>
        </w:tc>
        <w:tc>
          <w:tcPr>
            <w:tcW w:w="7260" w:type="dxa"/>
          </w:tcPr>
          <w:p w:rsidR="00507135" w:rsidRDefault="00525C1F">
            <w:r>
              <w:rPr>
                <w:sz w:val="18"/>
              </w:rPr>
              <w:t>Receives or accesses unopened statements, reviews activity and reconciliations, and reports exceptions to the board.</w:t>
            </w:r>
          </w:p>
        </w:tc>
      </w:tr>
    </w:tbl>
    <w:p w:rsidR="00507135" w:rsidRDefault="00525C1F">
      <w:pPr>
        <w:spacing w:after="0"/>
      </w:pPr>
      <w:r>
        <w:rPr>
          <w:i/>
          <w:sz w:val="18"/>
        </w:rPr>
        <w:t>Each organization may establish additional officer roles as needed, consistent with its bylaws and organizational needs.</w:t>
      </w:r>
    </w:p>
    <w:p w:rsidR="00507135" w:rsidRDefault="00525C1F">
      <w:pPr>
        <w:pStyle w:val="Heading1"/>
      </w:pPr>
      <w:r>
        <w:t>5. Budgeting, Banking, and Internal Control</w:t>
      </w:r>
      <w:r w:rsidR="001776B4">
        <w:t>s and recommendations</w:t>
      </w:r>
    </w:p>
    <w:p w:rsidR="00507135" w:rsidRDefault="00525C1F">
      <w:pPr>
        <w:pStyle w:val="ListBullet"/>
      </w:pPr>
      <w:r>
        <w:t>Approve a balanced annual budget before spending and record approval in the minutes.</w:t>
      </w:r>
    </w:p>
    <w:p w:rsidR="00507135" w:rsidRDefault="00525C1F">
      <w:pPr>
        <w:pStyle w:val="ListBullet"/>
      </w:pPr>
      <w:r>
        <w:t>Use an account titled in the organization's legal name with its EIN. Prohibit blank checks, checks payable to cash, and signature stamps.</w:t>
      </w:r>
    </w:p>
    <w:p w:rsidR="00507135" w:rsidRDefault="00525C1F">
      <w:pPr>
        <w:pStyle w:val="ListBullet"/>
      </w:pPr>
      <w:r>
        <w:t>Require two authorized approvals for disbursements. The payee may not approve or sign the payment.</w:t>
      </w:r>
    </w:p>
    <w:p w:rsidR="00507135" w:rsidRDefault="00525C1F">
      <w:pPr>
        <w:pStyle w:val="ListBullet"/>
      </w:pPr>
      <w:r>
        <w:t>Pay only from original invoices or equivalent documentation showing the business purpose and approval.</w:t>
      </w:r>
    </w:p>
    <w:p w:rsidR="00507135" w:rsidRDefault="00525C1F">
      <w:pPr>
        <w:pStyle w:val="ListBullet"/>
      </w:pPr>
      <w:r>
        <w:t>Reconcile bank and payment-platform accounts monthly. A person who did not prepare payments should review the reconciliation and supporting statement.</w:t>
      </w:r>
    </w:p>
    <w:p w:rsidR="00507135" w:rsidRDefault="00525C1F">
      <w:pPr>
        <w:pStyle w:val="ListBullet"/>
      </w:pPr>
      <w:r>
        <w:t>Do not use debit cards, peer-to-peer payment applications, electronic wallets, or credit cards unless expressly authorized in written procedures with limits, documentation, and independent review.</w:t>
      </w:r>
    </w:p>
    <w:p w:rsidR="00507135" w:rsidRDefault="00525C1F">
      <w:pPr>
        <w:pStyle w:val="ListBullet"/>
      </w:pPr>
      <w:r>
        <w:t>Maintain fidelity/crime coverage and general liability insurance appropriate to the organization's activities.</w:t>
      </w:r>
    </w:p>
    <w:p w:rsidR="00507135" w:rsidRDefault="00525C1F">
      <w:pPr>
        <w:pStyle w:val="Heading1"/>
      </w:pPr>
      <w:r>
        <w:lastRenderedPageBreak/>
        <w:t>6. Cash Collections and Deposits</w:t>
      </w:r>
    </w:p>
    <w:p w:rsidR="00507135" w:rsidRDefault="00525C1F">
      <w:pPr>
        <w:pStyle w:val="ListBullet"/>
      </w:pPr>
      <w:r>
        <w:t>Use prenumbered receipts, ticket records, sales logs, or another approved accountability record for every collection source.</w:t>
      </w:r>
    </w:p>
    <w:p w:rsidR="00507135" w:rsidRDefault="00525C1F">
      <w:pPr>
        <w:pStyle w:val="ListBullet"/>
      </w:pPr>
      <w:r>
        <w:t>Count funds in the presence of two adults when practical; both sign the count record.</w:t>
      </w:r>
    </w:p>
    <w:p w:rsidR="00507135" w:rsidRDefault="00525C1F">
      <w:pPr>
        <w:pStyle w:val="ListBullet"/>
      </w:pPr>
      <w:r>
        <w:t>Deposit collections promptly and intact. Do not use collections to pay expenses or make change outside an approved starting-cash process.</w:t>
      </w:r>
    </w:p>
    <w:p w:rsidR="00507135" w:rsidRDefault="00525C1F">
      <w:pPr>
        <w:pStyle w:val="ListBullet"/>
      </w:pPr>
      <w:r>
        <w:t>Restrict access while funds await deposit. Supporting-organization money and products may not be stored in District safes or offices for safekeeping.</w:t>
      </w:r>
    </w:p>
    <w:p w:rsidR="00507135" w:rsidRDefault="00525C1F">
      <w:pPr>
        <w:pStyle w:val="ListBullet"/>
      </w:pPr>
      <w:r>
        <w:t>Match the deposit receipt to the collection record and record the deposit in the accounting system.</w:t>
      </w:r>
    </w:p>
    <w:p w:rsidR="00507135" w:rsidRDefault="00525C1F">
      <w:pPr>
        <w:pStyle w:val="Heading1"/>
      </w:pPr>
      <w:r>
        <w:t>7. Fundraising and Concessions</w:t>
      </w:r>
    </w:p>
    <w:p w:rsidR="00507135" w:rsidRDefault="006A26AA">
      <w:pPr>
        <w:pStyle w:val="ListBullet"/>
      </w:pPr>
      <w:r>
        <w:t>O</w:t>
      </w:r>
      <w:bookmarkStart w:id="0" w:name="_GoBack"/>
      <w:bookmarkEnd w:id="0"/>
      <w:r w:rsidR="00525C1F">
        <w:t>btain written approval before advertising, ordering products, collecting money, or beginning the activity.</w:t>
      </w:r>
    </w:p>
    <w:p w:rsidR="00507135" w:rsidRDefault="00525C1F">
      <w:pPr>
        <w:pStyle w:val="ListBullet"/>
      </w:pPr>
      <w:r>
        <w:t>Identify a specific purpose consistent with the approved budget, bylaws, student welfare, Board policy, UIL rules, and Title IX obligations.</w:t>
      </w:r>
    </w:p>
    <w:p w:rsidR="00507135" w:rsidRDefault="00525C1F">
      <w:pPr>
        <w:pStyle w:val="ListBullet"/>
      </w:pPr>
      <w:r>
        <w:t>Use written vendor terms. Supporting organizations may not bind Elgin ISD or use District purchasing contracts.</w:t>
      </w:r>
    </w:p>
    <w:p w:rsidR="00507135" w:rsidRDefault="00525C1F">
      <w:pPr>
        <w:pStyle w:val="ListBullet"/>
      </w:pPr>
      <w:r>
        <w:t>Reconcile each fundraiser using sales, ticket, inventory, deposit, expense, refund, and sales-tax records.</w:t>
      </w:r>
    </w:p>
    <w:p w:rsidR="00507135" w:rsidRDefault="00525C1F">
      <w:pPr>
        <w:pStyle w:val="ListBullet"/>
      </w:pPr>
      <w:r>
        <w:t>For concessions, document beginning inventory, purchases, transfers, sales, spoilage, complimentary items, ending inventory, cash receipts, and deposits.</w:t>
      </w:r>
    </w:p>
    <w:p w:rsidR="00507135" w:rsidRDefault="00525C1F">
      <w:pPr>
        <w:pStyle w:val="ListBullet"/>
      </w:pPr>
      <w:r>
        <w:t>Raffles and games of chance require advance review for compliance with Texas law; District approval alone does not establish legality.</w:t>
      </w:r>
    </w:p>
    <w:p w:rsidR="00507135" w:rsidRDefault="00525C1F">
      <w:pPr>
        <w:pStyle w:val="Heading1"/>
      </w:pPr>
      <w:r>
        <w:t>8. Texas Sales and Use Tax</w:t>
      </w:r>
    </w:p>
    <w:tbl>
      <w:tblPr>
        <w:tblW w:w="9360" w:type="dxa"/>
        <w:tblInd w:w="120" w:type="dxa"/>
        <w:tblLayout w:type="fixed"/>
        <w:tblLook w:val="04A0" w:firstRow="1" w:lastRow="0" w:firstColumn="1" w:lastColumn="0" w:noHBand="0" w:noVBand="1"/>
      </w:tblPr>
      <w:tblGrid>
        <w:gridCol w:w="9360"/>
      </w:tblGrid>
      <w:tr w:rsidR="00507135">
        <w:tc>
          <w:tcPr>
            <w:tcW w:w="9360" w:type="dxa"/>
            <w:shd w:val="clear" w:color="auto" w:fill="FBF4DD"/>
            <w:tcMar>
              <w:top w:w="90" w:type="dxa"/>
              <w:left w:w="120" w:type="dxa"/>
              <w:bottom w:w="90" w:type="dxa"/>
              <w:right w:w="120" w:type="dxa"/>
            </w:tcMar>
          </w:tcPr>
          <w:p w:rsidR="00507135" w:rsidRDefault="00525C1F">
            <w:r>
              <w:rPr>
                <w:b/>
                <w:color w:val="4B2E83"/>
                <w:sz w:val="20"/>
              </w:rPr>
              <w:t xml:space="preserve">Important: </w:t>
            </w:r>
            <w:r>
              <w:rPr>
                <w:sz w:val="20"/>
              </w:rPr>
              <w:t>A nonprofit or school-related purpose does not automatically make an organization's sales tax-free. The organization's exemption on qualifying purchases is different from the tax treatment of items it sells.</w:t>
            </w:r>
          </w:p>
        </w:tc>
      </w:tr>
    </w:tbl>
    <w:p w:rsidR="00507135" w:rsidRDefault="00525C1F">
      <w:pPr>
        <w:pStyle w:val="ListBullet"/>
      </w:pPr>
      <w:r>
        <w:t>The organization must determine whether it has Texas sales-tax exemption and whether a sales-tax permit or return is required.</w:t>
      </w:r>
    </w:p>
    <w:p w:rsidR="00507135" w:rsidRDefault="00525C1F">
      <w:pPr>
        <w:pStyle w:val="ListBullet"/>
      </w:pPr>
      <w:r>
        <w:t>Collect and remit tax on taxable sales unless a specific exemption applies.</w:t>
      </w:r>
    </w:p>
    <w:p w:rsidR="00507135" w:rsidRDefault="00525C1F">
      <w:pPr>
        <w:pStyle w:val="ListBullet"/>
      </w:pPr>
      <w:r>
        <w:t>A qualifying exempt organization and each qualifying bona fide chapter may generally conduct two one-day tax-free sales or auctions per calendar year, subject to Comptroller rules and limitations.</w:t>
      </w:r>
    </w:p>
    <w:p w:rsidR="00507135" w:rsidRDefault="00525C1F">
      <w:pPr>
        <w:pStyle w:val="ListBullet"/>
      </w:pPr>
      <w:r>
        <w:t>The designated tax-free period and whether it is the first or second sale must be documented before the activity.</w:t>
      </w:r>
    </w:p>
    <w:p w:rsidR="00507135" w:rsidRDefault="00525C1F">
      <w:pPr>
        <w:pStyle w:val="ListBullet"/>
      </w:pPr>
      <w:r>
        <w:t>Admission, services, food, clothing, merchandise, rentals, advertising, and other transactions can have different tax treatment; contact a qualified tax adviser when classification is uncertain.</w:t>
      </w:r>
    </w:p>
    <w:p w:rsidR="00507135" w:rsidRDefault="00525C1F">
      <w:pPr>
        <w:pStyle w:val="ListBullet"/>
      </w:pPr>
      <w:r>
        <w:t>The Elgin ISD sales-tax exemption certificate, permit, and identification numbers may not be used by a separate supporting organization.</w:t>
      </w:r>
    </w:p>
    <w:p w:rsidR="00507135" w:rsidRDefault="00525C1F">
      <w:pPr>
        <w:pStyle w:val="Heading1"/>
      </w:pPr>
      <w:r>
        <w:t>9. Donations, Scholarships, Facilities, and Travel</w:t>
      </w:r>
    </w:p>
    <w:p w:rsidR="00507135" w:rsidRDefault="00525C1F">
      <w:pPr>
        <w:pStyle w:val="ListBullet"/>
      </w:pPr>
      <w:r>
        <w:t>Donations accepted by Elgin ISD become District property and must be approved under Board policy. Do not promise restrictions the District cannot administer.</w:t>
      </w:r>
    </w:p>
    <w:p w:rsidR="00507135" w:rsidRDefault="00525C1F">
      <w:pPr>
        <w:pStyle w:val="ListBullet"/>
      </w:pPr>
      <w:r>
        <w:lastRenderedPageBreak/>
        <w:t>Facility improvements require written campus and District Facilities approval before purchase, construction, installation, or donation; additional administrative or Board approval may be required.</w:t>
      </w:r>
    </w:p>
    <w:p w:rsidR="00507135" w:rsidRDefault="00525C1F">
      <w:pPr>
        <w:pStyle w:val="ListBullet"/>
      </w:pPr>
      <w:r>
        <w:t>Scholarship criteria must be written, objective, consistently applied, and free from conflicts of interest. Selection records must be retained.</w:t>
      </w:r>
    </w:p>
    <w:p w:rsidR="00507135" w:rsidRDefault="00525C1F">
      <w:pPr>
        <w:pStyle w:val="ListBullet"/>
      </w:pPr>
      <w:r>
        <w:t>Student and employee travel remains subject to District approval, supervision, transportation, safety, and conduct requirements.</w:t>
      </w:r>
    </w:p>
    <w:p w:rsidR="00507135" w:rsidRDefault="00525C1F">
      <w:pPr>
        <w:pStyle w:val="ListBullet"/>
      </w:pPr>
      <w:r>
        <w:t>Do not purchase, lease, or use vehicles for District students or employees unless specifically approved through District procedures.</w:t>
      </w:r>
    </w:p>
    <w:p w:rsidR="00507135" w:rsidRDefault="00525C1F">
      <w:pPr>
        <w:pStyle w:val="Heading1"/>
      </w:pPr>
      <w:r>
        <w:t>10. Annual Financial Reporting and Review</w:t>
      </w:r>
    </w:p>
    <w:p w:rsidR="00507135" w:rsidRDefault="00525C1F">
      <w:pPr>
        <w:pStyle w:val="ListBullet"/>
      </w:pPr>
      <w:r>
        <w:t xml:space="preserve">Submit the Final Annual Financial Forms by </w:t>
      </w:r>
      <w:r w:rsidRPr="00C62DB7">
        <w:rPr>
          <w:b/>
        </w:rPr>
        <w:t>June 15.</w:t>
      </w:r>
    </w:p>
    <w:p w:rsidR="00507135" w:rsidRDefault="00525C1F">
      <w:pPr>
        <w:pStyle w:val="ListBullet"/>
      </w:pPr>
      <w:r>
        <w:t>Include the statement of financial position, statement of activities/profit and loss, beginning and ending cash, bank reconciliation, bank statement, outstanding items, restricted balances, fundraising detail, donations to Elgin ISD, officer list, and signed certification.</w:t>
      </w:r>
    </w:p>
    <w:p w:rsidR="00507135" w:rsidRDefault="00525C1F">
      <w:pPr>
        <w:pStyle w:val="ListBullet"/>
      </w:pPr>
      <w:r>
        <w:t>Complete the District's annual component-unit/GASB survey and provide additional information requested for financial reporting.</w:t>
      </w:r>
    </w:p>
    <w:p w:rsidR="00507135" w:rsidRDefault="00525C1F">
      <w:pPr>
        <w:pStyle w:val="ListBullet"/>
      </w:pPr>
      <w:r>
        <w:t>Arrange an annual independent review or audit as required by the bylaws, District procedures, or the organization's size and risk.</w:t>
      </w:r>
    </w:p>
    <w:p w:rsidR="00507135" w:rsidRDefault="00525C1F">
      <w:pPr>
        <w:pStyle w:val="ListBullet"/>
      </w:pPr>
      <w:r>
        <w:t>Immediately report suspected fraud, theft, loss, falsified records, or material control failures to the principal and Chief Financial Officer.</w:t>
      </w:r>
    </w:p>
    <w:p w:rsidR="00507135" w:rsidRDefault="00525C1F">
      <w:pPr>
        <w:pStyle w:val="Heading1"/>
      </w:pPr>
      <w:r>
        <w:t>11. Records Retention and Officer Transition</w:t>
      </w:r>
    </w:p>
    <w:p w:rsidR="00507135" w:rsidRDefault="00525C1F">
      <w:pPr>
        <w:pStyle w:val="ListBullet"/>
      </w:pPr>
      <w:r>
        <w:t>Retain records for the period required by applicable law, tax rules, the organization's policy, and Elgin ISD's adopted retention schedule. Do not destroy records subject to an audit, investigation, litigation hold, claim, public-information request, or pending review.</w:t>
      </w:r>
    </w:p>
    <w:p w:rsidR="00507135" w:rsidRDefault="00525C1F">
      <w:pPr>
        <w:pStyle w:val="ListBullet"/>
      </w:pPr>
      <w:r>
        <w:t>At transition, outgoing and incoming officers must inventory and transfer bank access, accounting files, receipts, contracts, tax filings, passwords, keys, equipment, and unresolved items.</w:t>
      </w:r>
    </w:p>
    <w:p w:rsidR="00507135" w:rsidRDefault="00525C1F">
      <w:pPr>
        <w:pStyle w:val="ListBullet"/>
      </w:pPr>
      <w:r>
        <w:t>Upon dissolution, follow the bylaws, IRS rules, Texas law, and District procedures; remaining assets may not be distributed to members.</w:t>
      </w:r>
    </w:p>
    <w:p w:rsidR="00507135" w:rsidRDefault="00525C1F">
      <w:pPr>
        <w:pStyle w:val="Heading1"/>
      </w:pPr>
      <w:r>
        <w:t>References and Authority</w:t>
      </w:r>
    </w:p>
    <w:p w:rsidR="00507135" w:rsidRDefault="00525C1F">
      <w:pPr>
        <w:pStyle w:val="ListBullet"/>
      </w:pPr>
      <w:r>
        <w:t>Texas Education Agency, Financial Accountability System Resource Guide (FASRG), current edition.</w:t>
      </w:r>
    </w:p>
    <w:p w:rsidR="00507135" w:rsidRDefault="00525C1F">
      <w:pPr>
        <w:pStyle w:val="ListBullet"/>
      </w:pPr>
      <w:r>
        <w:t>Texas Comptroller of Public Accounts, Nonprofit and Exempt Organizations - Purchases and Sales (Publication 96-122).</w:t>
      </w:r>
    </w:p>
    <w:p w:rsidR="00507135" w:rsidRDefault="00525C1F">
      <w:pPr>
        <w:pStyle w:val="ListBullet"/>
      </w:pPr>
      <w:r>
        <w:t>Texas State Library and Archives Commission, Local Retention Schedules GR and SD, as adopted by Elgin ISD.</w:t>
      </w:r>
    </w:p>
    <w:p w:rsidR="00507135" w:rsidRDefault="00525C1F">
      <w:pPr>
        <w:pStyle w:val="ListBullet"/>
      </w:pPr>
      <w:r>
        <w:t>Internal Revenue Service, Tax-Exempt Organization resources and annual filing requirements.</w:t>
      </w:r>
    </w:p>
    <w:p w:rsidR="00507135" w:rsidRDefault="00525C1F">
      <w:pPr>
        <w:pStyle w:val="ListBullet"/>
      </w:pPr>
      <w:r>
        <w:t>Texas Association of School Business Officials (TASBO), activity-fund, cash-management, fraud-prevention, and sales-tax best practices.</w:t>
      </w:r>
    </w:p>
    <w:p w:rsidR="00507135" w:rsidRDefault="00525C1F">
      <w:pPr>
        <w:pStyle w:val="ListBullet"/>
      </w:pPr>
      <w:r>
        <w:t>Elgin ISD Board Policy and the current Elgin ISD Activity Fund Manual.</w:t>
      </w:r>
    </w:p>
    <w:tbl>
      <w:tblPr>
        <w:tblW w:w="9360" w:type="dxa"/>
        <w:tblInd w:w="120" w:type="dxa"/>
        <w:tblLayout w:type="fixed"/>
        <w:tblLook w:val="04A0" w:firstRow="1" w:lastRow="0" w:firstColumn="1" w:lastColumn="0" w:noHBand="0" w:noVBand="1"/>
      </w:tblPr>
      <w:tblGrid>
        <w:gridCol w:w="9360"/>
      </w:tblGrid>
      <w:tr w:rsidR="00507135">
        <w:tc>
          <w:tcPr>
            <w:tcW w:w="9360" w:type="dxa"/>
            <w:shd w:val="clear" w:color="auto" w:fill="FBF4DD"/>
            <w:tcMar>
              <w:top w:w="90" w:type="dxa"/>
              <w:left w:w="120" w:type="dxa"/>
              <w:bottom w:w="90" w:type="dxa"/>
              <w:right w:w="120" w:type="dxa"/>
            </w:tcMar>
          </w:tcPr>
          <w:p w:rsidR="00507135" w:rsidRDefault="00525C1F">
            <w:r>
              <w:rPr>
                <w:b/>
                <w:color w:val="4B2E83"/>
                <w:sz w:val="20"/>
              </w:rPr>
              <w:t xml:space="preserve">Local-control note: </w:t>
            </w:r>
            <w:r>
              <w:rPr>
                <w:sz w:val="20"/>
              </w:rPr>
              <w:t>These guidelines implement Elgin ISD procedures. When a conflict exists, applicable law, Board policy, the District's adopted records-retention schedule, and written Business Office direction control.</w:t>
            </w:r>
          </w:p>
        </w:tc>
      </w:tr>
    </w:tbl>
    <w:p w:rsidR="00525C1F" w:rsidRDefault="00525C1F"/>
    <w:sectPr w:rsidR="00525C1F" w:rsidSect="00034616">
      <w:headerReference w:type="default" r:id="rId8"/>
      <w:footerReference w:type="default" r:id="rId9"/>
      <w:pgSz w:w="12240" w:h="15840"/>
      <w:pgMar w:top="1152" w:right="1123" w:bottom="1008" w:left="1123" w:header="461"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C1F" w:rsidRDefault="00525C1F">
      <w:pPr>
        <w:spacing w:after="0" w:line="240" w:lineRule="auto"/>
      </w:pPr>
      <w:r>
        <w:separator/>
      </w:r>
    </w:p>
  </w:endnote>
  <w:endnote w:type="continuationSeparator" w:id="0">
    <w:p w:rsidR="00525C1F" w:rsidRDefault="00525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888"/>
      <w:gridCol w:w="2016"/>
      <w:gridCol w:w="3888"/>
    </w:tblGrid>
    <w:tr w:rsidR="00507135">
      <w:trPr>
        <w:jc w:val="center"/>
      </w:trPr>
      <w:tc>
        <w:tcPr>
          <w:tcW w:w="3888" w:type="dxa"/>
          <w:vAlign w:val="center"/>
        </w:tcPr>
        <w:p w:rsidR="00507135" w:rsidRDefault="00525C1F">
          <w:r>
            <w:rPr>
              <w:sz w:val="14"/>
            </w:rPr>
            <w:t>Guidelines | Updated September 2026</w:t>
          </w:r>
        </w:p>
      </w:tc>
      <w:tc>
        <w:tcPr>
          <w:tcW w:w="2016" w:type="dxa"/>
          <w:vAlign w:val="center"/>
        </w:tcPr>
        <w:p w:rsidR="00507135" w:rsidRDefault="00525C1F">
          <w:pPr>
            <w:jc w:val="center"/>
          </w:pPr>
          <w:r>
            <w:rPr>
              <w:sz w:val="14"/>
            </w:rPr>
            <w:t xml:space="preserve">Page </w:t>
          </w:r>
          <w:r>
            <w:fldChar w:fldCharType="begin"/>
          </w:r>
          <w:r>
            <w:instrText>PAGE</w:instrText>
          </w:r>
          <w:r>
            <w:fldChar w:fldCharType="separate"/>
          </w:r>
          <w:r w:rsidR="00B46540">
            <w:rPr>
              <w:noProof/>
            </w:rPr>
            <w:t>1</w:t>
          </w:r>
          <w:r>
            <w:fldChar w:fldCharType="end"/>
          </w:r>
          <w:r>
            <w:rPr>
              <w:sz w:val="14"/>
            </w:rPr>
            <w:t xml:space="preserve"> of </w:t>
          </w:r>
          <w:r>
            <w:fldChar w:fldCharType="begin"/>
          </w:r>
          <w:r>
            <w:instrText>NUMPAGES</w:instrText>
          </w:r>
          <w:r>
            <w:fldChar w:fldCharType="separate"/>
          </w:r>
          <w:r w:rsidR="00B46540">
            <w:rPr>
              <w:noProof/>
            </w:rPr>
            <w:t>1</w:t>
          </w:r>
          <w:r>
            <w:fldChar w:fldCharType="end"/>
          </w:r>
        </w:p>
      </w:tc>
      <w:tc>
        <w:tcPr>
          <w:tcW w:w="3888" w:type="dxa"/>
          <w:vAlign w:val="center"/>
        </w:tcPr>
        <w:p w:rsidR="00507135" w:rsidRDefault="00525C1F">
          <w:pPr>
            <w:jc w:val="right"/>
          </w:pPr>
          <w:r>
            <w:rPr>
              <w:b/>
              <w:sz w:val="14"/>
            </w:rPr>
            <w:t>BOOSTER CLUB</w:t>
          </w:r>
          <w:r>
            <w:rPr>
              <w:b/>
              <w:sz w:val="14"/>
            </w:rPr>
            <w:br/>
            <w:t>PARENT ORGANIZATION</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C1F" w:rsidRDefault="00525C1F">
      <w:pPr>
        <w:spacing w:after="0" w:line="240" w:lineRule="auto"/>
      </w:pPr>
      <w:r>
        <w:separator/>
      </w:r>
    </w:p>
  </w:footnote>
  <w:footnote w:type="continuationSeparator" w:id="0">
    <w:p w:rsidR="00525C1F" w:rsidRDefault="00525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135" w:rsidRDefault="00525C1F">
    <w:pPr>
      <w:pStyle w:val="Header"/>
      <w:jc w:val="right"/>
    </w:pPr>
    <w:r>
      <w:rPr>
        <w:b/>
        <w:color w:val="4B2E83"/>
        <w:sz w:val="17"/>
      </w:rPr>
      <w:t>ELGIN INDEPENDENT SCHOOL DISTRICT  |  BUSINESS OFFICE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76B4"/>
    <w:rsid w:val="0029639D"/>
    <w:rsid w:val="00326F90"/>
    <w:rsid w:val="00507135"/>
    <w:rsid w:val="00525C1F"/>
    <w:rsid w:val="005E7BEF"/>
    <w:rsid w:val="006A26AA"/>
    <w:rsid w:val="00AA1D8D"/>
    <w:rsid w:val="00B46540"/>
    <w:rsid w:val="00B47730"/>
    <w:rsid w:val="00C62DB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5836DD"/>
  <w14:defaultImageDpi w14:val="300"/>
  <w15:docId w15:val="{6D818184-726E-42AA-9E91-9E84FF773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line="269" w:lineRule="auto"/>
    </w:pPr>
    <w:rPr>
      <w:rFonts w:ascii="Arial" w:hAnsi="Arial"/>
      <w:color w:val="222222"/>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4B2E83"/>
      <w:sz w:val="30"/>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4B2E83"/>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4B2E8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547" w:hanging="274"/>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547" w:hanging="274"/>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1A7EF-017F-4AD8-A3E5-4981B04DE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1600</Words>
  <Characters>9123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Clark Motley</cp:lastModifiedBy>
  <cp:revision>4</cp:revision>
  <dcterms:created xsi:type="dcterms:W3CDTF">2026-09-29T21:52:00Z</dcterms:created>
  <dcterms:modified xsi:type="dcterms:W3CDTF">2026-10-26T16:42:00Z</dcterms:modified>
  <cp:category/>
</cp:coreProperties>
</file>