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EFFBE" w14:textId="6929060C" w:rsidR="001260D6" w:rsidRPr="001260D6" w:rsidRDefault="001260D6" w:rsidP="001260D6">
      <w:pPr>
        <w:spacing w:after="200"/>
        <w:contextualSpacing/>
        <w:rPr>
          <w:rFonts w:eastAsiaTheme="minorHAnsi"/>
          <w:b/>
          <w:bCs/>
          <w:sz w:val="24"/>
          <w:szCs w:val="24"/>
        </w:rPr>
      </w:pPr>
      <w:r w:rsidRPr="001260D6">
        <w:rPr>
          <w:rFonts w:eastAsiaTheme="minorHAnsi"/>
          <w:b/>
          <w:bCs/>
          <w:sz w:val="24"/>
          <w:szCs w:val="24"/>
        </w:rPr>
        <w:t>Directions</w:t>
      </w:r>
      <w:r w:rsidR="00CE2E6E" w:rsidRPr="001260D6">
        <w:rPr>
          <w:rFonts w:eastAsiaTheme="minorHAnsi"/>
          <w:b/>
          <w:bCs/>
          <w:sz w:val="24"/>
          <w:szCs w:val="24"/>
        </w:rPr>
        <w:t>: Please</w:t>
      </w:r>
      <w:r w:rsidRPr="001260D6">
        <w:rPr>
          <w:rFonts w:eastAsiaTheme="minorHAnsi"/>
          <w:b/>
          <w:bCs/>
          <w:sz w:val="24"/>
          <w:szCs w:val="24"/>
        </w:rPr>
        <w:t xml:space="preserve"> provide a narrative response for </w:t>
      </w:r>
      <w:r w:rsidR="00E135CB">
        <w:rPr>
          <w:rFonts w:eastAsiaTheme="minorHAnsi"/>
          <w:b/>
          <w:bCs/>
          <w:sz w:val="24"/>
          <w:szCs w:val="24"/>
        </w:rPr>
        <w:t xml:space="preserve">Sections A-I. </w:t>
      </w:r>
    </w:p>
    <w:p w14:paraId="3365F125" w14:textId="77777777" w:rsidR="001260D6" w:rsidRPr="001260D6" w:rsidRDefault="001260D6" w:rsidP="001260D6">
      <w:pPr>
        <w:spacing w:after="200"/>
        <w:contextualSpacing/>
        <w:rPr>
          <w:rFonts w:eastAsiaTheme="minorHAnsi"/>
          <w:b/>
          <w:bCs/>
          <w:sz w:val="24"/>
          <w:szCs w:val="24"/>
        </w:rPr>
      </w:pPr>
    </w:p>
    <w:p w14:paraId="24445C13" w14:textId="77777777" w:rsidR="001F7226" w:rsidRPr="001260D6" w:rsidRDefault="001F7226" w:rsidP="001F7226">
      <w:pPr>
        <w:spacing w:after="200"/>
        <w:contextualSpacing/>
        <w:rPr>
          <w:rFonts w:eastAsiaTheme="minorHAnsi"/>
          <w:sz w:val="24"/>
          <w:szCs w:val="24"/>
        </w:rPr>
      </w:pPr>
      <w:r w:rsidRPr="001260D6">
        <w:rPr>
          <w:rFonts w:eastAsiaTheme="minorHAnsi"/>
          <w:b/>
          <w:bCs/>
          <w:sz w:val="24"/>
          <w:szCs w:val="24"/>
          <w:u w:val="single"/>
        </w:rPr>
        <w:t>LETRS Question</w:t>
      </w:r>
      <w:r>
        <w:rPr>
          <w:rFonts w:eastAsiaTheme="minorHAnsi"/>
          <w:b/>
          <w:bCs/>
          <w:sz w:val="24"/>
          <w:szCs w:val="24"/>
          <w:u w:val="single"/>
        </w:rPr>
        <w:t>s</w:t>
      </w:r>
      <w:r w:rsidRPr="001260D6">
        <w:rPr>
          <w:rFonts w:eastAsiaTheme="minorHAnsi"/>
          <w:b/>
          <w:bCs/>
          <w:sz w:val="24"/>
          <w:szCs w:val="24"/>
          <w:u w:val="single"/>
        </w:rPr>
        <w:t xml:space="preserve">: </w:t>
      </w:r>
    </w:p>
    <w:p w14:paraId="6D8CFD2C" w14:textId="1A543835" w:rsidR="001F7226" w:rsidRDefault="001F7226" w:rsidP="001F7226">
      <w:pPr>
        <w:pStyle w:val="ListParagraph"/>
        <w:numPr>
          <w:ilvl w:val="0"/>
          <w:numId w:val="39"/>
        </w:numPr>
        <w:rPr>
          <w:rFonts w:eastAsiaTheme="minorHAnsi"/>
          <w:sz w:val="24"/>
          <w:szCs w:val="24"/>
        </w:rPr>
      </w:pPr>
      <w:r w:rsidRPr="000021D4">
        <w:rPr>
          <w:rFonts w:eastAsiaTheme="minorHAnsi"/>
          <w:sz w:val="24"/>
          <w:szCs w:val="24"/>
        </w:rPr>
        <w:t>How many</w:t>
      </w:r>
      <w:r w:rsidR="009B13C1">
        <w:rPr>
          <w:rFonts w:eastAsiaTheme="minorHAnsi"/>
          <w:sz w:val="24"/>
          <w:szCs w:val="24"/>
        </w:rPr>
        <w:t xml:space="preserve"> </w:t>
      </w:r>
      <w:r w:rsidRPr="000021D4">
        <w:rPr>
          <w:rFonts w:eastAsiaTheme="minorHAnsi"/>
          <w:sz w:val="24"/>
          <w:szCs w:val="24"/>
        </w:rPr>
        <w:t>teachers in your school have completed Volume 1 ONLY of LETRS?</w:t>
      </w:r>
      <w:r w:rsidR="00DF5FFB">
        <w:rPr>
          <w:rFonts w:eastAsiaTheme="minorHAnsi"/>
          <w:sz w:val="24"/>
          <w:szCs w:val="24"/>
        </w:rPr>
        <w:t xml:space="preserve"> 6</w:t>
      </w:r>
    </w:p>
    <w:p w14:paraId="54D96AA2" w14:textId="30E874E6" w:rsidR="001F7226" w:rsidRPr="00A140D8" w:rsidRDefault="001F7226" w:rsidP="001F7226">
      <w:pPr>
        <w:pStyle w:val="ListParagraph"/>
        <w:numPr>
          <w:ilvl w:val="0"/>
          <w:numId w:val="39"/>
        </w:numPr>
        <w:rPr>
          <w:rFonts w:eastAsiaTheme="minorHAnsi"/>
          <w:sz w:val="24"/>
          <w:szCs w:val="24"/>
        </w:rPr>
      </w:pPr>
      <w:r w:rsidRPr="00A140D8">
        <w:rPr>
          <w:rFonts w:eastAsiaTheme="minorHAnsi"/>
          <w:sz w:val="24"/>
          <w:szCs w:val="24"/>
        </w:rPr>
        <w:t>How many teachers in your school have completed Volumes 1 and 2 of LETRS?</w:t>
      </w:r>
      <w:r w:rsidR="00DF5FFB" w:rsidRPr="00A140D8">
        <w:rPr>
          <w:rFonts w:eastAsiaTheme="minorHAnsi"/>
          <w:sz w:val="24"/>
          <w:szCs w:val="24"/>
        </w:rPr>
        <w:t xml:space="preserve"> </w:t>
      </w:r>
      <w:r w:rsidR="00A140D8" w:rsidRPr="00A140D8">
        <w:rPr>
          <w:rFonts w:eastAsiaTheme="minorHAnsi"/>
          <w:sz w:val="24"/>
          <w:szCs w:val="24"/>
        </w:rPr>
        <w:t>3</w:t>
      </w:r>
      <w:r w:rsidR="00A140D8">
        <w:rPr>
          <w:rFonts w:eastAsiaTheme="minorHAnsi"/>
          <w:sz w:val="24"/>
          <w:szCs w:val="24"/>
        </w:rPr>
        <w:t>6</w:t>
      </w:r>
    </w:p>
    <w:p w14:paraId="5E495040" w14:textId="5244A081" w:rsidR="00460446" w:rsidRDefault="001F7226" w:rsidP="001F7226">
      <w:pPr>
        <w:pStyle w:val="ListParagraph"/>
        <w:numPr>
          <w:ilvl w:val="0"/>
          <w:numId w:val="39"/>
        </w:numPr>
        <w:rPr>
          <w:rFonts w:eastAsiaTheme="minorHAnsi"/>
          <w:sz w:val="24"/>
          <w:szCs w:val="24"/>
        </w:rPr>
      </w:pPr>
      <w:r w:rsidRPr="000021D4">
        <w:rPr>
          <w:rFonts w:eastAsiaTheme="minorHAnsi"/>
          <w:sz w:val="24"/>
          <w:szCs w:val="24"/>
        </w:rPr>
        <w:t>How many teachers in your school are beginning Volume 1 of LETRS this year</w:t>
      </w:r>
      <w:r w:rsidR="00460446">
        <w:rPr>
          <w:rFonts w:eastAsiaTheme="minorHAnsi"/>
          <w:sz w:val="24"/>
          <w:szCs w:val="24"/>
        </w:rPr>
        <w:t>?</w:t>
      </w:r>
      <w:r w:rsidRPr="000021D4">
        <w:rPr>
          <w:rFonts w:eastAsiaTheme="minorHAnsi"/>
          <w:sz w:val="24"/>
          <w:szCs w:val="24"/>
        </w:rPr>
        <w:t xml:space="preserve"> </w:t>
      </w:r>
      <w:r w:rsidR="00DF5FFB">
        <w:rPr>
          <w:rFonts w:eastAsiaTheme="minorHAnsi"/>
          <w:sz w:val="24"/>
          <w:szCs w:val="24"/>
        </w:rPr>
        <w:t>2</w:t>
      </w:r>
    </w:p>
    <w:p w14:paraId="5379AF6A" w14:textId="2DCE6808" w:rsidR="00460446" w:rsidRPr="00460446" w:rsidRDefault="00460446" w:rsidP="00460446">
      <w:pPr>
        <w:pStyle w:val="ListParagraph"/>
        <w:numPr>
          <w:ilvl w:val="0"/>
          <w:numId w:val="39"/>
        </w:numPr>
        <w:rPr>
          <w:rFonts w:eastAsiaTheme="minorHAnsi"/>
          <w:sz w:val="24"/>
          <w:szCs w:val="24"/>
        </w:rPr>
      </w:pPr>
      <w:r w:rsidRPr="00460446">
        <w:rPr>
          <w:rFonts w:eastAsiaTheme="minorHAnsi"/>
          <w:sz w:val="24"/>
          <w:szCs w:val="24"/>
        </w:rPr>
        <w:t xml:space="preserve">How many teachers in your school are beginning Volume </w:t>
      </w:r>
      <w:r>
        <w:rPr>
          <w:rFonts w:eastAsiaTheme="minorHAnsi"/>
          <w:sz w:val="24"/>
          <w:szCs w:val="24"/>
        </w:rPr>
        <w:t>2</w:t>
      </w:r>
      <w:r w:rsidRPr="00460446">
        <w:rPr>
          <w:rFonts w:eastAsiaTheme="minorHAnsi"/>
          <w:sz w:val="24"/>
          <w:szCs w:val="24"/>
        </w:rPr>
        <w:t xml:space="preserve"> of LETRS this year</w:t>
      </w:r>
      <w:r>
        <w:rPr>
          <w:rFonts w:eastAsiaTheme="minorHAnsi"/>
          <w:sz w:val="24"/>
          <w:szCs w:val="24"/>
        </w:rPr>
        <w:t>?</w:t>
      </w:r>
      <w:r w:rsidRPr="00460446">
        <w:rPr>
          <w:rFonts w:eastAsiaTheme="minorHAnsi"/>
          <w:sz w:val="24"/>
          <w:szCs w:val="24"/>
        </w:rPr>
        <w:t xml:space="preserve"> </w:t>
      </w:r>
      <w:r w:rsidR="00DF5FFB">
        <w:rPr>
          <w:rFonts w:eastAsiaTheme="minorHAnsi"/>
          <w:sz w:val="24"/>
          <w:szCs w:val="24"/>
        </w:rPr>
        <w:t>7</w:t>
      </w:r>
    </w:p>
    <w:p w14:paraId="3731EEF7" w14:textId="722F0B3E" w:rsidR="004C0485" w:rsidRDefault="004C0485" w:rsidP="001F7226">
      <w:pPr>
        <w:pStyle w:val="ListParagraph"/>
        <w:numPr>
          <w:ilvl w:val="0"/>
          <w:numId w:val="39"/>
        </w:numPr>
        <w:rPr>
          <w:rFonts w:eastAsiaTheme="minorHAnsi"/>
          <w:sz w:val="24"/>
          <w:szCs w:val="24"/>
        </w:rPr>
      </w:pPr>
      <w:r>
        <w:rPr>
          <w:rFonts w:eastAsiaTheme="minorHAnsi"/>
          <w:sz w:val="24"/>
          <w:szCs w:val="24"/>
        </w:rPr>
        <w:t>How many CERDEP PreK teachers</w:t>
      </w:r>
      <w:r w:rsidR="009E5C12">
        <w:rPr>
          <w:rFonts w:eastAsiaTheme="minorHAnsi"/>
          <w:sz w:val="24"/>
          <w:szCs w:val="24"/>
        </w:rPr>
        <w:t xml:space="preserve"> and CERDEP Teach</w:t>
      </w:r>
      <w:r w:rsidR="00112E68">
        <w:rPr>
          <w:rFonts w:eastAsiaTheme="minorHAnsi"/>
          <w:sz w:val="24"/>
          <w:szCs w:val="24"/>
        </w:rPr>
        <w:t>ing</w:t>
      </w:r>
      <w:r w:rsidR="009E5C12">
        <w:rPr>
          <w:rFonts w:eastAsiaTheme="minorHAnsi"/>
          <w:sz w:val="24"/>
          <w:szCs w:val="24"/>
        </w:rPr>
        <w:t xml:space="preserve"> Assistants</w:t>
      </w:r>
      <w:r>
        <w:rPr>
          <w:rFonts w:eastAsiaTheme="minorHAnsi"/>
          <w:sz w:val="24"/>
          <w:szCs w:val="24"/>
        </w:rPr>
        <w:t xml:space="preserve"> in </w:t>
      </w:r>
      <w:r w:rsidR="00612FD3">
        <w:rPr>
          <w:rFonts w:eastAsiaTheme="minorHAnsi"/>
          <w:sz w:val="24"/>
          <w:szCs w:val="24"/>
        </w:rPr>
        <w:t xml:space="preserve">your </w:t>
      </w:r>
      <w:r>
        <w:rPr>
          <w:rFonts w:eastAsiaTheme="minorHAnsi"/>
          <w:sz w:val="24"/>
          <w:szCs w:val="24"/>
        </w:rPr>
        <w:t xml:space="preserve">school </w:t>
      </w:r>
      <w:r w:rsidR="00612FD3">
        <w:rPr>
          <w:rFonts w:eastAsiaTheme="minorHAnsi"/>
          <w:sz w:val="24"/>
          <w:szCs w:val="24"/>
        </w:rPr>
        <w:t>have completed EC LETRS?</w:t>
      </w:r>
      <w:r w:rsidR="00DF5FFB">
        <w:rPr>
          <w:rFonts w:eastAsiaTheme="minorHAnsi"/>
          <w:sz w:val="24"/>
          <w:szCs w:val="24"/>
        </w:rPr>
        <w:t xml:space="preserve"> 0</w:t>
      </w:r>
    </w:p>
    <w:p w14:paraId="617A654A" w14:textId="11CF49A7" w:rsidR="00612FD3" w:rsidRPr="000021D4" w:rsidRDefault="00612FD3" w:rsidP="001F7226">
      <w:pPr>
        <w:pStyle w:val="ListParagraph"/>
        <w:numPr>
          <w:ilvl w:val="0"/>
          <w:numId w:val="39"/>
        </w:numPr>
        <w:rPr>
          <w:rFonts w:eastAsiaTheme="minorHAnsi"/>
          <w:sz w:val="24"/>
          <w:szCs w:val="24"/>
        </w:rPr>
      </w:pPr>
      <w:r>
        <w:rPr>
          <w:rFonts w:eastAsiaTheme="minorHAnsi"/>
          <w:sz w:val="24"/>
          <w:szCs w:val="24"/>
        </w:rPr>
        <w:t xml:space="preserve">How many CERDEP PreK teachers </w:t>
      </w:r>
      <w:r w:rsidR="00F73F51">
        <w:rPr>
          <w:rFonts w:eastAsiaTheme="minorHAnsi"/>
          <w:sz w:val="24"/>
          <w:szCs w:val="24"/>
        </w:rPr>
        <w:t>and CERDEP Teach</w:t>
      </w:r>
      <w:r w:rsidR="00112E68">
        <w:rPr>
          <w:rFonts w:eastAsiaTheme="minorHAnsi"/>
          <w:sz w:val="24"/>
          <w:szCs w:val="24"/>
        </w:rPr>
        <w:t>ing</w:t>
      </w:r>
      <w:r w:rsidR="00F73F51">
        <w:rPr>
          <w:rFonts w:eastAsiaTheme="minorHAnsi"/>
          <w:sz w:val="24"/>
          <w:szCs w:val="24"/>
        </w:rPr>
        <w:t xml:space="preserve"> Assistants </w:t>
      </w:r>
      <w:r>
        <w:rPr>
          <w:rFonts w:eastAsiaTheme="minorHAnsi"/>
          <w:sz w:val="24"/>
          <w:szCs w:val="24"/>
        </w:rPr>
        <w:t xml:space="preserve">in your school are beginning EC LETRS this year? </w:t>
      </w:r>
      <w:r w:rsidR="00DF5FFB">
        <w:rPr>
          <w:rFonts w:eastAsiaTheme="minorHAnsi"/>
          <w:sz w:val="24"/>
          <w:szCs w:val="24"/>
        </w:rPr>
        <w:t>3</w:t>
      </w:r>
    </w:p>
    <w:p w14:paraId="3306AA37" w14:textId="77777777" w:rsidR="001F7226" w:rsidRPr="000021D4" w:rsidRDefault="001F7226" w:rsidP="001F7226">
      <w:pPr>
        <w:rPr>
          <w:rFonts w:eastAsiaTheme="minorHAnsi"/>
          <w:sz w:val="24"/>
          <w:szCs w:val="24"/>
        </w:rPr>
      </w:pPr>
    </w:p>
    <w:p w14:paraId="21BCC84A"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A</w:t>
      </w:r>
      <w:r w:rsidRPr="001260D6">
        <w:rPr>
          <w:rFonts w:eastAsiaTheme="minorHAnsi"/>
          <w:sz w:val="24"/>
          <w:szCs w:val="24"/>
        </w:rPr>
        <w:t>: Describe how reading assessment and instruction for all PreK-5</w:t>
      </w:r>
      <w:r w:rsidRPr="001260D6">
        <w:rPr>
          <w:rFonts w:eastAsiaTheme="minorHAnsi"/>
          <w:sz w:val="24"/>
          <w:szCs w:val="24"/>
          <w:vertAlign w:val="superscript"/>
        </w:rPr>
        <w:t>th</w:t>
      </w:r>
      <w:r w:rsidRPr="001260D6">
        <w:rPr>
          <w:rFonts w:eastAsiaTheme="minorHAnsi"/>
          <w:sz w:val="24"/>
          <w:szCs w:val="24"/>
        </w:rPr>
        <w:t xml:space="preserve"> grade students in the school includes oral language, phonological awareness, phonics, fluency, vocabulary, and comprehension to aid in the comprehension of texts to meet grade‑level English/Language Arts standards.</w:t>
      </w:r>
    </w:p>
    <w:p w14:paraId="6DB40B2F" w14:textId="77777777" w:rsidR="006D1054" w:rsidRDefault="006D1054" w:rsidP="001F7226">
      <w:pPr>
        <w:spacing w:after="200"/>
        <w:contextualSpacing/>
        <w:rPr>
          <w:rFonts w:eastAsiaTheme="minorHAnsi"/>
          <w:sz w:val="24"/>
          <w:szCs w:val="24"/>
        </w:rPr>
      </w:pPr>
    </w:p>
    <w:p w14:paraId="25529745" w14:textId="4F4F1124" w:rsidR="006D1054" w:rsidRPr="00967CDC" w:rsidRDefault="006D1054" w:rsidP="006D1054">
      <w:pPr>
        <w:spacing w:after="200"/>
        <w:rPr>
          <w:rFonts w:eastAsia="Times New Roman"/>
          <w:sz w:val="24"/>
          <w:szCs w:val="24"/>
        </w:rPr>
      </w:pPr>
      <w:r w:rsidRPr="00967CDC">
        <w:rPr>
          <w:rFonts w:eastAsia="Times New Roman"/>
          <w:sz w:val="24"/>
          <w:szCs w:val="24"/>
        </w:rPr>
        <w:t xml:space="preserve">For the </w:t>
      </w:r>
      <w:r>
        <w:rPr>
          <w:rFonts w:eastAsia="Times New Roman"/>
          <w:sz w:val="24"/>
          <w:szCs w:val="24"/>
        </w:rPr>
        <w:t>2026-2027</w:t>
      </w:r>
      <w:r w:rsidRPr="00967CDC">
        <w:rPr>
          <w:rFonts w:eastAsia="Times New Roman"/>
          <w:sz w:val="24"/>
          <w:szCs w:val="24"/>
        </w:rPr>
        <w:t xml:space="preserve"> academic year, our school continues to implement HMH Into Reading as the primary literacy curriculum for all students. This program is grounded in the science of reading and is intentionally designed to develop all six essential components of reading instruction: oral language, phonological awareness, phonics, fluency, vocabulary, and comprehension. Instruction is delivered systematically to build these foundational skills, ensuring that students are equipped to understand and engage with grade-level texts aligned to English/Language Arts standards.</w:t>
      </w:r>
    </w:p>
    <w:p w14:paraId="6C8203A9" w14:textId="2A7F7F53" w:rsidR="006D1054" w:rsidRPr="00967CDC" w:rsidRDefault="006D1054" w:rsidP="006D1054">
      <w:pPr>
        <w:spacing w:after="200"/>
        <w:rPr>
          <w:rFonts w:eastAsia="Times New Roman"/>
          <w:sz w:val="24"/>
          <w:szCs w:val="24"/>
        </w:rPr>
      </w:pPr>
      <w:r w:rsidRPr="00967CDC">
        <w:rPr>
          <w:rFonts w:eastAsia="Times New Roman"/>
          <w:sz w:val="24"/>
          <w:szCs w:val="24"/>
        </w:rPr>
        <w:t>To support effective, differentiated instruction, our school uses a comprehensive assessment system. In grades K–3, teachers administer the LETRS</w:t>
      </w:r>
      <w:r>
        <w:rPr>
          <w:rFonts w:eastAsia="Times New Roman"/>
          <w:sz w:val="24"/>
          <w:szCs w:val="24"/>
        </w:rPr>
        <w:t xml:space="preserve"> (Language Essential for Teachers of Reading and Spelling)</w:t>
      </w:r>
      <w:r w:rsidRPr="00967CDC">
        <w:rPr>
          <w:rFonts w:eastAsia="Times New Roman"/>
          <w:sz w:val="24"/>
          <w:szCs w:val="24"/>
        </w:rPr>
        <w:t xml:space="preserve"> Phonics and Reading Survey along with the Phonological Awareness Screening Test (PAST) to monitor early literacy development. These assessments help identify student needs in oral language, phonological awareness, and phonics, allowing instruction to be tailored to support foundational skill acquisition. </w:t>
      </w:r>
    </w:p>
    <w:p w14:paraId="52D3632E" w14:textId="77777777" w:rsidR="006D1054" w:rsidRPr="00967CDC" w:rsidRDefault="006D1054" w:rsidP="006D1054">
      <w:pPr>
        <w:spacing w:after="200"/>
        <w:rPr>
          <w:rFonts w:eastAsia="Times New Roman"/>
          <w:sz w:val="24"/>
          <w:szCs w:val="24"/>
        </w:rPr>
      </w:pPr>
      <w:r w:rsidRPr="00967CDC">
        <w:rPr>
          <w:rFonts w:eastAsia="Times New Roman"/>
          <w:sz w:val="24"/>
          <w:szCs w:val="24"/>
        </w:rPr>
        <w:t>The i-Ready Diagnostic is utilized school-wide to provide detailed reports on each student’s reading level and prerequisite skills. These insights inform small group instruction and help teachers address skill gaps across all areas of reading. For students receiving additional support, SIPPS</w:t>
      </w:r>
      <w:r>
        <w:rPr>
          <w:rFonts w:eastAsia="Times New Roman"/>
          <w:sz w:val="24"/>
          <w:szCs w:val="24"/>
        </w:rPr>
        <w:t xml:space="preserve"> (Systematic Instruction in Phonological Awareness, Phonics, and Sight Words)</w:t>
      </w:r>
      <w:r w:rsidRPr="00967CDC">
        <w:rPr>
          <w:rFonts w:eastAsia="Times New Roman"/>
          <w:sz w:val="24"/>
          <w:szCs w:val="24"/>
        </w:rPr>
        <w:t xml:space="preserve"> Placement Assessments are used by interventionists and supplemental staff to organize instructionally appropriate groups. Students are then assessed every </w:t>
      </w:r>
      <w:r>
        <w:rPr>
          <w:rFonts w:eastAsia="Times New Roman"/>
          <w:sz w:val="24"/>
          <w:szCs w:val="24"/>
        </w:rPr>
        <w:t>5-</w:t>
      </w:r>
      <w:r w:rsidRPr="00967CDC">
        <w:rPr>
          <w:rFonts w:eastAsia="Times New Roman"/>
          <w:sz w:val="24"/>
          <w:szCs w:val="24"/>
        </w:rPr>
        <w:t>10 lessons using SIPPS Mastery Tests to determine readiness for progression or the need for reteaching.</w:t>
      </w:r>
    </w:p>
    <w:p w14:paraId="1290AE0F" w14:textId="77777777" w:rsidR="006D1054" w:rsidRPr="009505BD" w:rsidRDefault="006D1054" w:rsidP="006D1054">
      <w:pPr>
        <w:spacing w:after="200"/>
        <w:rPr>
          <w:rFonts w:eastAsia="Times New Roman"/>
          <w:sz w:val="24"/>
          <w:szCs w:val="24"/>
        </w:rPr>
      </w:pPr>
      <w:r w:rsidRPr="00967CDC">
        <w:rPr>
          <w:rFonts w:eastAsia="Times New Roman"/>
          <w:sz w:val="24"/>
          <w:szCs w:val="24"/>
        </w:rPr>
        <w:t xml:space="preserve">All reading assessments, both formative and summative, are evaluated using standards-based grading practices. This approach ensures that feedback is consistent, meaningful, and aligned with grade-level expectations, guiding both instruction and student progress. Through this structured and </w:t>
      </w:r>
      <w:r w:rsidRPr="00967CDC">
        <w:rPr>
          <w:rFonts w:eastAsia="Times New Roman"/>
          <w:sz w:val="24"/>
          <w:szCs w:val="24"/>
        </w:rPr>
        <w:lastRenderedPageBreak/>
        <w:t>responsive instructional model, our school ensures that all students receive the support they need to develop strong literacy skills and meet English/Language Arts standards.</w:t>
      </w:r>
    </w:p>
    <w:p w14:paraId="4D2AE518" w14:textId="77777777" w:rsidR="006D1054" w:rsidRPr="001260D6" w:rsidRDefault="006D1054" w:rsidP="001F7226">
      <w:pPr>
        <w:spacing w:after="200"/>
        <w:contextualSpacing/>
        <w:rPr>
          <w:rFonts w:eastAsiaTheme="minorHAnsi"/>
          <w:sz w:val="24"/>
          <w:szCs w:val="24"/>
        </w:rPr>
      </w:pPr>
    </w:p>
    <w:p w14:paraId="625C7D39" w14:textId="77777777" w:rsidR="001F7226" w:rsidRPr="001260D6" w:rsidRDefault="001F7226" w:rsidP="001F7226">
      <w:pPr>
        <w:spacing w:after="200"/>
        <w:contextualSpacing/>
        <w:rPr>
          <w:rFonts w:eastAsiaTheme="minorHAnsi"/>
          <w:b/>
          <w:bCs/>
          <w:sz w:val="24"/>
          <w:szCs w:val="24"/>
          <w:u w:val="single"/>
        </w:rPr>
      </w:pPr>
    </w:p>
    <w:p w14:paraId="113CD258"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B</w:t>
      </w:r>
      <w:r w:rsidRPr="001260D6">
        <w:rPr>
          <w:rFonts w:eastAsiaTheme="minorHAnsi"/>
          <w:b/>
          <w:bCs/>
          <w:sz w:val="24"/>
          <w:szCs w:val="24"/>
        </w:rPr>
        <w:t>:</w:t>
      </w:r>
      <w:r w:rsidRPr="001260D6">
        <w:rPr>
          <w:rFonts w:eastAsiaTheme="minorHAnsi"/>
          <w:sz w:val="24"/>
          <w:szCs w:val="24"/>
        </w:rPr>
        <w:t xml:space="preserve"> Document how Word Recognition assessment and instruction for PreK-5</w:t>
      </w:r>
      <w:r w:rsidRPr="001260D6">
        <w:rPr>
          <w:rFonts w:eastAsiaTheme="minorHAnsi"/>
          <w:sz w:val="24"/>
          <w:szCs w:val="24"/>
          <w:vertAlign w:val="superscript"/>
        </w:rPr>
        <w:t>th</w:t>
      </w:r>
      <w:r w:rsidRPr="001260D6">
        <w:rPr>
          <w:rFonts w:eastAsiaTheme="minorHAnsi"/>
          <w:sz w:val="24"/>
          <w:szCs w:val="24"/>
        </w:rPr>
        <w:t xml:space="preserve"> grade students are further aligned to the science of reading, structured literacy and foundational literacy skills.</w:t>
      </w:r>
    </w:p>
    <w:p w14:paraId="7ABCBB7F" w14:textId="77777777" w:rsidR="006D1054" w:rsidRDefault="006D1054" w:rsidP="001F7226">
      <w:pPr>
        <w:spacing w:after="200"/>
        <w:contextualSpacing/>
        <w:rPr>
          <w:rFonts w:eastAsiaTheme="minorHAnsi"/>
          <w:sz w:val="24"/>
          <w:szCs w:val="24"/>
        </w:rPr>
      </w:pPr>
    </w:p>
    <w:p w14:paraId="7B62E93F" w14:textId="77777777" w:rsidR="006D1054" w:rsidRPr="00E11B30" w:rsidRDefault="006D1054" w:rsidP="006D1054">
      <w:pPr>
        <w:spacing w:after="200"/>
        <w:contextualSpacing/>
        <w:rPr>
          <w:rFonts w:eastAsiaTheme="minorHAnsi"/>
          <w:sz w:val="24"/>
          <w:szCs w:val="24"/>
        </w:rPr>
      </w:pPr>
      <w:r w:rsidRPr="00E11B30">
        <w:rPr>
          <w:rFonts w:eastAsiaTheme="minorHAnsi"/>
          <w:sz w:val="24"/>
          <w:szCs w:val="24"/>
        </w:rPr>
        <w:t xml:space="preserve">Grounded in the Science of Reading, interventionists and supplemental support staff reinforce evidence-based word recognition instruction </w:t>
      </w:r>
      <w:proofErr w:type="gramStart"/>
      <w:r w:rsidRPr="00E11B30">
        <w:rPr>
          <w:rFonts w:eastAsiaTheme="minorHAnsi"/>
          <w:sz w:val="24"/>
          <w:szCs w:val="24"/>
        </w:rPr>
        <w:t>through the use of</w:t>
      </w:r>
      <w:proofErr w:type="gramEnd"/>
      <w:r w:rsidRPr="00E11B30">
        <w:rPr>
          <w:rFonts w:eastAsiaTheme="minorHAnsi"/>
          <w:sz w:val="24"/>
          <w:szCs w:val="24"/>
        </w:rPr>
        <w:t xml:space="preserve"> SIPPS (Systematic Instruction in Phonological Awareness, Phonics, and Sight Words). SIPPS placement assessments are used to strategically group students according to their specific instructional needs in phonological awareness, phonics, and sight word acquisition. Mastery Tests are administered every 5–10 lessons to monitor student progress and determine whether students are ready to advance or require continued support—ensuring instruction is both data-driven and responsive.</w:t>
      </w:r>
    </w:p>
    <w:p w14:paraId="1C9B1AD0" w14:textId="77777777" w:rsidR="006D1054" w:rsidRPr="00E11B30" w:rsidRDefault="006D1054" w:rsidP="006D1054">
      <w:pPr>
        <w:spacing w:after="200"/>
        <w:contextualSpacing/>
        <w:rPr>
          <w:rFonts w:eastAsiaTheme="minorHAnsi"/>
          <w:sz w:val="24"/>
          <w:szCs w:val="24"/>
        </w:rPr>
      </w:pPr>
    </w:p>
    <w:p w14:paraId="05605A09" w14:textId="3906E548" w:rsidR="006D1054" w:rsidRPr="00E11B30" w:rsidRDefault="006D1054" w:rsidP="006D1054">
      <w:pPr>
        <w:spacing w:after="200"/>
        <w:contextualSpacing/>
        <w:rPr>
          <w:rFonts w:eastAsiaTheme="minorHAnsi"/>
          <w:sz w:val="24"/>
          <w:szCs w:val="24"/>
        </w:rPr>
      </w:pPr>
      <w:r w:rsidRPr="00E11B30">
        <w:rPr>
          <w:rFonts w:eastAsiaTheme="minorHAnsi"/>
          <w:sz w:val="24"/>
          <w:szCs w:val="24"/>
        </w:rPr>
        <w:t>Instruction in foundational reading skills is explicit, systematic, cumulative, and aligned with structured literacy principles. Teachers and interventionists draw from high-frequency word and spelling lists that are developmentally appropriate and research-informed, including resources from HMH Into Reading, Dolch, Fry, and custom lists based on diagnostic assessments. Instruction tightly integrates phoneme-grapheme mapping with spelling and high-frequency word instruction to support orthographic mapping, an essential process in building sight word recognition.</w:t>
      </w:r>
    </w:p>
    <w:p w14:paraId="5C6AAEC9" w14:textId="77777777" w:rsidR="006D1054" w:rsidRPr="00E11B30" w:rsidRDefault="006D1054" w:rsidP="006D1054">
      <w:pPr>
        <w:spacing w:after="200"/>
        <w:contextualSpacing/>
        <w:rPr>
          <w:rFonts w:eastAsiaTheme="minorHAnsi"/>
          <w:sz w:val="24"/>
          <w:szCs w:val="24"/>
        </w:rPr>
      </w:pPr>
    </w:p>
    <w:p w14:paraId="03C0329C" w14:textId="77777777" w:rsidR="006D1054" w:rsidRPr="00E11B30" w:rsidRDefault="006D1054" w:rsidP="006D1054">
      <w:pPr>
        <w:spacing w:after="200"/>
        <w:contextualSpacing/>
        <w:rPr>
          <w:rFonts w:eastAsiaTheme="minorHAnsi"/>
          <w:sz w:val="24"/>
          <w:szCs w:val="24"/>
        </w:rPr>
      </w:pPr>
      <w:r w:rsidRPr="00E11B30">
        <w:rPr>
          <w:rFonts w:eastAsiaTheme="minorHAnsi"/>
          <w:sz w:val="24"/>
          <w:szCs w:val="24"/>
        </w:rPr>
        <w:t>The HMH Into Reading program provides a structured and sequential approach to foundational literacy skills, supporting students in developing automaticity with word recognition and decoding. This aligns with the Science of Reading’s emphasis on systematic instruction that builds the neural pathways necessary for fluent reading.</w:t>
      </w:r>
    </w:p>
    <w:p w14:paraId="7F623920" w14:textId="77777777" w:rsidR="006D1054" w:rsidRPr="00E11B30" w:rsidRDefault="006D1054" w:rsidP="006D1054">
      <w:pPr>
        <w:spacing w:after="200"/>
        <w:contextualSpacing/>
        <w:rPr>
          <w:rFonts w:eastAsiaTheme="minorHAnsi"/>
          <w:sz w:val="24"/>
          <w:szCs w:val="24"/>
        </w:rPr>
      </w:pPr>
    </w:p>
    <w:p w14:paraId="76367223" w14:textId="20E0B82D" w:rsidR="006D1054" w:rsidRDefault="006D1054" w:rsidP="006D1054">
      <w:pPr>
        <w:spacing w:after="200"/>
        <w:contextualSpacing/>
        <w:rPr>
          <w:rFonts w:eastAsiaTheme="minorHAnsi"/>
          <w:sz w:val="24"/>
          <w:szCs w:val="24"/>
        </w:rPr>
      </w:pPr>
      <w:r w:rsidRPr="00E11B30">
        <w:rPr>
          <w:rFonts w:eastAsiaTheme="minorHAnsi"/>
          <w:sz w:val="24"/>
          <w:szCs w:val="24"/>
        </w:rPr>
        <w:t xml:space="preserve">For students requiring Tier II and Tier III interventions, DIBELS is administered to assess key components of the reading process, including phonemic awareness, decoding, and fluency. Additionally, trained educators use the LETRS Phonics and Reading Survey and the Phonological Awareness Skills Test (PAST) to conduct deeper diagnostic assessments. </w:t>
      </w:r>
      <w:r>
        <w:rPr>
          <w:rFonts w:eastAsiaTheme="minorHAnsi"/>
          <w:sz w:val="24"/>
          <w:szCs w:val="24"/>
        </w:rPr>
        <w:t xml:space="preserve">Teachers are also using UFLI in grades K-3 to use for Tier II instruction and progress monitoring. </w:t>
      </w:r>
      <w:r w:rsidRPr="00E11B30">
        <w:rPr>
          <w:rFonts w:eastAsiaTheme="minorHAnsi"/>
          <w:sz w:val="24"/>
          <w:szCs w:val="24"/>
        </w:rPr>
        <w:t>These tools guide precise instructional decision-making and ensure that interventions target the specific skill deficits outlined in the Simple View of Reading—supporting the development of both word recognition and language comprehension.</w:t>
      </w:r>
    </w:p>
    <w:p w14:paraId="655E3D41" w14:textId="77777777" w:rsidR="001F7226" w:rsidRPr="001260D6" w:rsidRDefault="001F7226" w:rsidP="001F7226">
      <w:pPr>
        <w:spacing w:after="200"/>
        <w:contextualSpacing/>
        <w:rPr>
          <w:rFonts w:eastAsiaTheme="minorHAnsi"/>
          <w:b/>
          <w:bCs/>
          <w:sz w:val="24"/>
          <w:szCs w:val="24"/>
          <w:u w:val="single"/>
        </w:rPr>
      </w:pPr>
    </w:p>
    <w:p w14:paraId="58E94AA0" w14:textId="68285F0A" w:rsidR="006D1054" w:rsidRDefault="001F7226" w:rsidP="001F7226">
      <w:pPr>
        <w:spacing w:after="200"/>
        <w:contextualSpacing/>
        <w:rPr>
          <w:rFonts w:eastAsiaTheme="minorHAnsi"/>
          <w:sz w:val="24"/>
          <w:szCs w:val="24"/>
        </w:rPr>
      </w:pPr>
      <w:r w:rsidRPr="001260D6">
        <w:rPr>
          <w:rFonts w:eastAsiaTheme="minorHAnsi"/>
          <w:b/>
          <w:bCs/>
          <w:sz w:val="24"/>
          <w:szCs w:val="24"/>
          <w:u w:val="single"/>
        </w:rPr>
        <w:t>Section C:</w:t>
      </w:r>
      <w:r w:rsidRPr="001260D6">
        <w:rPr>
          <w:rFonts w:eastAsiaTheme="minorHAnsi"/>
          <w:b/>
          <w:bCs/>
          <w:sz w:val="24"/>
          <w:szCs w:val="24"/>
        </w:rPr>
        <w:t xml:space="preserve">  </w:t>
      </w:r>
      <w:r w:rsidRPr="001260D6">
        <w:rPr>
          <w:rFonts w:eastAsiaTheme="minorHAnsi"/>
          <w:sz w:val="24"/>
          <w:szCs w:val="24"/>
        </w:rPr>
        <w:t>Document how the school uses universal screener data and diagnostic assessment data to determine targeted pathways of intervention (word recognition or language comprehension) for students in PreK-5</w:t>
      </w:r>
      <w:r w:rsidRPr="001260D6">
        <w:rPr>
          <w:rFonts w:eastAsiaTheme="minorHAnsi"/>
          <w:sz w:val="24"/>
          <w:szCs w:val="24"/>
          <w:vertAlign w:val="superscript"/>
        </w:rPr>
        <w:t>th</w:t>
      </w:r>
      <w:r w:rsidRPr="001260D6">
        <w:rPr>
          <w:rFonts w:eastAsiaTheme="minorHAnsi"/>
          <w:sz w:val="24"/>
          <w:szCs w:val="24"/>
        </w:rPr>
        <w:t xml:space="preserve"> grade who have failed to demonstrate grade‑level reading proficiency. </w:t>
      </w:r>
    </w:p>
    <w:p w14:paraId="08E0B046" w14:textId="0B23CC81" w:rsidR="006D1054" w:rsidRPr="008C4F3C" w:rsidRDefault="006D1054" w:rsidP="006D1054">
      <w:pPr>
        <w:spacing w:after="200"/>
        <w:contextualSpacing/>
        <w:rPr>
          <w:rFonts w:eastAsiaTheme="minorHAnsi"/>
          <w:sz w:val="24"/>
          <w:szCs w:val="24"/>
        </w:rPr>
      </w:pPr>
      <w:r w:rsidRPr="008C4F3C">
        <w:rPr>
          <w:rFonts w:eastAsiaTheme="minorHAnsi"/>
          <w:sz w:val="24"/>
          <w:szCs w:val="24"/>
        </w:rPr>
        <w:lastRenderedPageBreak/>
        <w:t>As noted earlier, interventionists and supplemental support staff use SIPPS placement assessments to form instructional groups based on student needs. Every 5–10 lessons, SIPPS Mastery Tests are administered to assess student progress and determine whether additional instruction is needed before advancing.</w:t>
      </w:r>
    </w:p>
    <w:p w14:paraId="2ED7203C" w14:textId="77777777" w:rsidR="006D1054" w:rsidRPr="008C4F3C" w:rsidRDefault="006D1054" w:rsidP="006D1054">
      <w:pPr>
        <w:spacing w:after="200"/>
        <w:contextualSpacing/>
        <w:rPr>
          <w:rFonts w:eastAsiaTheme="minorHAnsi"/>
          <w:sz w:val="24"/>
          <w:szCs w:val="24"/>
        </w:rPr>
      </w:pPr>
    </w:p>
    <w:p w14:paraId="0DFC571F" w14:textId="77777777" w:rsidR="006D1054" w:rsidRPr="008C4F3C" w:rsidRDefault="006D1054" w:rsidP="006D1054">
      <w:pPr>
        <w:spacing w:after="200"/>
        <w:contextualSpacing/>
        <w:rPr>
          <w:rFonts w:eastAsiaTheme="minorHAnsi"/>
          <w:sz w:val="24"/>
          <w:szCs w:val="24"/>
        </w:rPr>
      </w:pPr>
      <w:r w:rsidRPr="008C4F3C">
        <w:rPr>
          <w:rFonts w:eastAsiaTheme="minorHAnsi"/>
          <w:sz w:val="24"/>
          <w:szCs w:val="24"/>
        </w:rPr>
        <w:t>Teachers and intervention staff incorporate a variety of high-frequency word and spelling lists appropriate to each grade level. These include resources from HMH Into Reading, along with Dolch, Fry, and custom-created word lists. Foundational skills instruction is closely aligned with both spelling and high-frequency word instruction and is delivered in a systematic, explicit manner.</w:t>
      </w:r>
    </w:p>
    <w:p w14:paraId="24A6F204" w14:textId="77777777" w:rsidR="006D1054" w:rsidRPr="008C4F3C" w:rsidRDefault="006D1054" w:rsidP="006D1054">
      <w:pPr>
        <w:spacing w:after="200"/>
        <w:contextualSpacing/>
        <w:rPr>
          <w:rFonts w:eastAsiaTheme="minorHAnsi"/>
          <w:sz w:val="24"/>
          <w:szCs w:val="24"/>
        </w:rPr>
      </w:pPr>
    </w:p>
    <w:p w14:paraId="339F4E4F" w14:textId="77777777" w:rsidR="006D1054" w:rsidRPr="008C4F3C" w:rsidRDefault="006D1054" w:rsidP="006D1054">
      <w:pPr>
        <w:spacing w:after="200"/>
        <w:contextualSpacing/>
        <w:rPr>
          <w:rFonts w:eastAsiaTheme="minorHAnsi"/>
          <w:sz w:val="24"/>
          <w:szCs w:val="24"/>
        </w:rPr>
      </w:pPr>
      <w:r w:rsidRPr="008C4F3C">
        <w:rPr>
          <w:rFonts w:eastAsiaTheme="minorHAnsi"/>
          <w:sz w:val="24"/>
          <w:szCs w:val="24"/>
        </w:rPr>
        <w:t>For students receiving Tier II and Tier III support, DIBELS is administered to measure word recognition, decoding, and fluency skills. Additionally, trained teachers utilize the LETRS Phonics and Reading Survey and the PAST assessment to further inform phonics instruction and intervention planning.</w:t>
      </w:r>
    </w:p>
    <w:p w14:paraId="018BF1CA" w14:textId="77777777" w:rsidR="006D1054" w:rsidRPr="008C4F3C" w:rsidRDefault="006D1054" w:rsidP="006D1054">
      <w:pPr>
        <w:spacing w:after="200"/>
        <w:contextualSpacing/>
        <w:rPr>
          <w:rFonts w:eastAsiaTheme="minorHAnsi"/>
          <w:sz w:val="24"/>
          <w:szCs w:val="24"/>
        </w:rPr>
      </w:pPr>
    </w:p>
    <w:p w14:paraId="70C771A0" w14:textId="77777777" w:rsidR="006D1054" w:rsidRPr="008C4F3C" w:rsidRDefault="006D1054" w:rsidP="006D1054">
      <w:pPr>
        <w:spacing w:after="200"/>
        <w:contextualSpacing/>
        <w:rPr>
          <w:rFonts w:eastAsiaTheme="minorHAnsi"/>
          <w:sz w:val="24"/>
          <w:szCs w:val="24"/>
        </w:rPr>
      </w:pPr>
      <w:r w:rsidRPr="008C4F3C">
        <w:rPr>
          <w:rFonts w:eastAsiaTheme="minorHAnsi"/>
          <w:sz w:val="24"/>
          <w:szCs w:val="24"/>
        </w:rPr>
        <w:t>At the kindergarten level, the KRA Letter Identification assessment and concepts of print are used to identify students lacking foundational letter knowledge. These results help flag students who may benefit from early literacy interventions.</w:t>
      </w:r>
    </w:p>
    <w:p w14:paraId="2E5EFD84" w14:textId="77777777" w:rsidR="006D1054" w:rsidRPr="008C4F3C" w:rsidRDefault="006D1054" w:rsidP="006D1054">
      <w:pPr>
        <w:spacing w:after="200"/>
        <w:contextualSpacing/>
        <w:rPr>
          <w:rFonts w:eastAsiaTheme="minorHAnsi"/>
          <w:sz w:val="24"/>
          <w:szCs w:val="24"/>
        </w:rPr>
      </w:pPr>
    </w:p>
    <w:p w14:paraId="0D306FAC" w14:textId="77777777" w:rsidR="006D1054" w:rsidRPr="008C4F3C" w:rsidRDefault="006D1054" w:rsidP="006D1054">
      <w:pPr>
        <w:spacing w:after="200"/>
        <w:contextualSpacing/>
        <w:rPr>
          <w:rFonts w:eastAsiaTheme="minorHAnsi"/>
          <w:sz w:val="24"/>
          <w:szCs w:val="24"/>
        </w:rPr>
      </w:pPr>
      <w:r w:rsidRPr="008C4F3C">
        <w:rPr>
          <w:rFonts w:eastAsiaTheme="minorHAnsi"/>
          <w:sz w:val="24"/>
          <w:szCs w:val="24"/>
        </w:rPr>
        <w:t>In first grade, the Quick Phonics Screener (QPS) assesses students' letter naming, sound production, and early decoding abilities. Both first and second grades use SIPPS placement assessments and DIBELS to identify students performing at or below the 25th percentile, the benchmark for Tier II support. Students falling at or below the 10th percentile are identified for Tier III services.</w:t>
      </w:r>
    </w:p>
    <w:p w14:paraId="1638CE3D" w14:textId="77777777" w:rsidR="006D1054" w:rsidRPr="008C4F3C" w:rsidRDefault="006D1054" w:rsidP="006D1054">
      <w:pPr>
        <w:spacing w:after="200"/>
        <w:contextualSpacing/>
        <w:rPr>
          <w:rFonts w:eastAsiaTheme="minorHAnsi"/>
          <w:sz w:val="24"/>
          <w:szCs w:val="24"/>
        </w:rPr>
      </w:pPr>
    </w:p>
    <w:p w14:paraId="1C4CA8D8" w14:textId="32F35DB0" w:rsidR="006D1054" w:rsidRPr="008C4F3C" w:rsidRDefault="006D1054" w:rsidP="006D1054">
      <w:pPr>
        <w:spacing w:after="200"/>
        <w:contextualSpacing/>
        <w:rPr>
          <w:rFonts w:eastAsiaTheme="minorHAnsi"/>
          <w:sz w:val="24"/>
          <w:szCs w:val="24"/>
        </w:rPr>
      </w:pPr>
      <w:r w:rsidRPr="008C4F3C">
        <w:rPr>
          <w:rFonts w:eastAsiaTheme="minorHAnsi"/>
          <w:sz w:val="24"/>
          <w:szCs w:val="24"/>
        </w:rPr>
        <w:t>Third grade teams use a combination of i-Ready data, prior SIPPS results</w:t>
      </w:r>
      <w:r w:rsidR="001C5776">
        <w:rPr>
          <w:rFonts w:eastAsiaTheme="minorHAnsi"/>
          <w:sz w:val="24"/>
          <w:szCs w:val="24"/>
        </w:rPr>
        <w:t>, and HMH common assessment data</w:t>
      </w:r>
      <w:r w:rsidRPr="008C4F3C">
        <w:rPr>
          <w:rFonts w:eastAsiaTheme="minorHAnsi"/>
          <w:sz w:val="24"/>
          <w:szCs w:val="24"/>
        </w:rPr>
        <w:t xml:space="preserve"> to identify students in need of additional reading support. As designated by the state, i-Ready serves as the universal screener for reading in grades K–8, providing a comprehensive overview of students’ proficiency in key literacy domains. This data is instrumental in informing instructional decisions and tiered interventions.</w:t>
      </w:r>
    </w:p>
    <w:p w14:paraId="43F6202A" w14:textId="77777777" w:rsidR="006D1054" w:rsidRPr="008C4F3C" w:rsidRDefault="006D1054" w:rsidP="006D1054">
      <w:pPr>
        <w:spacing w:after="200"/>
        <w:contextualSpacing/>
        <w:rPr>
          <w:rFonts w:eastAsiaTheme="minorHAnsi"/>
          <w:sz w:val="24"/>
          <w:szCs w:val="24"/>
        </w:rPr>
      </w:pPr>
    </w:p>
    <w:p w14:paraId="543CBFDA" w14:textId="7D2532AB" w:rsidR="006D1054" w:rsidRPr="008C4F3C" w:rsidRDefault="006D1054" w:rsidP="006D1054">
      <w:pPr>
        <w:spacing w:after="200"/>
        <w:contextualSpacing/>
        <w:rPr>
          <w:rFonts w:eastAsiaTheme="minorHAnsi"/>
          <w:sz w:val="24"/>
          <w:szCs w:val="24"/>
        </w:rPr>
      </w:pPr>
      <w:r w:rsidRPr="008C4F3C">
        <w:rPr>
          <w:rFonts w:eastAsiaTheme="minorHAnsi"/>
          <w:sz w:val="24"/>
          <w:szCs w:val="24"/>
        </w:rPr>
        <w:t>In fourth and fifth grades, SCReady results, i-Ready data</w:t>
      </w:r>
      <w:r w:rsidR="001C5776">
        <w:rPr>
          <w:rFonts w:eastAsiaTheme="minorHAnsi"/>
          <w:sz w:val="24"/>
          <w:szCs w:val="24"/>
        </w:rPr>
        <w:t>, and HMH common assessment data</w:t>
      </w:r>
      <w:r w:rsidRPr="008C4F3C">
        <w:rPr>
          <w:rFonts w:eastAsiaTheme="minorHAnsi"/>
          <w:sz w:val="24"/>
          <w:szCs w:val="24"/>
        </w:rPr>
        <w:t xml:space="preserve"> help identify students who are not meeting academic benchmarks.</w:t>
      </w:r>
    </w:p>
    <w:p w14:paraId="3998EACF" w14:textId="77777777" w:rsidR="006D1054" w:rsidRPr="008C4F3C" w:rsidRDefault="006D1054" w:rsidP="006D1054">
      <w:pPr>
        <w:spacing w:after="200"/>
        <w:contextualSpacing/>
        <w:rPr>
          <w:rFonts w:eastAsiaTheme="minorHAnsi"/>
          <w:sz w:val="24"/>
          <w:szCs w:val="24"/>
        </w:rPr>
      </w:pPr>
    </w:p>
    <w:p w14:paraId="3A74CE28" w14:textId="77777777" w:rsidR="006D1054" w:rsidRDefault="006D1054" w:rsidP="006D1054">
      <w:pPr>
        <w:spacing w:after="200"/>
        <w:contextualSpacing/>
        <w:rPr>
          <w:rFonts w:eastAsiaTheme="minorHAnsi"/>
          <w:sz w:val="24"/>
          <w:szCs w:val="24"/>
        </w:rPr>
      </w:pPr>
      <w:r w:rsidRPr="008C4F3C">
        <w:rPr>
          <w:rFonts w:eastAsiaTheme="minorHAnsi"/>
          <w:sz w:val="24"/>
          <w:szCs w:val="24"/>
        </w:rPr>
        <w:t>Teacher observations, recommendations, and Tier I classroom interventions are also essential components in identifying students requiring support. These Tier I interventions include small-group instruction using HMH Tabletop Minilessons and the Tabletop Minilessons for English-Language Development to reinforce key skills.</w:t>
      </w:r>
    </w:p>
    <w:p w14:paraId="6B60C4CC" w14:textId="2E15AEE5" w:rsidR="001F7226" w:rsidRPr="001260D6" w:rsidRDefault="001F7226" w:rsidP="001F7226">
      <w:pPr>
        <w:spacing w:after="200"/>
        <w:contextualSpacing/>
        <w:rPr>
          <w:rFonts w:eastAsiaTheme="minorHAnsi"/>
          <w:sz w:val="24"/>
          <w:szCs w:val="24"/>
        </w:rPr>
      </w:pPr>
    </w:p>
    <w:p w14:paraId="7A6AAC4F" w14:textId="77777777" w:rsidR="001F7226" w:rsidRDefault="001F7226" w:rsidP="001F7226">
      <w:pPr>
        <w:spacing w:after="200"/>
        <w:contextualSpacing/>
        <w:rPr>
          <w:rFonts w:eastAsiaTheme="minorHAnsi"/>
          <w:b/>
          <w:bCs/>
          <w:sz w:val="24"/>
          <w:szCs w:val="24"/>
          <w:u w:val="single"/>
        </w:rPr>
      </w:pPr>
      <w:bookmarkStart w:id="0" w:name="_Hlk173135878"/>
    </w:p>
    <w:p w14:paraId="6961499C"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D</w:t>
      </w:r>
      <w:r w:rsidRPr="001260D6">
        <w:rPr>
          <w:rFonts w:eastAsiaTheme="minorHAnsi"/>
          <w:sz w:val="24"/>
          <w:szCs w:val="24"/>
        </w:rPr>
        <w:t>: Describe the system in place to help parents in your school understand how they can support the student as a reader and writer at home</w:t>
      </w:r>
      <w:bookmarkEnd w:id="0"/>
      <w:r w:rsidRPr="001260D6">
        <w:rPr>
          <w:rFonts w:eastAsiaTheme="minorHAnsi"/>
          <w:sz w:val="24"/>
          <w:szCs w:val="24"/>
        </w:rPr>
        <w:t>.</w:t>
      </w:r>
    </w:p>
    <w:p w14:paraId="281D3AFB" w14:textId="77777777" w:rsidR="008159AE" w:rsidRPr="008A6896" w:rsidRDefault="008159AE" w:rsidP="008159AE">
      <w:pPr>
        <w:spacing w:after="200"/>
        <w:contextualSpacing/>
        <w:rPr>
          <w:rFonts w:eastAsiaTheme="minorHAnsi"/>
          <w:sz w:val="24"/>
          <w:szCs w:val="24"/>
        </w:rPr>
      </w:pPr>
      <w:r w:rsidRPr="008A6896">
        <w:rPr>
          <w:rFonts w:eastAsiaTheme="minorHAnsi"/>
          <w:sz w:val="24"/>
          <w:szCs w:val="24"/>
        </w:rPr>
        <w:lastRenderedPageBreak/>
        <w:t xml:space="preserve">Our school has created an independent reading initiative known as Riley’s Readers. This program aims to foster a love of reading by encouraging students to explore different genres and make their own book choices. Each day, students bring home a book to read with their families </w:t>
      </w:r>
      <w:proofErr w:type="gramStart"/>
      <w:r w:rsidRPr="008A6896">
        <w:rPr>
          <w:rFonts w:eastAsiaTheme="minorHAnsi"/>
          <w:sz w:val="24"/>
          <w:szCs w:val="24"/>
        </w:rPr>
        <w:t>and also</w:t>
      </w:r>
      <w:proofErr w:type="gramEnd"/>
      <w:r w:rsidRPr="008A6896">
        <w:rPr>
          <w:rFonts w:eastAsiaTheme="minorHAnsi"/>
          <w:sz w:val="24"/>
          <w:szCs w:val="24"/>
        </w:rPr>
        <w:t xml:space="preserve"> use these texts during independent reading time in their ELA rotations. The library includes a wide selection of multicultural titles that reflect the diversity of our student body.</w:t>
      </w:r>
    </w:p>
    <w:p w14:paraId="046C6EF4" w14:textId="77777777" w:rsidR="008159AE" w:rsidRPr="008A6896" w:rsidRDefault="008159AE" w:rsidP="008159AE">
      <w:pPr>
        <w:spacing w:after="200"/>
        <w:contextualSpacing/>
        <w:rPr>
          <w:rFonts w:eastAsiaTheme="minorHAnsi"/>
          <w:sz w:val="24"/>
          <w:szCs w:val="24"/>
        </w:rPr>
      </w:pPr>
    </w:p>
    <w:p w14:paraId="4EE929DB" w14:textId="77777777" w:rsidR="008159AE" w:rsidRPr="008A6896" w:rsidRDefault="008159AE" w:rsidP="008159AE">
      <w:pPr>
        <w:spacing w:after="200"/>
        <w:contextualSpacing/>
        <w:rPr>
          <w:rFonts w:eastAsiaTheme="minorHAnsi"/>
          <w:sz w:val="24"/>
          <w:szCs w:val="24"/>
        </w:rPr>
      </w:pPr>
      <w:r w:rsidRPr="008A6896">
        <w:rPr>
          <w:rFonts w:eastAsiaTheme="minorHAnsi"/>
          <w:sz w:val="24"/>
          <w:szCs w:val="24"/>
        </w:rPr>
        <w:t>At the start of the school year, families receive a welcome letter that outlines the goals of the program, expectations for book care, and the daily routine of transporting books between home and school. The letter also includes tips for parents on how to support their children’s reading before, during, and after each session.</w:t>
      </w:r>
    </w:p>
    <w:p w14:paraId="61F79EA2" w14:textId="77777777" w:rsidR="008159AE" w:rsidRPr="008A6896" w:rsidRDefault="008159AE" w:rsidP="008159AE">
      <w:pPr>
        <w:spacing w:after="200"/>
        <w:contextualSpacing/>
        <w:rPr>
          <w:rFonts w:eastAsiaTheme="minorHAnsi"/>
          <w:sz w:val="24"/>
          <w:szCs w:val="24"/>
        </w:rPr>
      </w:pPr>
    </w:p>
    <w:p w14:paraId="738D9227" w14:textId="77777777" w:rsidR="008159AE" w:rsidRPr="008A6896" w:rsidRDefault="008159AE" w:rsidP="008159AE">
      <w:pPr>
        <w:spacing w:after="200"/>
        <w:contextualSpacing/>
        <w:rPr>
          <w:rFonts w:eastAsiaTheme="minorHAnsi"/>
          <w:sz w:val="24"/>
          <w:szCs w:val="24"/>
        </w:rPr>
      </w:pPr>
      <w:r w:rsidRPr="008A6896">
        <w:rPr>
          <w:rFonts w:eastAsiaTheme="minorHAnsi"/>
          <w:sz w:val="24"/>
          <w:szCs w:val="24"/>
        </w:rPr>
        <w:t>Our school also offers a Latino Literacy Program specifically for families of multilingual learners. This initiative begins with a breakfast gathering where families come together to learn practical ways to support literacy development at home. Each week, MLP teachers introduce a new bilingual book and provide families with strategies, vocabulary support, interactive games, and hands-on activities to complete with their children.</w:t>
      </w:r>
    </w:p>
    <w:p w14:paraId="192CD230" w14:textId="77777777" w:rsidR="008159AE" w:rsidRPr="008A6896" w:rsidRDefault="008159AE" w:rsidP="008159AE">
      <w:pPr>
        <w:spacing w:after="200"/>
        <w:contextualSpacing/>
        <w:rPr>
          <w:rFonts w:eastAsiaTheme="minorHAnsi"/>
          <w:sz w:val="24"/>
          <w:szCs w:val="24"/>
        </w:rPr>
      </w:pPr>
    </w:p>
    <w:p w14:paraId="67884431" w14:textId="77777777" w:rsidR="008159AE" w:rsidRPr="008A6896" w:rsidRDefault="008159AE" w:rsidP="008159AE">
      <w:pPr>
        <w:spacing w:after="200"/>
        <w:contextualSpacing/>
        <w:rPr>
          <w:rFonts w:eastAsiaTheme="minorHAnsi"/>
          <w:sz w:val="24"/>
          <w:szCs w:val="24"/>
        </w:rPr>
      </w:pPr>
      <w:r w:rsidRPr="008A6896">
        <w:rPr>
          <w:rFonts w:eastAsiaTheme="minorHAnsi"/>
          <w:sz w:val="24"/>
          <w:szCs w:val="24"/>
        </w:rPr>
        <w:t>Additionally, we are planning to host a Family Curriculum Night this school year. This event will showcase engaging activities in reading, math, and STEM, giving parents the opportunity to experience what their children are learning and participate in academic games and collaborative learning experiences. Planning for this event is currently underway.</w:t>
      </w:r>
    </w:p>
    <w:p w14:paraId="71ACF3F3" w14:textId="77777777" w:rsidR="008159AE" w:rsidRPr="008A6896" w:rsidRDefault="008159AE" w:rsidP="008159AE">
      <w:pPr>
        <w:spacing w:after="200"/>
        <w:contextualSpacing/>
        <w:rPr>
          <w:rFonts w:eastAsiaTheme="minorHAnsi"/>
          <w:sz w:val="24"/>
          <w:szCs w:val="24"/>
        </w:rPr>
      </w:pPr>
    </w:p>
    <w:p w14:paraId="13179D8D" w14:textId="3C2EAC02" w:rsidR="008159AE" w:rsidRPr="008A6896" w:rsidRDefault="008159AE" w:rsidP="008159AE">
      <w:pPr>
        <w:spacing w:after="200"/>
        <w:contextualSpacing/>
        <w:rPr>
          <w:rFonts w:eastAsiaTheme="minorHAnsi"/>
          <w:sz w:val="24"/>
          <w:szCs w:val="24"/>
        </w:rPr>
      </w:pPr>
      <w:r w:rsidRPr="008A6896">
        <w:rPr>
          <w:rFonts w:eastAsiaTheme="minorHAnsi"/>
          <w:sz w:val="24"/>
          <w:szCs w:val="24"/>
        </w:rPr>
        <w:t xml:space="preserve">As part of our MTSS (Multi-Tiered System of Supports), teachers and interventionists send home supplemental resources such as SIPPS decodable texts for grades K–2 </w:t>
      </w:r>
      <w:r w:rsidR="001C5776">
        <w:rPr>
          <w:rFonts w:eastAsiaTheme="minorHAnsi"/>
          <w:sz w:val="24"/>
          <w:szCs w:val="24"/>
        </w:rPr>
        <w:t xml:space="preserve">and UFLI Foundations Weekly Reading Home Practice guides. </w:t>
      </w:r>
      <w:r w:rsidRPr="008A6896">
        <w:rPr>
          <w:rFonts w:eastAsiaTheme="minorHAnsi"/>
          <w:sz w:val="24"/>
          <w:szCs w:val="24"/>
        </w:rPr>
        <w:t>Regular parent meetings are held to discuss student progress and ensure families are informed and involved in their child’s learning journey.</w:t>
      </w:r>
    </w:p>
    <w:p w14:paraId="0C03EFD6" w14:textId="77777777" w:rsidR="008159AE" w:rsidRPr="008A6896" w:rsidRDefault="008159AE" w:rsidP="008159AE">
      <w:pPr>
        <w:spacing w:after="200"/>
        <w:contextualSpacing/>
        <w:rPr>
          <w:rFonts w:eastAsiaTheme="minorHAnsi"/>
          <w:sz w:val="24"/>
          <w:szCs w:val="24"/>
        </w:rPr>
      </w:pPr>
    </w:p>
    <w:p w14:paraId="0E148E68" w14:textId="3FFE2A27" w:rsidR="008159AE" w:rsidRPr="008A6896" w:rsidRDefault="008159AE" w:rsidP="008159AE">
      <w:pPr>
        <w:spacing w:after="200"/>
        <w:contextualSpacing/>
        <w:rPr>
          <w:rFonts w:eastAsiaTheme="minorHAnsi"/>
          <w:sz w:val="24"/>
          <w:szCs w:val="24"/>
        </w:rPr>
      </w:pPr>
      <w:r w:rsidRPr="008A6896">
        <w:rPr>
          <w:rFonts w:eastAsiaTheme="minorHAnsi"/>
          <w:sz w:val="24"/>
          <w:szCs w:val="24"/>
        </w:rPr>
        <w:t xml:space="preserve">This year, we are excited to </w:t>
      </w:r>
      <w:r>
        <w:rPr>
          <w:rFonts w:eastAsiaTheme="minorHAnsi"/>
          <w:sz w:val="24"/>
          <w:szCs w:val="24"/>
        </w:rPr>
        <w:t>continue</w:t>
      </w:r>
      <w:r w:rsidRPr="008A6896">
        <w:rPr>
          <w:rFonts w:eastAsiaTheme="minorHAnsi"/>
          <w:sz w:val="24"/>
          <w:szCs w:val="24"/>
        </w:rPr>
        <w:t xml:space="preserve"> </w:t>
      </w:r>
      <w:r>
        <w:rPr>
          <w:rFonts w:eastAsiaTheme="minorHAnsi"/>
          <w:sz w:val="24"/>
          <w:szCs w:val="24"/>
        </w:rPr>
        <w:t>our school tradition</w:t>
      </w:r>
      <w:r w:rsidRPr="008A6896">
        <w:rPr>
          <w:rFonts w:eastAsiaTheme="minorHAnsi"/>
          <w:sz w:val="24"/>
          <w:szCs w:val="24"/>
        </w:rPr>
        <w:t>: a week dedicated to celebrating the life and legacy of our school’s founder, Michael C. Riley. Throughout this special week, students will engage in cross-curricular projects that reflect their learning and honor Mr. Riley’s contributions. Parents are invited to visit classrooms and view a wide array of student-created media and art projects centered around Michael C. Riley and student learning.</w:t>
      </w:r>
    </w:p>
    <w:p w14:paraId="45A7DEF5" w14:textId="77777777" w:rsidR="008159AE" w:rsidRPr="008A6896" w:rsidRDefault="008159AE" w:rsidP="008159AE">
      <w:pPr>
        <w:spacing w:after="200"/>
        <w:contextualSpacing/>
        <w:rPr>
          <w:rFonts w:eastAsiaTheme="minorHAnsi"/>
          <w:sz w:val="24"/>
          <w:szCs w:val="24"/>
        </w:rPr>
      </w:pPr>
    </w:p>
    <w:p w14:paraId="5421392A" w14:textId="77777777" w:rsidR="008159AE" w:rsidRPr="008A6896" w:rsidRDefault="008159AE" w:rsidP="008159AE">
      <w:pPr>
        <w:spacing w:after="200"/>
        <w:contextualSpacing/>
        <w:rPr>
          <w:rFonts w:eastAsiaTheme="minorHAnsi"/>
          <w:sz w:val="24"/>
          <w:szCs w:val="24"/>
        </w:rPr>
      </w:pPr>
      <w:r w:rsidRPr="008A6896">
        <w:rPr>
          <w:rFonts w:eastAsiaTheme="minorHAnsi"/>
          <w:sz w:val="24"/>
          <w:szCs w:val="24"/>
        </w:rPr>
        <w:t xml:space="preserve">Our annual Leader </w:t>
      </w:r>
      <w:proofErr w:type="gramStart"/>
      <w:r w:rsidRPr="008A6896">
        <w:rPr>
          <w:rFonts w:eastAsiaTheme="minorHAnsi"/>
          <w:sz w:val="24"/>
          <w:szCs w:val="24"/>
        </w:rPr>
        <w:t>In</w:t>
      </w:r>
      <w:proofErr w:type="gramEnd"/>
      <w:r w:rsidRPr="008A6896">
        <w:rPr>
          <w:rFonts w:eastAsiaTheme="minorHAnsi"/>
          <w:sz w:val="24"/>
          <w:szCs w:val="24"/>
        </w:rPr>
        <w:t xml:space="preserve"> Me Leadership Day will serve as a culminating event for this dedication week, giving students the opportunity to showcase their learning to community partners and stakeholders through presentations, exhibits, and performances.</w:t>
      </w:r>
    </w:p>
    <w:p w14:paraId="199AEA22" w14:textId="77777777" w:rsidR="008159AE" w:rsidRPr="008A6896" w:rsidRDefault="008159AE" w:rsidP="008159AE">
      <w:pPr>
        <w:spacing w:after="200"/>
        <w:contextualSpacing/>
        <w:rPr>
          <w:rFonts w:eastAsiaTheme="minorHAnsi"/>
          <w:sz w:val="24"/>
          <w:szCs w:val="24"/>
        </w:rPr>
      </w:pPr>
    </w:p>
    <w:p w14:paraId="5D051C58" w14:textId="77777777" w:rsidR="008159AE" w:rsidRPr="001260D6" w:rsidRDefault="008159AE" w:rsidP="001F7226">
      <w:pPr>
        <w:spacing w:after="200"/>
        <w:contextualSpacing/>
        <w:rPr>
          <w:rFonts w:eastAsiaTheme="minorHAnsi"/>
          <w:sz w:val="24"/>
          <w:szCs w:val="24"/>
        </w:rPr>
      </w:pPr>
    </w:p>
    <w:p w14:paraId="5451C9B3" w14:textId="77777777" w:rsidR="001F7226" w:rsidRPr="001260D6" w:rsidRDefault="001F7226" w:rsidP="001F7226">
      <w:pPr>
        <w:spacing w:after="200"/>
        <w:contextualSpacing/>
        <w:rPr>
          <w:rFonts w:eastAsiaTheme="minorHAnsi"/>
          <w:sz w:val="24"/>
          <w:szCs w:val="24"/>
        </w:rPr>
      </w:pPr>
    </w:p>
    <w:p w14:paraId="60B3C4AC" w14:textId="77777777" w:rsidR="001F7226" w:rsidRDefault="001F7226" w:rsidP="001F7226">
      <w:pPr>
        <w:spacing w:after="200"/>
        <w:contextualSpacing/>
        <w:rPr>
          <w:rFonts w:eastAsiaTheme="minorHAnsi"/>
          <w:sz w:val="24"/>
          <w:szCs w:val="24"/>
        </w:rPr>
      </w:pPr>
      <w:r w:rsidRPr="001260D6">
        <w:rPr>
          <w:rFonts w:eastAsiaTheme="minorHAnsi"/>
          <w:b/>
          <w:bCs/>
          <w:sz w:val="24"/>
          <w:szCs w:val="24"/>
          <w:u w:val="single"/>
        </w:rPr>
        <w:t>Section E</w:t>
      </w:r>
      <w:r w:rsidRPr="001260D6">
        <w:rPr>
          <w:rFonts w:eastAsiaTheme="minorHAnsi"/>
          <w:sz w:val="24"/>
          <w:szCs w:val="24"/>
        </w:rPr>
        <w:t>: Document how the school provides for the monitoring of reading achievement and growth at the classroom and school level with decisions about PreK-5</w:t>
      </w:r>
      <w:r w:rsidRPr="001260D6">
        <w:rPr>
          <w:rFonts w:eastAsiaTheme="minorHAnsi"/>
          <w:sz w:val="24"/>
          <w:szCs w:val="24"/>
          <w:vertAlign w:val="superscript"/>
        </w:rPr>
        <w:t>th</w:t>
      </w:r>
      <w:r w:rsidRPr="001260D6">
        <w:rPr>
          <w:rFonts w:eastAsiaTheme="minorHAnsi"/>
          <w:sz w:val="24"/>
          <w:szCs w:val="24"/>
        </w:rPr>
        <w:t xml:space="preserve"> grade intervention based on all available data to ensure grade-level proficiency in reading. </w:t>
      </w:r>
    </w:p>
    <w:p w14:paraId="4F1332FB" w14:textId="77777777" w:rsidR="008159AE" w:rsidRDefault="008159AE" w:rsidP="001F7226">
      <w:pPr>
        <w:spacing w:after="200"/>
        <w:contextualSpacing/>
        <w:rPr>
          <w:rFonts w:eastAsiaTheme="minorHAnsi"/>
          <w:sz w:val="24"/>
          <w:szCs w:val="24"/>
        </w:rPr>
      </w:pPr>
    </w:p>
    <w:p w14:paraId="60FEEE31" w14:textId="77777777" w:rsidR="008159AE" w:rsidRPr="00FB6ED1" w:rsidRDefault="008159AE" w:rsidP="008159AE">
      <w:pPr>
        <w:spacing w:after="200"/>
        <w:contextualSpacing/>
        <w:rPr>
          <w:rFonts w:eastAsiaTheme="minorHAnsi"/>
          <w:sz w:val="24"/>
          <w:szCs w:val="24"/>
        </w:rPr>
      </w:pPr>
      <w:r w:rsidRPr="00FB6ED1">
        <w:rPr>
          <w:rFonts w:eastAsiaTheme="minorHAnsi"/>
          <w:sz w:val="24"/>
          <w:szCs w:val="24"/>
        </w:rPr>
        <w:t>Classroom teachers conduct ongoing progress monitoring for Tier I students during differentiated small group instruction within their ELA blocks. Students identified for Tier II and Tier III support receive additional intervention services from trained interventionists and Title I-funded tutors across grades K–5. These students are closely monitored through established MTSS protocols, with progress data consistently shared among interventionists, tutors, classroom teachers, and families.</w:t>
      </w:r>
    </w:p>
    <w:p w14:paraId="2F04BA13" w14:textId="77777777" w:rsidR="008159AE" w:rsidRPr="00FB6ED1" w:rsidRDefault="008159AE" w:rsidP="008159AE">
      <w:pPr>
        <w:spacing w:after="200"/>
        <w:contextualSpacing/>
        <w:rPr>
          <w:rFonts w:eastAsiaTheme="minorHAnsi"/>
          <w:sz w:val="24"/>
          <w:szCs w:val="24"/>
        </w:rPr>
      </w:pPr>
    </w:p>
    <w:p w14:paraId="6363306F" w14:textId="502B00D6" w:rsidR="008159AE" w:rsidRPr="00FB6ED1" w:rsidRDefault="008159AE" w:rsidP="008159AE">
      <w:pPr>
        <w:spacing w:after="200"/>
        <w:contextualSpacing/>
        <w:rPr>
          <w:rFonts w:eastAsiaTheme="minorHAnsi"/>
          <w:sz w:val="24"/>
          <w:szCs w:val="24"/>
        </w:rPr>
      </w:pPr>
      <w:r w:rsidRPr="00FB6ED1">
        <w:rPr>
          <w:rFonts w:eastAsiaTheme="minorHAnsi"/>
          <w:sz w:val="24"/>
          <w:szCs w:val="24"/>
        </w:rPr>
        <w:t xml:space="preserve">All students are introduced to grade-level standards through whole group mini-lessons led by their homeroom teachers. Following these lessons, Tier II </w:t>
      </w:r>
      <w:r>
        <w:rPr>
          <w:rFonts w:eastAsiaTheme="minorHAnsi"/>
          <w:sz w:val="24"/>
          <w:szCs w:val="24"/>
        </w:rPr>
        <w:t xml:space="preserve">instruction is provided by the classroom teacher in small groups, </w:t>
      </w:r>
      <w:r w:rsidRPr="00FB6ED1">
        <w:rPr>
          <w:rFonts w:eastAsiaTheme="minorHAnsi"/>
          <w:sz w:val="24"/>
          <w:szCs w:val="24"/>
        </w:rPr>
        <w:t>and</w:t>
      </w:r>
      <w:r>
        <w:rPr>
          <w:rFonts w:eastAsiaTheme="minorHAnsi"/>
          <w:sz w:val="24"/>
          <w:szCs w:val="24"/>
        </w:rPr>
        <w:t xml:space="preserve"> Tier</w:t>
      </w:r>
      <w:r w:rsidRPr="00FB6ED1">
        <w:rPr>
          <w:rFonts w:eastAsiaTheme="minorHAnsi"/>
          <w:sz w:val="24"/>
          <w:szCs w:val="24"/>
        </w:rPr>
        <w:t xml:space="preserve"> III students are pulled for targeted small group instruction provided by interventionists. At the same time, classroom teachers continue to offer additional support through differentiated small groups within their classrooms.</w:t>
      </w:r>
    </w:p>
    <w:p w14:paraId="6F4601BD" w14:textId="77777777" w:rsidR="008159AE" w:rsidRPr="00FB6ED1" w:rsidRDefault="008159AE" w:rsidP="008159AE">
      <w:pPr>
        <w:spacing w:after="200"/>
        <w:contextualSpacing/>
        <w:rPr>
          <w:rFonts w:eastAsiaTheme="minorHAnsi"/>
          <w:sz w:val="24"/>
          <w:szCs w:val="24"/>
        </w:rPr>
      </w:pPr>
    </w:p>
    <w:p w14:paraId="6BBDB3AE" w14:textId="77777777" w:rsidR="008159AE" w:rsidRPr="00FB6ED1" w:rsidRDefault="008159AE" w:rsidP="008159AE">
      <w:pPr>
        <w:spacing w:after="200"/>
        <w:contextualSpacing/>
        <w:rPr>
          <w:rFonts w:eastAsiaTheme="minorHAnsi"/>
          <w:sz w:val="24"/>
          <w:szCs w:val="24"/>
        </w:rPr>
      </w:pPr>
      <w:r w:rsidRPr="00FB6ED1">
        <w:rPr>
          <w:rFonts w:eastAsiaTheme="minorHAnsi"/>
          <w:sz w:val="24"/>
          <w:szCs w:val="24"/>
        </w:rPr>
        <w:t>The MTSS process serves as the foundation for how students’ academic needs are identified, addressed, and monitored across all tiers of instruction. It is a data-driven framework that supports the academic growth of every student by ensuring instruction is responsive, targeted, and equitable. MTSS teams</w:t>
      </w:r>
      <w:r>
        <w:rPr>
          <w:rFonts w:eastAsiaTheme="minorHAnsi"/>
          <w:sz w:val="24"/>
          <w:szCs w:val="24"/>
        </w:rPr>
        <w:t xml:space="preserve">, </w:t>
      </w:r>
      <w:r w:rsidRPr="00FB6ED1">
        <w:rPr>
          <w:rFonts w:eastAsiaTheme="minorHAnsi"/>
          <w:sz w:val="24"/>
          <w:szCs w:val="24"/>
        </w:rPr>
        <w:t>which include classroom teachers, interventionists, instructional coaches, and administrators</w:t>
      </w:r>
      <w:r>
        <w:rPr>
          <w:rFonts w:eastAsiaTheme="minorHAnsi"/>
          <w:sz w:val="24"/>
          <w:szCs w:val="24"/>
        </w:rPr>
        <w:t xml:space="preserve">, </w:t>
      </w:r>
      <w:r w:rsidRPr="00FB6ED1">
        <w:rPr>
          <w:rFonts w:eastAsiaTheme="minorHAnsi"/>
          <w:sz w:val="24"/>
          <w:szCs w:val="24"/>
        </w:rPr>
        <w:t>meet regularly to review assessment data, analyze student progress, and make informed decisions about the need for intervention, enrichment, or adjustments to core instruction. Parent input is also valued and incorporated into this collaborative process.</w:t>
      </w:r>
    </w:p>
    <w:p w14:paraId="67A31C82" w14:textId="77777777" w:rsidR="008159AE" w:rsidRPr="00FB6ED1" w:rsidRDefault="008159AE" w:rsidP="008159AE">
      <w:pPr>
        <w:spacing w:after="200"/>
        <w:contextualSpacing/>
        <w:rPr>
          <w:rFonts w:eastAsiaTheme="minorHAnsi"/>
          <w:sz w:val="24"/>
          <w:szCs w:val="24"/>
        </w:rPr>
      </w:pPr>
    </w:p>
    <w:p w14:paraId="7789A2A1" w14:textId="1B77703D" w:rsidR="008159AE" w:rsidRPr="00FB6ED1" w:rsidRDefault="008159AE" w:rsidP="008159AE">
      <w:pPr>
        <w:spacing w:after="200"/>
        <w:contextualSpacing/>
        <w:rPr>
          <w:rFonts w:eastAsiaTheme="minorHAnsi"/>
          <w:sz w:val="24"/>
          <w:szCs w:val="24"/>
        </w:rPr>
      </w:pPr>
      <w:r w:rsidRPr="00FB6ED1">
        <w:rPr>
          <w:rFonts w:eastAsiaTheme="minorHAnsi"/>
          <w:sz w:val="24"/>
          <w:szCs w:val="24"/>
        </w:rPr>
        <w:t xml:space="preserve">To effectively group students, interventionists and support staff utilize SIPPS placement assessments. Mastery Tests are administered every </w:t>
      </w:r>
      <w:r>
        <w:rPr>
          <w:rFonts w:eastAsiaTheme="minorHAnsi"/>
          <w:sz w:val="24"/>
          <w:szCs w:val="24"/>
        </w:rPr>
        <w:t>5-</w:t>
      </w:r>
      <w:r w:rsidRPr="00FB6ED1">
        <w:rPr>
          <w:rFonts w:eastAsiaTheme="minorHAnsi"/>
          <w:sz w:val="24"/>
          <w:szCs w:val="24"/>
        </w:rPr>
        <w:t xml:space="preserve">10 lessons to assess whether students are ready to move forward or require reteaching. High-frequency word lists and spelling resources are drawn from HMH materials, </w:t>
      </w:r>
      <w:r w:rsidRPr="001C5776">
        <w:rPr>
          <w:rFonts w:eastAsiaTheme="minorHAnsi"/>
          <w:sz w:val="24"/>
          <w:szCs w:val="24"/>
        </w:rPr>
        <w:t>supplemented by Dolch and Fry word lists</w:t>
      </w:r>
      <w:r w:rsidRPr="00FB6ED1">
        <w:rPr>
          <w:rFonts w:eastAsiaTheme="minorHAnsi"/>
          <w:sz w:val="24"/>
          <w:szCs w:val="24"/>
        </w:rPr>
        <w:t xml:space="preserve">, </w:t>
      </w:r>
      <w:r w:rsidR="001C5776">
        <w:rPr>
          <w:rFonts w:eastAsiaTheme="minorHAnsi"/>
          <w:sz w:val="24"/>
          <w:szCs w:val="24"/>
        </w:rPr>
        <w:t>and UFLI Foundations resources</w:t>
      </w:r>
      <w:r w:rsidRPr="00FB6ED1">
        <w:rPr>
          <w:rFonts w:eastAsiaTheme="minorHAnsi"/>
          <w:sz w:val="24"/>
          <w:szCs w:val="24"/>
        </w:rPr>
        <w:t>. Instruction in foundational literacy skills is systematically aligned with spelling and high-frequency word instruction.</w:t>
      </w:r>
    </w:p>
    <w:p w14:paraId="763100E8" w14:textId="77777777" w:rsidR="008159AE" w:rsidRPr="00FB6ED1" w:rsidRDefault="008159AE" w:rsidP="008159AE">
      <w:pPr>
        <w:spacing w:after="200"/>
        <w:contextualSpacing/>
        <w:rPr>
          <w:rFonts w:eastAsiaTheme="minorHAnsi"/>
          <w:sz w:val="24"/>
          <w:szCs w:val="24"/>
        </w:rPr>
      </w:pPr>
    </w:p>
    <w:p w14:paraId="50FCBF63" w14:textId="697FB0E5" w:rsidR="008159AE" w:rsidRPr="00FB6ED1" w:rsidRDefault="008159AE" w:rsidP="008159AE">
      <w:pPr>
        <w:spacing w:after="200"/>
        <w:contextualSpacing/>
        <w:rPr>
          <w:rFonts w:eastAsiaTheme="minorHAnsi"/>
          <w:sz w:val="24"/>
          <w:szCs w:val="24"/>
        </w:rPr>
      </w:pPr>
      <w:r w:rsidRPr="00FB6ED1">
        <w:rPr>
          <w:rFonts w:eastAsiaTheme="minorHAnsi"/>
          <w:sz w:val="24"/>
          <w:szCs w:val="24"/>
        </w:rPr>
        <w:t xml:space="preserve">Tier II and III students are also assessed using </w:t>
      </w:r>
      <w:r w:rsidR="001C5776">
        <w:rPr>
          <w:rFonts w:eastAsiaTheme="minorHAnsi"/>
          <w:sz w:val="24"/>
          <w:szCs w:val="24"/>
        </w:rPr>
        <w:t xml:space="preserve">SIPPS, UFLI, and </w:t>
      </w:r>
      <w:r w:rsidRPr="00FB6ED1">
        <w:rPr>
          <w:rFonts w:eastAsiaTheme="minorHAnsi"/>
          <w:sz w:val="24"/>
          <w:szCs w:val="24"/>
        </w:rPr>
        <w:t>DIBELS to track growth in word recognition, decoding, and fluency. Teachers who have completed LETRS training administer the Phonics and Reading Survey and PAST assessments to further support Tier I intervention and identify specific instructional needs.</w:t>
      </w:r>
    </w:p>
    <w:p w14:paraId="0A6DD054" w14:textId="77777777" w:rsidR="008159AE" w:rsidRPr="001260D6" w:rsidRDefault="008159AE" w:rsidP="001F7226">
      <w:pPr>
        <w:spacing w:after="200"/>
        <w:contextualSpacing/>
        <w:rPr>
          <w:rFonts w:eastAsiaTheme="minorHAnsi"/>
          <w:sz w:val="24"/>
          <w:szCs w:val="24"/>
        </w:rPr>
      </w:pPr>
    </w:p>
    <w:p w14:paraId="6B8CE2DB" w14:textId="77777777" w:rsidR="001F7226" w:rsidRPr="001260D6" w:rsidRDefault="001F7226" w:rsidP="001F7226">
      <w:pPr>
        <w:spacing w:after="200"/>
        <w:contextualSpacing/>
        <w:rPr>
          <w:rFonts w:eastAsiaTheme="minorHAnsi"/>
          <w:b/>
          <w:bCs/>
          <w:sz w:val="24"/>
          <w:szCs w:val="24"/>
          <w:u w:val="single"/>
        </w:rPr>
      </w:pPr>
    </w:p>
    <w:p w14:paraId="68E0D91A" w14:textId="508EACC2" w:rsidR="001260D6" w:rsidRDefault="001F7226" w:rsidP="001260D6">
      <w:pPr>
        <w:spacing w:after="200"/>
        <w:contextualSpacing/>
        <w:rPr>
          <w:rFonts w:eastAsiaTheme="minorHAnsi"/>
          <w:sz w:val="24"/>
          <w:szCs w:val="24"/>
        </w:rPr>
      </w:pPr>
      <w:r w:rsidRPr="001260D6">
        <w:rPr>
          <w:rFonts w:eastAsiaTheme="minorHAnsi"/>
          <w:b/>
          <w:bCs/>
          <w:sz w:val="24"/>
          <w:szCs w:val="24"/>
          <w:u w:val="single"/>
        </w:rPr>
        <w:t>Section F</w:t>
      </w:r>
      <w:r w:rsidRPr="001260D6">
        <w:rPr>
          <w:rFonts w:eastAsiaTheme="minorHAnsi"/>
          <w:sz w:val="24"/>
          <w:szCs w:val="24"/>
        </w:rPr>
        <w:t>: Describe how the school provides teacher training based in the science of reading, structured literacy, and foundational literacy skills to support all students in PreK-5</w:t>
      </w:r>
      <w:r w:rsidRPr="001260D6">
        <w:rPr>
          <w:rFonts w:eastAsiaTheme="minorHAnsi"/>
          <w:sz w:val="24"/>
          <w:szCs w:val="24"/>
          <w:vertAlign w:val="superscript"/>
        </w:rPr>
        <w:t>th</w:t>
      </w:r>
      <w:r w:rsidRPr="001260D6">
        <w:rPr>
          <w:rFonts w:eastAsiaTheme="minorHAnsi"/>
          <w:sz w:val="24"/>
          <w:szCs w:val="24"/>
        </w:rPr>
        <w:t xml:space="preserve"> grade</w:t>
      </w:r>
      <w:r>
        <w:rPr>
          <w:rFonts w:eastAsiaTheme="minorHAnsi"/>
          <w:sz w:val="24"/>
          <w:szCs w:val="24"/>
        </w:rPr>
        <w:t>.</w:t>
      </w:r>
    </w:p>
    <w:p w14:paraId="5788FE0E" w14:textId="77777777" w:rsidR="008159AE" w:rsidRDefault="008159AE" w:rsidP="001260D6">
      <w:pPr>
        <w:spacing w:after="200"/>
        <w:contextualSpacing/>
        <w:rPr>
          <w:rFonts w:eastAsiaTheme="minorHAnsi"/>
          <w:sz w:val="24"/>
          <w:szCs w:val="24"/>
        </w:rPr>
      </w:pPr>
    </w:p>
    <w:p w14:paraId="29235BFB" w14:textId="6C051CFE" w:rsidR="008159AE" w:rsidRPr="00374C6D" w:rsidRDefault="008159AE" w:rsidP="008159AE">
      <w:pPr>
        <w:spacing w:after="200"/>
        <w:contextualSpacing/>
        <w:rPr>
          <w:rFonts w:eastAsiaTheme="minorHAnsi"/>
          <w:sz w:val="24"/>
          <w:szCs w:val="24"/>
        </w:rPr>
      </w:pPr>
      <w:r w:rsidRPr="00374C6D">
        <w:rPr>
          <w:rFonts w:eastAsiaTheme="minorHAnsi"/>
          <w:sz w:val="24"/>
          <w:szCs w:val="24"/>
        </w:rPr>
        <w:t xml:space="preserve">Over the past </w:t>
      </w:r>
      <w:r w:rsidR="00970365">
        <w:rPr>
          <w:rFonts w:eastAsiaTheme="minorHAnsi"/>
          <w:sz w:val="24"/>
          <w:szCs w:val="24"/>
        </w:rPr>
        <w:t>four</w:t>
      </w:r>
      <w:r w:rsidRPr="00374C6D">
        <w:rPr>
          <w:rFonts w:eastAsiaTheme="minorHAnsi"/>
          <w:sz w:val="24"/>
          <w:szCs w:val="24"/>
        </w:rPr>
        <w:t xml:space="preserve"> years, K–3 teachers have engaged in ongoing professional development through LETRS (Language Essentials for Teachers of Reading and Spelling) training. More than half of the educators working with students in these grade levels have successfully completed the full two-</w:t>
      </w:r>
      <w:r w:rsidRPr="00374C6D">
        <w:rPr>
          <w:rFonts w:eastAsiaTheme="minorHAnsi"/>
          <w:sz w:val="24"/>
          <w:szCs w:val="24"/>
        </w:rPr>
        <w:lastRenderedPageBreak/>
        <w:t xml:space="preserve">year program. Currently, </w:t>
      </w:r>
      <w:r w:rsidR="00970365">
        <w:rPr>
          <w:rFonts w:eastAsiaTheme="minorHAnsi"/>
          <w:sz w:val="24"/>
          <w:szCs w:val="24"/>
        </w:rPr>
        <w:t>seven</w:t>
      </w:r>
      <w:r w:rsidRPr="00374C6D">
        <w:rPr>
          <w:rFonts w:eastAsiaTheme="minorHAnsi"/>
          <w:sz w:val="24"/>
          <w:szCs w:val="24"/>
        </w:rPr>
        <w:t xml:space="preserve"> teachers are in their second year, completing Volume 2, while </w:t>
      </w:r>
      <w:r w:rsidR="00970365">
        <w:rPr>
          <w:rFonts w:eastAsiaTheme="minorHAnsi"/>
          <w:sz w:val="24"/>
          <w:szCs w:val="24"/>
        </w:rPr>
        <w:t>five</w:t>
      </w:r>
      <w:r w:rsidRPr="00374C6D">
        <w:rPr>
          <w:rFonts w:eastAsiaTheme="minorHAnsi"/>
          <w:sz w:val="24"/>
          <w:szCs w:val="24"/>
        </w:rPr>
        <w:t xml:space="preserve"> others have recently begun Year 1 with Volume 1. All training has been delivered in-house, allowing for consistent support and collaboration.</w:t>
      </w:r>
    </w:p>
    <w:p w14:paraId="4C8C78FC" w14:textId="77777777" w:rsidR="008159AE" w:rsidRPr="00374C6D" w:rsidRDefault="008159AE" w:rsidP="008159AE">
      <w:pPr>
        <w:spacing w:after="200"/>
        <w:contextualSpacing/>
        <w:rPr>
          <w:rFonts w:eastAsiaTheme="minorHAnsi"/>
          <w:sz w:val="24"/>
          <w:szCs w:val="24"/>
        </w:rPr>
      </w:pPr>
    </w:p>
    <w:p w14:paraId="440A3C5B" w14:textId="77777777" w:rsidR="008159AE" w:rsidRPr="00374C6D" w:rsidRDefault="008159AE" w:rsidP="008159AE">
      <w:pPr>
        <w:spacing w:after="200"/>
        <w:contextualSpacing/>
        <w:rPr>
          <w:rFonts w:eastAsiaTheme="minorHAnsi"/>
          <w:sz w:val="24"/>
          <w:szCs w:val="24"/>
        </w:rPr>
      </w:pPr>
      <w:r w:rsidRPr="00374C6D">
        <w:rPr>
          <w:rFonts w:eastAsiaTheme="minorHAnsi"/>
          <w:sz w:val="24"/>
          <w:szCs w:val="24"/>
        </w:rPr>
        <w:t xml:space="preserve">LETRS equips educators with deep knowledge of when, how, and what language skills should be taught, grounded in the science of reading. The online learning platform supports ongoing conversations within PLCs (Professional Learning Communities), focusing on the structured development of foundational reading skills. This training empowers coaches to help teachers tailor instruction based on student needs and </w:t>
      </w:r>
      <w:proofErr w:type="gramStart"/>
      <w:r w:rsidRPr="00374C6D">
        <w:rPr>
          <w:rFonts w:eastAsiaTheme="minorHAnsi"/>
          <w:sz w:val="24"/>
          <w:szCs w:val="24"/>
        </w:rPr>
        <w:t>promotes</w:t>
      </w:r>
      <w:proofErr w:type="gramEnd"/>
      <w:r w:rsidRPr="00374C6D">
        <w:rPr>
          <w:rFonts w:eastAsiaTheme="minorHAnsi"/>
          <w:sz w:val="24"/>
          <w:szCs w:val="24"/>
        </w:rPr>
        <w:t xml:space="preserve"> instructional alignment across grade levels. It also strengthens Tier I classroom interventions by building teacher expertise in structured literacy—complementing the instructional design of our core reading curriculum, HMH Into Reading.</w:t>
      </w:r>
    </w:p>
    <w:p w14:paraId="57BA3C9C" w14:textId="77777777" w:rsidR="008159AE" w:rsidRPr="00374C6D" w:rsidRDefault="008159AE" w:rsidP="008159AE">
      <w:pPr>
        <w:spacing w:after="200"/>
        <w:contextualSpacing/>
        <w:rPr>
          <w:rFonts w:eastAsiaTheme="minorHAnsi"/>
          <w:sz w:val="24"/>
          <w:szCs w:val="24"/>
        </w:rPr>
      </w:pPr>
    </w:p>
    <w:p w14:paraId="1EB40670" w14:textId="61540928" w:rsidR="008159AE" w:rsidRPr="00374C6D" w:rsidRDefault="008159AE" w:rsidP="008159AE">
      <w:pPr>
        <w:spacing w:after="200"/>
        <w:contextualSpacing/>
        <w:rPr>
          <w:rFonts w:eastAsiaTheme="minorHAnsi"/>
          <w:sz w:val="24"/>
          <w:szCs w:val="24"/>
        </w:rPr>
      </w:pPr>
      <w:r w:rsidRPr="00374C6D">
        <w:rPr>
          <w:rFonts w:eastAsiaTheme="minorHAnsi"/>
          <w:sz w:val="24"/>
          <w:szCs w:val="24"/>
        </w:rPr>
        <w:t>In alignment with recommendations from our district’s most recent Instructional Review, PLCs have been restructured to prioritize structured and foundational literacy practices across all grade levels.</w:t>
      </w:r>
      <w:r w:rsidR="00970365">
        <w:rPr>
          <w:rFonts w:eastAsiaTheme="minorHAnsi"/>
          <w:sz w:val="24"/>
          <w:szCs w:val="24"/>
        </w:rPr>
        <w:t xml:space="preserve"> In addition, our school is currently using Maria Nielsen’s, </w:t>
      </w:r>
      <w:r w:rsidR="00970365" w:rsidRPr="00970365">
        <w:rPr>
          <w:rFonts w:eastAsiaTheme="minorHAnsi"/>
          <w:i/>
          <w:iCs/>
          <w:sz w:val="24"/>
          <w:szCs w:val="24"/>
        </w:rPr>
        <w:t>The 15 Day-Challenge</w:t>
      </w:r>
      <w:r w:rsidR="00970365">
        <w:rPr>
          <w:rFonts w:eastAsiaTheme="minorHAnsi"/>
          <w:sz w:val="24"/>
          <w:szCs w:val="24"/>
        </w:rPr>
        <w:t>, as a planning structure for our teachers.</w:t>
      </w:r>
      <w:r w:rsidRPr="00374C6D">
        <w:rPr>
          <w:rFonts w:eastAsiaTheme="minorHAnsi"/>
          <w:sz w:val="24"/>
          <w:szCs w:val="24"/>
        </w:rPr>
        <w:t xml:space="preserve"> These collaborative sessions are designed to enhance differentiated small group instruction and ensure that literacy strategies meet the diverse needs of our learners.</w:t>
      </w:r>
    </w:p>
    <w:p w14:paraId="7B67C163" w14:textId="77777777" w:rsidR="008159AE" w:rsidRPr="00374C6D" w:rsidRDefault="008159AE" w:rsidP="008159AE">
      <w:pPr>
        <w:spacing w:after="200"/>
        <w:contextualSpacing/>
        <w:rPr>
          <w:rFonts w:eastAsiaTheme="minorHAnsi"/>
          <w:sz w:val="24"/>
          <w:szCs w:val="24"/>
        </w:rPr>
      </w:pPr>
    </w:p>
    <w:p w14:paraId="5672F6D6" w14:textId="77777777" w:rsidR="008159AE" w:rsidRPr="00374C6D" w:rsidRDefault="008159AE" w:rsidP="008159AE">
      <w:pPr>
        <w:spacing w:after="200"/>
        <w:contextualSpacing/>
        <w:rPr>
          <w:rFonts w:eastAsiaTheme="minorHAnsi"/>
          <w:sz w:val="24"/>
          <w:szCs w:val="24"/>
        </w:rPr>
      </w:pPr>
      <w:r w:rsidRPr="00374C6D">
        <w:rPr>
          <w:rFonts w:eastAsiaTheme="minorHAnsi"/>
          <w:sz w:val="24"/>
          <w:szCs w:val="24"/>
        </w:rPr>
        <w:t>To further support this initiative, all teachers are currently receiving focused professional development from our Literacy Coach on the key components of HMH Into Reading. These components include Foundational Skills, Vocabulary Development, Shared Reading, and Writing Workshop. Teachers are learning how to integrate these elements into their literacy blocks to build higher-order reading and writing skills, ultimately improving reading comprehension and written expression.</w:t>
      </w:r>
    </w:p>
    <w:p w14:paraId="137463F6" w14:textId="77777777" w:rsidR="008159AE" w:rsidRPr="00374C6D" w:rsidRDefault="008159AE" w:rsidP="008159AE">
      <w:pPr>
        <w:spacing w:after="200"/>
        <w:contextualSpacing/>
        <w:rPr>
          <w:rFonts w:eastAsiaTheme="minorHAnsi"/>
          <w:sz w:val="24"/>
          <w:szCs w:val="24"/>
        </w:rPr>
      </w:pPr>
    </w:p>
    <w:p w14:paraId="732B7D46" w14:textId="271E5AFA" w:rsidR="008159AE" w:rsidRDefault="008159AE" w:rsidP="008159AE">
      <w:pPr>
        <w:spacing w:after="200"/>
        <w:contextualSpacing/>
        <w:rPr>
          <w:rFonts w:eastAsiaTheme="minorHAnsi" w:cstheme="minorBidi"/>
          <w:b/>
          <w:sz w:val="24"/>
        </w:rPr>
      </w:pPr>
      <w:r w:rsidRPr="00374C6D">
        <w:rPr>
          <w:rFonts w:eastAsiaTheme="minorHAnsi"/>
          <w:sz w:val="24"/>
          <w:szCs w:val="24"/>
        </w:rPr>
        <w:t xml:space="preserve">Additionally, we’ve </w:t>
      </w:r>
      <w:r w:rsidR="00970365">
        <w:rPr>
          <w:rFonts w:eastAsiaTheme="minorHAnsi"/>
          <w:sz w:val="24"/>
          <w:szCs w:val="24"/>
        </w:rPr>
        <w:t>continued</w:t>
      </w:r>
      <w:r w:rsidRPr="00374C6D">
        <w:rPr>
          <w:rFonts w:eastAsiaTheme="minorHAnsi"/>
          <w:sz w:val="24"/>
          <w:szCs w:val="24"/>
        </w:rPr>
        <w:t xml:space="preserve"> professional learning sessions for kindergarten paraprofessionals. These staff members participate in monthly training sessions focused on providing small group instruction in letter and sound recognition, word reading, and comprehension. Their support is a vital part of ensuring early literacy success for our youngest learners.</w:t>
      </w:r>
    </w:p>
    <w:p w14:paraId="4A9ECED9" w14:textId="77777777" w:rsidR="001F7226" w:rsidRDefault="001F7226" w:rsidP="001260D6">
      <w:pPr>
        <w:spacing w:after="200"/>
        <w:contextualSpacing/>
        <w:rPr>
          <w:rFonts w:eastAsiaTheme="minorHAnsi" w:cstheme="minorBidi"/>
          <w:b/>
          <w:sz w:val="24"/>
        </w:rPr>
      </w:pPr>
    </w:p>
    <w:p w14:paraId="44798E20" w14:textId="77777777" w:rsidR="001F7226" w:rsidRDefault="001F7226" w:rsidP="001260D6">
      <w:pPr>
        <w:spacing w:after="200"/>
        <w:contextualSpacing/>
        <w:rPr>
          <w:rFonts w:eastAsiaTheme="minorHAnsi" w:cstheme="minorBidi"/>
          <w:b/>
          <w:sz w:val="24"/>
        </w:rPr>
      </w:pPr>
    </w:p>
    <w:p w14:paraId="4AF6A349" w14:textId="77777777" w:rsidR="008159AE" w:rsidRDefault="008159AE" w:rsidP="001260D6">
      <w:pPr>
        <w:spacing w:after="200"/>
        <w:contextualSpacing/>
        <w:rPr>
          <w:rFonts w:eastAsiaTheme="minorHAnsi" w:cstheme="minorBidi"/>
          <w:b/>
          <w:sz w:val="24"/>
        </w:rPr>
      </w:pPr>
    </w:p>
    <w:p w14:paraId="0C21FC4B" w14:textId="77777777" w:rsidR="008159AE" w:rsidRDefault="008159AE" w:rsidP="001260D6">
      <w:pPr>
        <w:spacing w:after="200"/>
        <w:contextualSpacing/>
        <w:rPr>
          <w:rFonts w:eastAsiaTheme="minorHAnsi" w:cstheme="minorBidi"/>
          <w:b/>
          <w:sz w:val="24"/>
        </w:rPr>
      </w:pPr>
    </w:p>
    <w:p w14:paraId="219A5DDD" w14:textId="77777777" w:rsidR="008159AE" w:rsidRDefault="008159AE" w:rsidP="001260D6">
      <w:pPr>
        <w:spacing w:after="200"/>
        <w:contextualSpacing/>
        <w:rPr>
          <w:rFonts w:eastAsiaTheme="minorHAnsi" w:cstheme="minorBidi"/>
          <w:b/>
          <w:sz w:val="24"/>
        </w:rPr>
      </w:pPr>
    </w:p>
    <w:p w14:paraId="083A4845" w14:textId="77777777" w:rsidR="008159AE" w:rsidRDefault="008159AE" w:rsidP="001260D6">
      <w:pPr>
        <w:spacing w:after="200"/>
        <w:contextualSpacing/>
        <w:rPr>
          <w:rFonts w:eastAsiaTheme="minorHAnsi" w:cstheme="minorBidi"/>
          <w:b/>
          <w:sz w:val="24"/>
        </w:rPr>
      </w:pPr>
    </w:p>
    <w:p w14:paraId="108B2B54" w14:textId="77777777" w:rsidR="008159AE" w:rsidRDefault="008159AE" w:rsidP="001260D6">
      <w:pPr>
        <w:spacing w:after="200"/>
        <w:contextualSpacing/>
        <w:rPr>
          <w:rFonts w:eastAsiaTheme="minorHAnsi" w:cstheme="minorBidi"/>
          <w:b/>
          <w:sz w:val="24"/>
        </w:rPr>
      </w:pPr>
    </w:p>
    <w:p w14:paraId="086105BD" w14:textId="77777777" w:rsidR="008159AE" w:rsidRDefault="008159AE" w:rsidP="001260D6">
      <w:pPr>
        <w:spacing w:after="200"/>
        <w:contextualSpacing/>
        <w:rPr>
          <w:rFonts w:eastAsiaTheme="minorHAnsi" w:cstheme="minorBidi"/>
          <w:b/>
          <w:sz w:val="24"/>
        </w:rPr>
      </w:pPr>
    </w:p>
    <w:p w14:paraId="7F36F155" w14:textId="77777777" w:rsidR="008159AE" w:rsidRDefault="008159AE" w:rsidP="001260D6">
      <w:pPr>
        <w:spacing w:after="200"/>
        <w:contextualSpacing/>
        <w:rPr>
          <w:rFonts w:eastAsiaTheme="minorHAnsi" w:cstheme="minorBidi"/>
          <w:b/>
          <w:sz w:val="24"/>
        </w:rPr>
      </w:pPr>
    </w:p>
    <w:p w14:paraId="6989A81F" w14:textId="77777777" w:rsidR="001C5776" w:rsidRDefault="001C5776" w:rsidP="001260D6">
      <w:pPr>
        <w:spacing w:after="200"/>
        <w:contextualSpacing/>
        <w:rPr>
          <w:rFonts w:eastAsiaTheme="minorHAnsi" w:cstheme="minorBidi"/>
          <w:b/>
          <w:sz w:val="24"/>
        </w:rPr>
      </w:pPr>
    </w:p>
    <w:p w14:paraId="06205E09" w14:textId="77777777" w:rsidR="008159AE" w:rsidRDefault="008159AE" w:rsidP="001260D6">
      <w:pPr>
        <w:spacing w:after="200"/>
        <w:contextualSpacing/>
        <w:rPr>
          <w:rFonts w:eastAsiaTheme="minorHAnsi" w:cstheme="minorBidi"/>
          <w:b/>
          <w:sz w:val="24"/>
        </w:rPr>
      </w:pPr>
    </w:p>
    <w:p w14:paraId="098C6C8C" w14:textId="228431DC" w:rsidR="001260D6" w:rsidRPr="001F7226" w:rsidRDefault="001260D6" w:rsidP="001260D6">
      <w:pPr>
        <w:spacing w:after="200"/>
        <w:contextualSpacing/>
        <w:rPr>
          <w:rFonts w:eastAsiaTheme="minorHAnsi" w:cstheme="minorBidi"/>
          <w:b/>
          <w:sz w:val="24"/>
          <w:u w:val="single"/>
        </w:rPr>
      </w:pPr>
      <w:r w:rsidRPr="001F7226">
        <w:rPr>
          <w:rFonts w:eastAsiaTheme="minorHAnsi" w:cstheme="minorBidi"/>
          <w:b/>
          <w:sz w:val="24"/>
          <w:u w:val="single"/>
        </w:rPr>
        <w:lastRenderedPageBreak/>
        <w:t>Section G: Analysis of Data</w:t>
      </w:r>
    </w:p>
    <w:p w14:paraId="04F55742" w14:textId="77777777" w:rsidR="001F7226" w:rsidRPr="001260D6" w:rsidRDefault="001F7226" w:rsidP="001260D6">
      <w:pPr>
        <w:spacing w:after="200"/>
        <w:contextualSpacing/>
        <w:rPr>
          <w:rFonts w:eastAsiaTheme="minorHAnsi" w:cstheme="minorBidi"/>
          <w:b/>
          <w:sz w:val="24"/>
        </w:rPr>
      </w:pPr>
    </w:p>
    <w:tbl>
      <w:tblPr>
        <w:tblStyle w:val="TableGrid"/>
        <w:tblW w:w="0" w:type="auto"/>
        <w:tblLook w:val="04A0" w:firstRow="1" w:lastRow="0" w:firstColumn="1" w:lastColumn="0" w:noHBand="0" w:noVBand="1"/>
        <w:tblCaption w:val="Analysis of Data"/>
        <w:tblDescription w:val="Strengths and areas for growth"/>
      </w:tblPr>
      <w:tblGrid>
        <w:gridCol w:w="7195"/>
        <w:gridCol w:w="6930"/>
      </w:tblGrid>
      <w:tr w:rsidR="001260D6" w:rsidRPr="001260D6" w14:paraId="5433A7D7" w14:textId="77777777" w:rsidTr="006A4987">
        <w:tc>
          <w:tcPr>
            <w:tcW w:w="7195" w:type="dxa"/>
          </w:tcPr>
          <w:p w14:paraId="6B2CF9D8"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Strengths</w:t>
            </w:r>
          </w:p>
        </w:tc>
        <w:tc>
          <w:tcPr>
            <w:tcW w:w="6930" w:type="dxa"/>
          </w:tcPr>
          <w:p w14:paraId="3779BC25"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 xml:space="preserve">Possibilities for Growth </w:t>
            </w:r>
          </w:p>
        </w:tc>
      </w:tr>
      <w:tr w:rsidR="001260D6" w:rsidRPr="001260D6" w14:paraId="00844B8C" w14:textId="77777777" w:rsidTr="006A4987">
        <w:trPr>
          <w:trHeight w:val="1988"/>
        </w:trPr>
        <w:tc>
          <w:tcPr>
            <w:tcW w:w="7195" w:type="dxa"/>
          </w:tcPr>
          <w:p w14:paraId="5CBAB91F" w14:textId="77777777" w:rsidR="001260D6" w:rsidRPr="001260D6" w:rsidRDefault="001260D6" w:rsidP="001260D6">
            <w:pPr>
              <w:spacing w:after="200"/>
              <w:contextualSpacing/>
              <w:rPr>
                <w:rFonts w:eastAsiaTheme="minorHAnsi" w:cstheme="minorBidi"/>
                <w:sz w:val="24"/>
              </w:rPr>
            </w:pPr>
          </w:p>
          <w:p w14:paraId="025CC830" w14:textId="29730F15" w:rsidR="001260D6" w:rsidRPr="005F7F84" w:rsidRDefault="005F7F84" w:rsidP="005F7F84">
            <w:pPr>
              <w:pStyle w:val="ListParagraph"/>
              <w:numPr>
                <w:ilvl w:val="0"/>
                <w:numId w:val="35"/>
              </w:numPr>
              <w:rPr>
                <w:rFonts w:eastAsiaTheme="minorHAnsi" w:cstheme="minorBidi"/>
                <w:sz w:val="24"/>
              </w:rPr>
            </w:pPr>
            <w:r w:rsidRPr="005F7F84">
              <w:rPr>
                <w:rFonts w:eastAsiaTheme="minorHAnsi" w:cstheme="minorBidi"/>
                <w:sz w:val="24"/>
              </w:rPr>
              <w:t>Teachers are utilizing Student Master Schedules to monitor and ensure that students in their classrooms are receiving the appropriate services, including Multilingual Learner Programming (MLP), supplemental support, and academic interventions. This approach has led to increased opportunities for push-in instruction and co-teaching, reducing the need for pull-out services and allowing students to remain more fully engaged in their general education classroom environment.</w:t>
            </w:r>
          </w:p>
          <w:p w14:paraId="3C787875" w14:textId="77777777" w:rsidR="001260D6" w:rsidRPr="001260D6" w:rsidRDefault="001260D6" w:rsidP="001260D6">
            <w:pPr>
              <w:spacing w:after="200"/>
              <w:contextualSpacing/>
              <w:rPr>
                <w:rFonts w:eastAsiaTheme="minorHAnsi" w:cstheme="minorBidi"/>
                <w:sz w:val="24"/>
              </w:rPr>
            </w:pPr>
          </w:p>
          <w:p w14:paraId="74B201FC" w14:textId="73966395" w:rsidR="001260D6" w:rsidRPr="001260D6" w:rsidRDefault="00F712F7" w:rsidP="001260D6">
            <w:pPr>
              <w:numPr>
                <w:ilvl w:val="0"/>
                <w:numId w:val="35"/>
              </w:numPr>
              <w:spacing w:after="200"/>
              <w:contextualSpacing/>
              <w:rPr>
                <w:rFonts w:eastAsiaTheme="minorHAnsi" w:cstheme="minorBidi"/>
                <w:sz w:val="24"/>
              </w:rPr>
            </w:pPr>
            <w:r w:rsidRPr="008F1E68">
              <w:rPr>
                <w:rFonts w:eastAsiaTheme="minorHAnsi" w:cstheme="minorBidi"/>
                <w:sz w:val="24"/>
              </w:rPr>
              <w:t xml:space="preserve">Projections for the </w:t>
            </w:r>
            <w:r>
              <w:rPr>
                <w:rFonts w:eastAsiaTheme="minorHAnsi" w:cstheme="minorBidi"/>
                <w:sz w:val="24"/>
              </w:rPr>
              <w:t>2025-2026</w:t>
            </w:r>
            <w:r w:rsidRPr="008F1E68">
              <w:rPr>
                <w:rFonts w:eastAsiaTheme="minorHAnsi" w:cstheme="minorBidi"/>
                <w:sz w:val="24"/>
              </w:rPr>
              <w:t xml:space="preserve"> School Report Card indicate that MCRES is performing above both district and state averages in the growth of students identified in the lowest-performing 20% on the SC Ready assessment. MCRES shows a projected growth rate of </w:t>
            </w:r>
            <w:r>
              <w:rPr>
                <w:rFonts w:eastAsiaTheme="minorHAnsi" w:cstheme="minorBidi"/>
                <w:sz w:val="24"/>
              </w:rPr>
              <w:t>70.1%</w:t>
            </w:r>
            <w:r w:rsidRPr="008F1E68">
              <w:rPr>
                <w:rFonts w:eastAsiaTheme="minorHAnsi" w:cstheme="minorBidi"/>
                <w:sz w:val="24"/>
              </w:rPr>
              <w:t xml:space="preserve">, compared to </w:t>
            </w:r>
            <w:r>
              <w:rPr>
                <w:rFonts w:eastAsiaTheme="minorHAnsi" w:cstheme="minorBidi"/>
                <w:sz w:val="24"/>
              </w:rPr>
              <w:t>52%</w:t>
            </w:r>
            <w:r w:rsidRPr="008F1E68">
              <w:rPr>
                <w:rFonts w:eastAsiaTheme="minorHAnsi" w:cstheme="minorBidi"/>
                <w:sz w:val="24"/>
              </w:rPr>
              <w:t xml:space="preserve"> at the district level and </w:t>
            </w:r>
            <w:r>
              <w:rPr>
                <w:rFonts w:eastAsiaTheme="minorHAnsi" w:cstheme="minorBidi"/>
                <w:sz w:val="24"/>
              </w:rPr>
              <w:t>50.5%</w:t>
            </w:r>
            <w:r w:rsidRPr="008F1E68">
              <w:rPr>
                <w:rFonts w:eastAsiaTheme="minorHAnsi" w:cstheme="minorBidi"/>
                <w:sz w:val="24"/>
              </w:rPr>
              <w:t xml:space="preserve"> statewide.</w:t>
            </w:r>
          </w:p>
          <w:p w14:paraId="6C031D73" w14:textId="77777777" w:rsidR="001260D6" w:rsidRPr="001260D6" w:rsidRDefault="001260D6" w:rsidP="001260D6">
            <w:pPr>
              <w:spacing w:after="200"/>
              <w:contextualSpacing/>
              <w:rPr>
                <w:rFonts w:eastAsiaTheme="minorHAnsi" w:cstheme="minorBidi"/>
                <w:sz w:val="24"/>
              </w:rPr>
            </w:pPr>
          </w:p>
          <w:p w14:paraId="4327EE71" w14:textId="1E4708B8" w:rsidR="001260D6" w:rsidRPr="001260D6" w:rsidRDefault="00C8274F" w:rsidP="001260D6">
            <w:pPr>
              <w:numPr>
                <w:ilvl w:val="0"/>
                <w:numId w:val="35"/>
              </w:numPr>
              <w:spacing w:after="200"/>
              <w:contextualSpacing/>
              <w:rPr>
                <w:rFonts w:eastAsiaTheme="minorHAnsi" w:cstheme="minorBidi"/>
                <w:sz w:val="24"/>
              </w:rPr>
            </w:pPr>
            <w:r w:rsidRPr="00C8274F">
              <w:rPr>
                <w:rFonts w:eastAsiaTheme="minorHAnsi" w:cstheme="minorBidi"/>
                <w:sz w:val="24"/>
              </w:rPr>
              <w:t>Analysis of classroom observations</w:t>
            </w:r>
            <w:r>
              <w:rPr>
                <w:rFonts w:eastAsiaTheme="minorHAnsi" w:cstheme="minorBidi"/>
                <w:sz w:val="24"/>
              </w:rPr>
              <w:t xml:space="preserve">, </w:t>
            </w:r>
            <w:r w:rsidRPr="00C8274F">
              <w:rPr>
                <w:rFonts w:eastAsiaTheme="minorHAnsi" w:cstheme="minorBidi"/>
                <w:sz w:val="24"/>
              </w:rPr>
              <w:t>instructional walkthroughs</w:t>
            </w:r>
            <w:r>
              <w:rPr>
                <w:rFonts w:eastAsiaTheme="minorHAnsi" w:cstheme="minorBidi"/>
                <w:sz w:val="24"/>
              </w:rPr>
              <w:t xml:space="preserve"> and district instructional reviews</w:t>
            </w:r>
            <w:r w:rsidRPr="00C8274F">
              <w:rPr>
                <w:rFonts w:eastAsiaTheme="minorHAnsi" w:cstheme="minorBidi"/>
                <w:sz w:val="24"/>
              </w:rPr>
              <w:t xml:space="preserve"> reveal strong implementation of high-quality instructional materials (HQIM) across both whole group and small group reading instruction. In whole group settings, teachers are consistently using core program materials</w:t>
            </w:r>
            <w:r>
              <w:rPr>
                <w:rFonts w:eastAsiaTheme="minorHAnsi" w:cstheme="minorBidi"/>
                <w:sz w:val="24"/>
              </w:rPr>
              <w:t xml:space="preserve"> (HMH)</w:t>
            </w:r>
            <w:r w:rsidRPr="00C8274F">
              <w:rPr>
                <w:rFonts w:eastAsiaTheme="minorHAnsi" w:cstheme="minorBidi"/>
                <w:sz w:val="24"/>
              </w:rPr>
              <w:t xml:space="preserve"> to deliver explicit phonics instruction, engage students with complex grade-level texts, and build vocabulary aligned to standards. Teachers are also leveraging discussion protocols and text-based questioning embedded in the curriculum to deepen comprehension and promote student discourse. In small group </w:t>
            </w:r>
            <w:proofErr w:type="gramStart"/>
            <w:r w:rsidRPr="00C8274F">
              <w:rPr>
                <w:rFonts w:eastAsiaTheme="minorHAnsi" w:cstheme="minorBidi"/>
                <w:sz w:val="24"/>
              </w:rPr>
              <w:t>instruction</w:t>
            </w:r>
            <w:proofErr w:type="gramEnd"/>
            <w:r w:rsidRPr="00C8274F">
              <w:rPr>
                <w:rFonts w:eastAsiaTheme="minorHAnsi" w:cstheme="minorBidi"/>
                <w:sz w:val="24"/>
              </w:rPr>
              <w:t xml:space="preserve">, teachers effectively </w:t>
            </w:r>
            <w:proofErr w:type="gramStart"/>
            <w:r w:rsidRPr="00C8274F">
              <w:rPr>
                <w:rFonts w:eastAsiaTheme="minorHAnsi" w:cstheme="minorBidi"/>
                <w:sz w:val="24"/>
              </w:rPr>
              <w:t>utilizing</w:t>
            </w:r>
            <w:proofErr w:type="gramEnd"/>
            <w:r w:rsidRPr="00C8274F">
              <w:rPr>
                <w:rFonts w:eastAsiaTheme="minorHAnsi" w:cstheme="minorBidi"/>
                <w:sz w:val="24"/>
              </w:rPr>
              <w:t xml:space="preserve"> the differentiation resources within the adopted </w:t>
            </w:r>
            <w:r w:rsidRPr="00C8274F">
              <w:rPr>
                <w:rFonts w:eastAsiaTheme="minorHAnsi" w:cstheme="minorBidi"/>
                <w:sz w:val="24"/>
              </w:rPr>
              <w:lastRenderedPageBreak/>
              <w:t>materials, pulling targeted skill lessons from the core curriculum to address specific student needs. This coherent approach ensures that students receive aligned, standards-based literacy instruction whether they are learning in whole group or small group settings. The consistent use of HQIM across instructional contexts demonstrates teachers' commitment to providing all students with access to grade-level content while delivering the targeted support necessary for growth.</w:t>
            </w:r>
          </w:p>
        </w:tc>
        <w:tc>
          <w:tcPr>
            <w:tcW w:w="6930" w:type="dxa"/>
          </w:tcPr>
          <w:p w14:paraId="6DF34E79" w14:textId="77777777" w:rsidR="001260D6" w:rsidRPr="001260D6" w:rsidRDefault="001260D6" w:rsidP="001260D6">
            <w:pPr>
              <w:spacing w:after="200"/>
              <w:contextualSpacing/>
              <w:rPr>
                <w:rFonts w:eastAsiaTheme="minorHAnsi" w:cstheme="minorBidi"/>
                <w:sz w:val="24"/>
              </w:rPr>
            </w:pPr>
          </w:p>
          <w:p w14:paraId="38914B4C" w14:textId="7503DCC1" w:rsidR="001260D6" w:rsidRDefault="00DE0503" w:rsidP="001260D6">
            <w:pPr>
              <w:numPr>
                <w:ilvl w:val="0"/>
                <w:numId w:val="35"/>
              </w:numPr>
              <w:spacing w:after="200"/>
              <w:contextualSpacing/>
              <w:rPr>
                <w:rFonts w:eastAsiaTheme="minorHAnsi" w:cstheme="minorBidi"/>
                <w:sz w:val="24"/>
              </w:rPr>
            </w:pPr>
            <w:r>
              <w:rPr>
                <w:rFonts w:eastAsiaTheme="minorHAnsi" w:cstheme="minorBidi"/>
                <w:sz w:val="24"/>
              </w:rPr>
              <w:t>U</w:t>
            </w:r>
            <w:r w:rsidRPr="00DE0503">
              <w:rPr>
                <w:rFonts w:eastAsiaTheme="minorHAnsi" w:cstheme="minorBidi"/>
                <w:sz w:val="24"/>
              </w:rPr>
              <w:t>tilizing the HMH Rubicon Module Cover Pages to develop a clear understanding of the reading standards before instruction. Collaborative planning should focus on unpacking standards into student-friendly learning targets, identifying the appropriate level of rigor and DOK, and ensuring tasks align to the intent of the standard. This work will support greater instructional clarity and increase opportunities for students to engage in grade-level learning experiences.</w:t>
            </w:r>
          </w:p>
          <w:p w14:paraId="5C6FD4CB" w14:textId="77777777" w:rsidR="00DE0503" w:rsidRPr="00C8274F" w:rsidRDefault="00DE0503" w:rsidP="00DE0503">
            <w:pPr>
              <w:spacing w:after="200"/>
              <w:ind w:left="720"/>
              <w:contextualSpacing/>
              <w:rPr>
                <w:rFonts w:eastAsiaTheme="minorHAnsi" w:cstheme="minorBidi"/>
                <w:sz w:val="24"/>
              </w:rPr>
            </w:pPr>
          </w:p>
          <w:p w14:paraId="2FF4335F" w14:textId="62004CCF" w:rsidR="001260D6" w:rsidRDefault="00DE0503" w:rsidP="00BE64E1">
            <w:pPr>
              <w:numPr>
                <w:ilvl w:val="0"/>
                <w:numId w:val="35"/>
              </w:numPr>
              <w:spacing w:after="200"/>
              <w:contextualSpacing/>
              <w:rPr>
                <w:rFonts w:eastAsiaTheme="minorHAnsi" w:cstheme="minorBidi"/>
                <w:sz w:val="24"/>
              </w:rPr>
            </w:pPr>
            <w:r>
              <w:rPr>
                <w:rFonts w:eastAsiaTheme="minorHAnsi" w:cstheme="minorBidi"/>
                <w:sz w:val="24"/>
              </w:rPr>
              <w:t>E</w:t>
            </w:r>
            <w:r w:rsidRPr="00DE0503">
              <w:rPr>
                <w:rFonts w:eastAsiaTheme="minorHAnsi" w:cstheme="minorBidi"/>
                <w:sz w:val="24"/>
              </w:rPr>
              <w:t>ngaging in common planning that prioritizes strategic questioning and the anticipation of student misconceptions. Planning conversations should center on how students are likely to think about the text, where challenges may arise, and how questioning can be leveraged to promote critical thinking and comprehension. Increased attention to these components will help teachers respond more effectively during instruction and foster higher levels of student discourse.</w:t>
            </w:r>
          </w:p>
          <w:p w14:paraId="37E054D8" w14:textId="77777777" w:rsidR="00DE0503" w:rsidRPr="00C8274F" w:rsidRDefault="00DE0503" w:rsidP="00DE0503">
            <w:pPr>
              <w:spacing w:after="200"/>
              <w:contextualSpacing/>
              <w:rPr>
                <w:rFonts w:eastAsiaTheme="minorHAnsi" w:cstheme="minorBidi"/>
                <w:sz w:val="24"/>
              </w:rPr>
            </w:pPr>
          </w:p>
          <w:p w14:paraId="46639B07" w14:textId="068A3E38" w:rsidR="001260D6" w:rsidRPr="001260D6" w:rsidRDefault="00DE0503" w:rsidP="001260D6">
            <w:pPr>
              <w:numPr>
                <w:ilvl w:val="0"/>
                <w:numId w:val="35"/>
              </w:numPr>
              <w:spacing w:after="200"/>
              <w:contextualSpacing/>
              <w:rPr>
                <w:rFonts w:eastAsiaTheme="minorHAnsi" w:cstheme="minorBidi"/>
                <w:sz w:val="24"/>
              </w:rPr>
            </w:pPr>
            <w:r>
              <w:rPr>
                <w:rFonts w:eastAsiaTheme="minorHAnsi" w:cstheme="minorBidi"/>
                <w:sz w:val="24"/>
              </w:rPr>
              <w:t>I</w:t>
            </w:r>
            <w:r w:rsidRPr="00DE0503">
              <w:rPr>
                <w:rFonts w:eastAsiaTheme="minorHAnsi" w:cstheme="minorBidi"/>
                <w:sz w:val="24"/>
              </w:rPr>
              <w:t xml:space="preserve">ntentionally planning for student engagement and access </w:t>
            </w:r>
            <w:proofErr w:type="gramStart"/>
            <w:r w:rsidRPr="00DE0503">
              <w:rPr>
                <w:rFonts w:eastAsiaTheme="minorHAnsi" w:cstheme="minorBidi"/>
                <w:sz w:val="24"/>
              </w:rPr>
              <w:t>through the use of</w:t>
            </w:r>
            <w:proofErr w:type="gramEnd"/>
            <w:r w:rsidRPr="00DE0503">
              <w:rPr>
                <w:rFonts w:eastAsiaTheme="minorHAnsi" w:cstheme="minorBidi"/>
                <w:sz w:val="24"/>
              </w:rPr>
              <w:t xml:space="preserve"> EL and ML supports, purposeful discourse opportunities, and appropriate pacing. During common planning, teams should identify strategies that enable all learners to successfully engage with complex texts while maintaining the rigor of the standard. This proactive approach will support equitable access to instruction and create more opportunities for meaningful participation and academic language development.</w:t>
            </w:r>
          </w:p>
          <w:p w14:paraId="147C52E1" w14:textId="77777777" w:rsidR="001260D6" w:rsidRPr="001260D6" w:rsidRDefault="001260D6" w:rsidP="001260D6">
            <w:pPr>
              <w:spacing w:after="200"/>
              <w:contextualSpacing/>
              <w:rPr>
                <w:rFonts w:eastAsiaTheme="minorHAnsi" w:cstheme="minorBidi"/>
                <w:sz w:val="24"/>
              </w:rPr>
            </w:pPr>
          </w:p>
        </w:tc>
      </w:tr>
    </w:tbl>
    <w:p w14:paraId="38A9D46E" w14:textId="77777777" w:rsidR="001260D6" w:rsidRDefault="001260D6" w:rsidP="001260D6">
      <w:pPr>
        <w:spacing w:after="200"/>
        <w:contextualSpacing/>
        <w:rPr>
          <w:rFonts w:eastAsiaTheme="minorHAnsi" w:cstheme="minorBidi"/>
          <w:b/>
          <w:bCs/>
          <w:sz w:val="24"/>
        </w:rPr>
      </w:pPr>
    </w:p>
    <w:p w14:paraId="56FFC52A" w14:textId="77777777" w:rsidR="001260D6" w:rsidRDefault="001260D6" w:rsidP="001260D6">
      <w:pPr>
        <w:spacing w:after="200"/>
        <w:contextualSpacing/>
        <w:rPr>
          <w:rFonts w:eastAsiaTheme="minorHAnsi" w:cstheme="minorBidi"/>
          <w:b/>
          <w:bCs/>
          <w:sz w:val="24"/>
        </w:rPr>
      </w:pPr>
    </w:p>
    <w:p w14:paraId="7DEC3379" w14:textId="659A9E60" w:rsidR="001260D6" w:rsidRPr="001260D6" w:rsidRDefault="001260D6" w:rsidP="001260D6">
      <w:pPr>
        <w:spacing w:after="200"/>
        <w:contextualSpacing/>
        <w:rPr>
          <w:rFonts w:eastAsiaTheme="minorHAnsi" w:cstheme="minorBidi"/>
          <w:b/>
          <w:sz w:val="24"/>
        </w:rPr>
      </w:pPr>
      <w:r w:rsidRPr="00246F32">
        <w:rPr>
          <w:rFonts w:eastAsiaTheme="minorHAnsi" w:cstheme="minorBidi"/>
          <w:b/>
          <w:bCs/>
          <w:sz w:val="24"/>
          <w:u w:val="single"/>
        </w:rPr>
        <w:t xml:space="preserve">Section </w:t>
      </w:r>
      <w:r w:rsidRPr="00246F32">
        <w:rPr>
          <w:rFonts w:eastAsiaTheme="minorHAnsi" w:cstheme="minorBidi"/>
          <w:b/>
          <w:sz w:val="24"/>
          <w:u w:val="single"/>
        </w:rPr>
        <w:t>H</w:t>
      </w:r>
      <w:r w:rsidR="00CE2E6E" w:rsidRPr="001260D6">
        <w:rPr>
          <w:rFonts w:eastAsiaTheme="minorHAnsi" w:cstheme="minorBidi"/>
          <w:b/>
          <w:sz w:val="24"/>
        </w:rPr>
        <w:t>: Previous</w:t>
      </w:r>
      <w:r w:rsidR="00ED7120" w:rsidRPr="00ED7120">
        <w:rPr>
          <w:rFonts w:eastAsiaTheme="minorHAnsi" w:cstheme="minorBidi"/>
          <w:b/>
          <w:sz w:val="24"/>
        </w:rPr>
        <w:t xml:space="preserve"> </w:t>
      </w:r>
      <w:r w:rsidRPr="001260D6">
        <w:rPr>
          <w:rFonts w:eastAsiaTheme="minorHAnsi" w:cstheme="minorBidi"/>
          <w:b/>
          <w:sz w:val="24"/>
        </w:rPr>
        <w:t>School Year SMART Goals and Progress Toward Those Goals</w:t>
      </w:r>
    </w:p>
    <w:p w14:paraId="697FA5B6" w14:textId="77777777" w:rsidR="001260D6" w:rsidRPr="001260D6" w:rsidRDefault="001260D6" w:rsidP="001260D6">
      <w:pPr>
        <w:numPr>
          <w:ilvl w:val="0"/>
          <w:numId w:val="36"/>
        </w:numPr>
        <w:spacing w:after="200"/>
        <w:contextualSpacing/>
        <w:rPr>
          <w:rFonts w:eastAsiaTheme="minorHAnsi" w:cstheme="minorBidi"/>
          <w:sz w:val="24"/>
        </w:rPr>
      </w:pPr>
      <w:r w:rsidRPr="001260D6">
        <w:rPr>
          <w:rFonts w:eastAsiaTheme="minorHAnsi" w:cstheme="minorBidi"/>
          <w:sz w:val="24"/>
        </w:rPr>
        <w:t>Please provide your school’s goals from last school year and the progress your school has made towards these goals. Utilize quantitative and qualitative data to determine progress toward the goal (s). As a reminder, all schools serving third grade were required to use Goal #1 (below).</w:t>
      </w:r>
    </w:p>
    <w:p w14:paraId="61052197" w14:textId="77777777" w:rsidR="001260D6" w:rsidRPr="001260D6" w:rsidRDefault="001260D6" w:rsidP="001260D6">
      <w:pPr>
        <w:spacing w:after="200"/>
        <w:contextualSpacing/>
        <w:rPr>
          <w:rFonts w:eastAsiaTheme="minorHAnsi" w:cstheme="minorBidi"/>
          <w:sz w:val="24"/>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02A28567" w14:textId="77777777">
        <w:trPr>
          <w:trHeight w:val="260"/>
        </w:trPr>
        <w:tc>
          <w:tcPr>
            <w:tcW w:w="7207" w:type="dxa"/>
          </w:tcPr>
          <w:p w14:paraId="1CE67BF8" w14:textId="77777777" w:rsidR="001260D6" w:rsidRPr="001260D6" w:rsidRDefault="001260D6" w:rsidP="001260D6">
            <w:pPr>
              <w:spacing w:after="200"/>
              <w:contextualSpacing/>
              <w:jc w:val="center"/>
              <w:rPr>
                <w:rFonts w:eastAsiaTheme="minorHAnsi" w:cstheme="minorBidi"/>
                <w:b/>
                <w:bCs/>
                <w:sz w:val="24"/>
              </w:rPr>
            </w:pPr>
            <w:bookmarkStart w:id="1" w:name="_Hlk175322475"/>
            <w:r w:rsidRPr="001260D6">
              <w:rPr>
                <w:rFonts w:eastAsiaTheme="minorHAnsi" w:cstheme="minorBidi"/>
                <w:b/>
                <w:bCs/>
                <w:sz w:val="24"/>
              </w:rPr>
              <w:t>Goals</w:t>
            </w:r>
          </w:p>
        </w:tc>
        <w:tc>
          <w:tcPr>
            <w:tcW w:w="7207" w:type="dxa"/>
          </w:tcPr>
          <w:p w14:paraId="512E91F7" w14:textId="77777777" w:rsidR="001260D6" w:rsidRPr="001260D6" w:rsidRDefault="001260D6" w:rsidP="001260D6">
            <w:pPr>
              <w:spacing w:after="200"/>
              <w:contextualSpacing/>
              <w:jc w:val="center"/>
              <w:rPr>
                <w:rFonts w:eastAsiaTheme="minorHAnsi" w:cstheme="minorBidi"/>
                <w:b/>
                <w:bCs/>
                <w:sz w:val="24"/>
              </w:rPr>
            </w:pPr>
            <w:r w:rsidRPr="001260D6">
              <w:rPr>
                <w:rFonts w:eastAsiaTheme="minorHAnsi" w:cstheme="minorBidi"/>
                <w:b/>
                <w:bCs/>
                <w:sz w:val="24"/>
              </w:rPr>
              <w:t>Progress</w:t>
            </w:r>
          </w:p>
        </w:tc>
      </w:tr>
      <w:tr w:rsidR="001260D6" w:rsidRPr="001260D6" w14:paraId="64CB1535" w14:textId="77777777">
        <w:trPr>
          <w:trHeight w:val="1578"/>
        </w:trPr>
        <w:tc>
          <w:tcPr>
            <w:tcW w:w="7207" w:type="dxa"/>
          </w:tcPr>
          <w:p w14:paraId="2FE47DA3" w14:textId="79BA6837" w:rsidR="001260D6" w:rsidRPr="001260D6" w:rsidRDefault="000D58C1" w:rsidP="001260D6">
            <w:pPr>
              <w:spacing w:after="200"/>
              <w:contextualSpacing/>
              <w:rPr>
                <w:rFonts w:eastAsiaTheme="minorHAnsi" w:cstheme="minorBidi"/>
                <w:sz w:val="24"/>
              </w:rPr>
            </w:pPr>
            <w:r>
              <w:rPr>
                <w:rFonts w:eastAsiaTheme="minorHAnsi" w:cstheme="minorBidi"/>
                <w:sz w:val="24"/>
                <w:u w:val="single"/>
              </w:rPr>
              <w:t xml:space="preserve">Previous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w:t>
            </w:r>
            <w:r w:rsidR="00970365">
              <w:rPr>
                <w:rFonts w:eastAsiaTheme="minorHAnsi" w:cstheme="minorBidi"/>
                <w:sz w:val="24"/>
              </w:rPr>
              <w:t>Increase</w:t>
            </w:r>
            <w:r w:rsidR="00970365" w:rsidRPr="001260D6">
              <w:rPr>
                <w:rFonts w:eastAsiaTheme="minorHAnsi" w:cstheme="minorBidi"/>
                <w:sz w:val="24"/>
              </w:rPr>
              <w:t xml:space="preserve"> the percentage of third graders scoring </w:t>
            </w:r>
            <w:r w:rsidR="00970365">
              <w:rPr>
                <w:rFonts w:eastAsiaTheme="minorHAnsi" w:cstheme="minorBidi"/>
                <w:sz w:val="24"/>
              </w:rPr>
              <w:t>Meets and Exceeds</w:t>
            </w:r>
            <w:r w:rsidR="00970365" w:rsidRPr="001260D6">
              <w:rPr>
                <w:rFonts w:eastAsiaTheme="minorHAnsi" w:cstheme="minorBidi"/>
                <w:sz w:val="24"/>
              </w:rPr>
              <w:t xml:space="preserve"> in the spring of </w:t>
            </w:r>
            <w:r w:rsidR="00970365">
              <w:rPr>
                <w:rFonts w:eastAsiaTheme="minorHAnsi" w:cstheme="minorBidi"/>
                <w:sz w:val="24"/>
              </w:rPr>
              <w:t>2024-2025</w:t>
            </w:r>
            <w:r w:rsidR="00970365" w:rsidRPr="001260D6">
              <w:rPr>
                <w:rFonts w:eastAsiaTheme="minorHAnsi" w:cstheme="minorBidi"/>
                <w:sz w:val="24"/>
              </w:rPr>
              <w:t xml:space="preserve"> as determined by SC READY from </w:t>
            </w:r>
            <w:r w:rsidR="00970365">
              <w:rPr>
                <w:rFonts w:eastAsiaTheme="minorHAnsi" w:cstheme="minorBidi"/>
                <w:sz w:val="24"/>
              </w:rPr>
              <w:t>46.2</w:t>
            </w:r>
            <w:r w:rsidR="00970365" w:rsidRPr="001260D6">
              <w:rPr>
                <w:rFonts w:eastAsiaTheme="minorHAnsi" w:cstheme="minorBidi"/>
                <w:sz w:val="24"/>
              </w:rPr>
              <w:t xml:space="preserve"> % to </w:t>
            </w:r>
            <w:r w:rsidR="00970365">
              <w:rPr>
                <w:rFonts w:eastAsiaTheme="minorHAnsi" w:cstheme="minorBidi"/>
                <w:sz w:val="24"/>
              </w:rPr>
              <w:t>50.8</w:t>
            </w:r>
            <w:r w:rsidR="00970365" w:rsidRPr="001260D6">
              <w:rPr>
                <w:rFonts w:eastAsiaTheme="minorHAnsi" w:cstheme="minorBidi"/>
                <w:sz w:val="24"/>
              </w:rPr>
              <w:t xml:space="preserve"> % in the spring of </w:t>
            </w:r>
            <w:r w:rsidR="00970365">
              <w:rPr>
                <w:rFonts w:eastAsiaTheme="minorHAnsi" w:cstheme="minorBidi"/>
                <w:sz w:val="24"/>
              </w:rPr>
              <w:t>2026</w:t>
            </w:r>
            <w:r w:rsidR="00970365" w:rsidRPr="001260D6">
              <w:rPr>
                <w:rFonts w:eastAsiaTheme="minorHAnsi" w:cstheme="minorBidi"/>
                <w:sz w:val="24"/>
              </w:rPr>
              <w:t>.</w:t>
            </w:r>
          </w:p>
        </w:tc>
        <w:tc>
          <w:tcPr>
            <w:tcW w:w="7207" w:type="dxa"/>
          </w:tcPr>
          <w:p w14:paraId="0A607978" w14:textId="348A167D" w:rsidR="001260D6" w:rsidRPr="001260D6" w:rsidRDefault="001E6C16" w:rsidP="001260D6">
            <w:pPr>
              <w:spacing w:after="200"/>
              <w:contextualSpacing/>
              <w:rPr>
                <w:rFonts w:eastAsiaTheme="minorHAnsi" w:cstheme="minorBidi"/>
                <w:sz w:val="24"/>
              </w:rPr>
            </w:pPr>
            <w:r>
              <w:rPr>
                <w:rFonts w:eastAsiaTheme="minorHAnsi" w:cstheme="minorBidi"/>
                <w:sz w:val="24"/>
              </w:rPr>
              <w:t xml:space="preserve">A review of our 2026 SC READY Reading data shows that our school’s third graders had a slight decrease from 48.5% in 2025 to 47.2% in 2026. </w:t>
            </w:r>
            <w:r w:rsidR="004A2861">
              <w:rPr>
                <w:rFonts w:eastAsiaTheme="minorHAnsi" w:cstheme="minorBidi"/>
                <w:sz w:val="24"/>
              </w:rPr>
              <w:t xml:space="preserve">This is a 1.3% decrease. </w:t>
            </w:r>
          </w:p>
          <w:p w14:paraId="322099E1" w14:textId="77777777" w:rsidR="001260D6" w:rsidRPr="001260D6" w:rsidRDefault="001260D6" w:rsidP="001260D6">
            <w:pPr>
              <w:spacing w:after="200"/>
              <w:contextualSpacing/>
              <w:rPr>
                <w:rFonts w:eastAsiaTheme="minorHAnsi" w:cstheme="minorBidi"/>
                <w:sz w:val="24"/>
              </w:rPr>
            </w:pPr>
          </w:p>
          <w:p w14:paraId="27BC29CD" w14:textId="77777777" w:rsidR="001260D6" w:rsidRPr="001260D6" w:rsidRDefault="001260D6" w:rsidP="001260D6">
            <w:pPr>
              <w:spacing w:after="200"/>
              <w:contextualSpacing/>
              <w:rPr>
                <w:rFonts w:eastAsiaTheme="minorHAnsi" w:cstheme="minorBidi"/>
                <w:sz w:val="24"/>
              </w:rPr>
            </w:pPr>
          </w:p>
          <w:p w14:paraId="789C67E0" w14:textId="77777777" w:rsidR="001260D6" w:rsidRPr="001260D6" w:rsidRDefault="001260D6" w:rsidP="001260D6">
            <w:pPr>
              <w:spacing w:after="200"/>
              <w:contextualSpacing/>
              <w:rPr>
                <w:rFonts w:eastAsiaTheme="minorHAnsi" w:cstheme="minorBidi"/>
                <w:sz w:val="24"/>
              </w:rPr>
            </w:pPr>
          </w:p>
          <w:p w14:paraId="2349E461" w14:textId="77777777" w:rsidR="001260D6" w:rsidRPr="001260D6" w:rsidRDefault="001260D6" w:rsidP="001260D6">
            <w:pPr>
              <w:spacing w:after="200"/>
              <w:contextualSpacing/>
              <w:rPr>
                <w:rFonts w:eastAsiaTheme="minorHAnsi" w:cstheme="minorBidi"/>
                <w:sz w:val="24"/>
              </w:rPr>
            </w:pPr>
          </w:p>
        </w:tc>
      </w:tr>
      <w:tr w:rsidR="001260D6" w:rsidRPr="001260D6" w14:paraId="563F8B62" w14:textId="77777777">
        <w:trPr>
          <w:trHeight w:val="1578"/>
        </w:trPr>
        <w:tc>
          <w:tcPr>
            <w:tcW w:w="7207" w:type="dxa"/>
          </w:tcPr>
          <w:p w14:paraId="20CB1E43" w14:textId="2521E05A" w:rsidR="00DC1875" w:rsidRPr="0033119B" w:rsidRDefault="000D58C1" w:rsidP="00DC1875">
            <w:pPr>
              <w:spacing w:after="200"/>
              <w:contextualSpacing/>
              <w:rPr>
                <w:rFonts w:eastAsiaTheme="minorHAnsi" w:cstheme="minorBidi"/>
                <w:sz w:val="24"/>
              </w:rPr>
            </w:pPr>
            <w:r>
              <w:rPr>
                <w:rFonts w:eastAsiaTheme="minorHAnsi" w:cstheme="minorBidi"/>
                <w:sz w:val="24"/>
                <w:u w:val="single"/>
              </w:rPr>
              <w:t xml:space="preserve">Previous </w:t>
            </w:r>
            <w:r w:rsidR="001260D6" w:rsidRPr="001260D6">
              <w:rPr>
                <w:rFonts w:eastAsiaTheme="minorHAnsi" w:cstheme="minorBidi"/>
                <w:sz w:val="24"/>
                <w:u w:val="single"/>
              </w:rPr>
              <w:t>Goal #2:</w:t>
            </w:r>
            <w:r w:rsidR="00DC1875">
              <w:rPr>
                <w:rFonts w:eastAsiaTheme="minorHAnsi" w:cstheme="minorBidi"/>
                <w:sz w:val="24"/>
                <w:u w:val="single"/>
              </w:rPr>
              <w:t xml:space="preserve"> </w:t>
            </w:r>
            <w:r w:rsidR="00DC1875" w:rsidRPr="0033119B">
              <w:rPr>
                <w:rFonts w:eastAsiaTheme="minorHAnsi" w:cstheme="minorBidi"/>
                <w:sz w:val="24"/>
              </w:rPr>
              <w:t xml:space="preserve">By May 2026, </w:t>
            </w:r>
            <w:r w:rsidR="00DC1875">
              <w:rPr>
                <w:rFonts w:eastAsiaTheme="minorHAnsi" w:cstheme="minorBidi"/>
                <w:sz w:val="24"/>
              </w:rPr>
              <w:t xml:space="preserve">fourth grade </w:t>
            </w:r>
            <w:r w:rsidR="00DC1875" w:rsidRPr="0033119B">
              <w:rPr>
                <w:rFonts w:eastAsiaTheme="minorHAnsi" w:cstheme="minorBidi"/>
                <w:sz w:val="24"/>
              </w:rPr>
              <w:t>students identified</w:t>
            </w:r>
            <w:r w:rsidR="00DC1875">
              <w:rPr>
                <w:rFonts w:eastAsiaTheme="minorHAnsi" w:cstheme="minorBidi"/>
                <w:sz w:val="24"/>
              </w:rPr>
              <w:t xml:space="preserve"> in </w:t>
            </w:r>
            <w:r w:rsidR="00BD3F15">
              <w:rPr>
                <w:rFonts w:eastAsiaTheme="minorHAnsi" w:cstheme="minorBidi"/>
                <w:sz w:val="24"/>
              </w:rPr>
              <w:t xml:space="preserve">the </w:t>
            </w:r>
            <w:r w:rsidR="00BD3F15" w:rsidRPr="0033119B">
              <w:rPr>
                <w:rFonts w:eastAsiaTheme="minorHAnsi" w:cstheme="minorBidi"/>
                <w:sz w:val="24"/>
              </w:rPr>
              <w:t>TSI</w:t>
            </w:r>
            <w:r w:rsidR="00DC1875" w:rsidRPr="0033119B">
              <w:rPr>
                <w:rFonts w:eastAsiaTheme="minorHAnsi" w:cstheme="minorBidi"/>
                <w:sz w:val="24"/>
              </w:rPr>
              <w:t xml:space="preserve"> subgroup</w:t>
            </w:r>
            <w:r w:rsidR="00DC1875">
              <w:rPr>
                <w:rFonts w:eastAsiaTheme="minorHAnsi" w:cstheme="minorBidi"/>
                <w:sz w:val="24"/>
              </w:rPr>
              <w:t xml:space="preserve"> </w:t>
            </w:r>
            <w:r w:rsidR="00DC1875" w:rsidRPr="0033119B">
              <w:rPr>
                <w:rFonts w:eastAsiaTheme="minorHAnsi" w:cstheme="minorBidi"/>
                <w:sz w:val="24"/>
              </w:rPr>
              <w:t>(students classified as IEP/Hispanic/African American) will increase their performance level from “Approaches” to “Meets” or higher on the SC READY ELA assessment, as measured by the 2026 SC READY results.</w:t>
            </w:r>
          </w:p>
          <w:p w14:paraId="5DF98664" w14:textId="2B54AE29" w:rsidR="001260D6" w:rsidRPr="001260D6" w:rsidRDefault="001260D6" w:rsidP="001260D6">
            <w:pPr>
              <w:spacing w:after="200"/>
              <w:contextualSpacing/>
              <w:rPr>
                <w:rFonts w:eastAsiaTheme="minorHAnsi" w:cstheme="minorBidi"/>
                <w:sz w:val="24"/>
                <w:u w:val="single"/>
              </w:rPr>
            </w:pPr>
          </w:p>
        </w:tc>
        <w:tc>
          <w:tcPr>
            <w:tcW w:w="7207" w:type="dxa"/>
          </w:tcPr>
          <w:p w14:paraId="48A598FF" w14:textId="4C118AD7" w:rsidR="001260D6" w:rsidRPr="001260D6" w:rsidRDefault="004A2861" w:rsidP="001260D6">
            <w:pPr>
              <w:spacing w:after="200"/>
              <w:contextualSpacing/>
              <w:rPr>
                <w:rFonts w:eastAsiaTheme="minorHAnsi" w:cstheme="minorBidi"/>
                <w:sz w:val="24"/>
              </w:rPr>
            </w:pPr>
            <w:r>
              <w:rPr>
                <w:rFonts w:eastAsiaTheme="minorHAnsi" w:cstheme="minorBidi"/>
                <w:sz w:val="24"/>
              </w:rPr>
              <w:t>A review of our SC READY 2026 results how that all students that were in this targeted subgroup during their 4</w:t>
            </w:r>
            <w:r w:rsidRPr="004A2861">
              <w:rPr>
                <w:rFonts w:eastAsiaTheme="minorHAnsi" w:cstheme="minorBidi"/>
                <w:sz w:val="24"/>
                <w:vertAlign w:val="superscript"/>
              </w:rPr>
              <w:t>th</w:t>
            </w:r>
            <w:r>
              <w:rPr>
                <w:rFonts w:eastAsiaTheme="minorHAnsi" w:cstheme="minorBidi"/>
                <w:sz w:val="24"/>
              </w:rPr>
              <w:t xml:space="preserve"> grade year remained “Approaches” except for one student who moved to “Meets.” </w:t>
            </w:r>
          </w:p>
          <w:p w14:paraId="13EB5358" w14:textId="77777777" w:rsidR="001260D6" w:rsidRPr="001260D6" w:rsidRDefault="001260D6" w:rsidP="001260D6">
            <w:pPr>
              <w:spacing w:after="200"/>
              <w:contextualSpacing/>
              <w:rPr>
                <w:rFonts w:eastAsiaTheme="minorHAnsi" w:cstheme="minorBidi"/>
                <w:sz w:val="24"/>
              </w:rPr>
            </w:pPr>
          </w:p>
          <w:p w14:paraId="45E90F3D" w14:textId="77777777" w:rsidR="001260D6" w:rsidRPr="001260D6" w:rsidRDefault="001260D6" w:rsidP="001260D6">
            <w:pPr>
              <w:spacing w:after="200"/>
              <w:contextualSpacing/>
              <w:rPr>
                <w:rFonts w:eastAsiaTheme="minorHAnsi" w:cstheme="minorBidi"/>
                <w:sz w:val="24"/>
              </w:rPr>
            </w:pPr>
          </w:p>
          <w:p w14:paraId="18FA80D0" w14:textId="77777777" w:rsidR="001260D6" w:rsidRPr="001260D6" w:rsidRDefault="001260D6" w:rsidP="001260D6">
            <w:pPr>
              <w:spacing w:after="200"/>
              <w:contextualSpacing/>
              <w:rPr>
                <w:rFonts w:eastAsiaTheme="minorHAnsi" w:cstheme="minorBidi"/>
                <w:sz w:val="24"/>
              </w:rPr>
            </w:pPr>
          </w:p>
          <w:p w14:paraId="5D2C6362" w14:textId="77777777" w:rsidR="001260D6" w:rsidRPr="001260D6" w:rsidRDefault="001260D6" w:rsidP="001260D6">
            <w:pPr>
              <w:spacing w:after="200"/>
              <w:contextualSpacing/>
              <w:rPr>
                <w:rFonts w:eastAsiaTheme="minorHAnsi" w:cstheme="minorBidi"/>
                <w:sz w:val="24"/>
              </w:rPr>
            </w:pPr>
          </w:p>
          <w:p w14:paraId="0AED8CCF" w14:textId="77777777" w:rsidR="001260D6" w:rsidRPr="001260D6" w:rsidRDefault="001260D6" w:rsidP="001260D6">
            <w:pPr>
              <w:spacing w:after="200"/>
              <w:contextualSpacing/>
              <w:rPr>
                <w:rFonts w:eastAsiaTheme="minorHAnsi" w:cstheme="minorBidi"/>
                <w:sz w:val="24"/>
              </w:rPr>
            </w:pPr>
          </w:p>
        </w:tc>
      </w:tr>
      <w:tr w:rsidR="001260D6" w:rsidRPr="001260D6" w14:paraId="279EEE4C" w14:textId="77777777">
        <w:trPr>
          <w:trHeight w:val="1578"/>
        </w:trPr>
        <w:tc>
          <w:tcPr>
            <w:tcW w:w="7207" w:type="dxa"/>
          </w:tcPr>
          <w:p w14:paraId="5ED3128E" w14:textId="617BCFC0" w:rsidR="001260D6" w:rsidRPr="001260D6" w:rsidRDefault="000D58C1" w:rsidP="001260D6">
            <w:pPr>
              <w:spacing w:after="200"/>
              <w:contextualSpacing/>
              <w:rPr>
                <w:rFonts w:eastAsiaTheme="minorHAnsi" w:cstheme="minorBidi"/>
                <w:sz w:val="24"/>
                <w:u w:val="single"/>
              </w:rPr>
            </w:pPr>
            <w:r>
              <w:rPr>
                <w:rFonts w:eastAsiaTheme="minorHAnsi" w:cstheme="minorBidi"/>
                <w:sz w:val="24"/>
                <w:u w:val="single"/>
              </w:rPr>
              <w:lastRenderedPageBreak/>
              <w:t xml:space="preserve">Previous </w:t>
            </w:r>
            <w:r w:rsidR="001260D6" w:rsidRPr="001260D6">
              <w:rPr>
                <w:rFonts w:eastAsiaTheme="minorHAnsi" w:cstheme="minorBidi"/>
                <w:sz w:val="24"/>
                <w:u w:val="single"/>
              </w:rPr>
              <w:t>Goal #3:</w:t>
            </w:r>
            <w:r w:rsidR="00DC1875">
              <w:rPr>
                <w:rFonts w:eastAsiaTheme="minorHAnsi" w:cstheme="minorBidi"/>
                <w:sz w:val="24"/>
                <w:u w:val="single"/>
              </w:rPr>
              <w:t xml:space="preserve"> </w:t>
            </w:r>
            <w:r w:rsidR="00DC1875" w:rsidRPr="001B3FB5">
              <w:rPr>
                <w:rFonts w:eastAsiaTheme="minorHAnsi" w:cstheme="minorBidi"/>
                <w:sz w:val="24"/>
              </w:rPr>
              <w:t>Students in grades K-</w:t>
            </w:r>
            <w:r w:rsidR="00DC1875">
              <w:rPr>
                <w:rFonts w:eastAsiaTheme="minorHAnsi" w:cstheme="minorBidi"/>
                <w:sz w:val="24"/>
              </w:rPr>
              <w:t>5</w:t>
            </w:r>
            <w:r w:rsidR="00DC1875" w:rsidRPr="001B3FB5">
              <w:rPr>
                <w:rFonts w:eastAsiaTheme="minorHAnsi" w:cstheme="minorBidi"/>
                <w:sz w:val="24"/>
              </w:rPr>
              <w:t xml:space="preserve"> will increase Overall </w:t>
            </w:r>
            <w:r w:rsidR="00DC1875">
              <w:rPr>
                <w:rFonts w:eastAsiaTheme="minorHAnsi" w:cstheme="minorBidi"/>
                <w:sz w:val="24"/>
              </w:rPr>
              <w:t>Placement</w:t>
            </w:r>
            <w:r w:rsidR="00DC1875" w:rsidRPr="001B3FB5">
              <w:rPr>
                <w:rFonts w:eastAsiaTheme="minorHAnsi" w:cstheme="minorBidi"/>
                <w:sz w:val="24"/>
              </w:rPr>
              <w:t xml:space="preserve"> (on or above grade level) as measured by the iReady Diagnostic from </w:t>
            </w:r>
            <w:r w:rsidR="00DC1875">
              <w:rPr>
                <w:rFonts w:eastAsiaTheme="minorHAnsi" w:cstheme="minorBidi"/>
                <w:sz w:val="24"/>
              </w:rPr>
              <w:t>14</w:t>
            </w:r>
            <w:r w:rsidR="00DC1875" w:rsidRPr="001B3FB5">
              <w:rPr>
                <w:rFonts w:eastAsiaTheme="minorHAnsi" w:cstheme="minorBidi"/>
                <w:sz w:val="24"/>
              </w:rPr>
              <w:t xml:space="preserve">% to </w:t>
            </w:r>
            <w:r w:rsidR="00DC1875">
              <w:rPr>
                <w:rFonts w:eastAsiaTheme="minorHAnsi" w:cstheme="minorBidi"/>
                <w:sz w:val="24"/>
              </w:rPr>
              <w:t>36</w:t>
            </w:r>
            <w:r w:rsidR="00DC1875" w:rsidRPr="001B3FB5">
              <w:rPr>
                <w:rFonts w:eastAsiaTheme="minorHAnsi" w:cstheme="minorBidi"/>
                <w:sz w:val="24"/>
              </w:rPr>
              <w:t>% by the spring of 202</w:t>
            </w:r>
            <w:r w:rsidR="00DC1875">
              <w:rPr>
                <w:rFonts w:eastAsiaTheme="minorHAnsi" w:cstheme="minorBidi"/>
                <w:sz w:val="24"/>
              </w:rPr>
              <w:t>6</w:t>
            </w:r>
            <w:r w:rsidR="00DC1875" w:rsidRPr="001B3FB5">
              <w:rPr>
                <w:rFonts w:eastAsiaTheme="minorHAnsi" w:cstheme="minorBidi"/>
                <w:sz w:val="24"/>
              </w:rPr>
              <w:t>.</w:t>
            </w:r>
          </w:p>
        </w:tc>
        <w:tc>
          <w:tcPr>
            <w:tcW w:w="7207" w:type="dxa"/>
          </w:tcPr>
          <w:p w14:paraId="3F3271D6" w14:textId="49D60C8A" w:rsidR="001260D6" w:rsidRPr="001260D6" w:rsidRDefault="00BD3F15" w:rsidP="001260D6">
            <w:pPr>
              <w:spacing w:after="200"/>
              <w:contextualSpacing/>
              <w:rPr>
                <w:rFonts w:eastAsiaTheme="minorHAnsi" w:cstheme="minorBidi"/>
                <w:sz w:val="24"/>
              </w:rPr>
            </w:pPr>
            <w:r>
              <w:rPr>
                <w:rFonts w:eastAsiaTheme="minorHAnsi" w:cstheme="minorBidi"/>
                <w:sz w:val="24"/>
              </w:rPr>
              <w:t xml:space="preserve">Students in grades K-5 increased in their Overall Placement from 14% in 2025 to 41% by the spring of 2026. </w:t>
            </w:r>
          </w:p>
          <w:p w14:paraId="0D45F92F" w14:textId="77777777" w:rsidR="001260D6" w:rsidRPr="001260D6" w:rsidRDefault="001260D6" w:rsidP="001260D6">
            <w:pPr>
              <w:spacing w:after="200"/>
              <w:contextualSpacing/>
              <w:rPr>
                <w:rFonts w:eastAsiaTheme="minorHAnsi" w:cstheme="minorBidi"/>
                <w:sz w:val="24"/>
              </w:rPr>
            </w:pPr>
          </w:p>
          <w:p w14:paraId="50753CC4" w14:textId="77777777" w:rsidR="001260D6" w:rsidRPr="001260D6" w:rsidRDefault="001260D6" w:rsidP="001260D6">
            <w:pPr>
              <w:spacing w:after="200"/>
              <w:contextualSpacing/>
              <w:rPr>
                <w:rFonts w:eastAsiaTheme="minorHAnsi" w:cstheme="minorBidi"/>
                <w:sz w:val="24"/>
              </w:rPr>
            </w:pPr>
          </w:p>
          <w:p w14:paraId="3CA909FD" w14:textId="77777777" w:rsidR="001260D6" w:rsidRPr="001260D6" w:rsidRDefault="001260D6" w:rsidP="001260D6">
            <w:pPr>
              <w:spacing w:after="200"/>
              <w:contextualSpacing/>
              <w:rPr>
                <w:rFonts w:eastAsiaTheme="minorHAnsi" w:cstheme="minorBidi"/>
                <w:sz w:val="24"/>
              </w:rPr>
            </w:pPr>
          </w:p>
          <w:p w14:paraId="3BF10022" w14:textId="77777777" w:rsidR="001260D6" w:rsidRPr="001260D6" w:rsidRDefault="001260D6" w:rsidP="001260D6">
            <w:pPr>
              <w:spacing w:after="200"/>
              <w:contextualSpacing/>
              <w:rPr>
                <w:rFonts w:eastAsiaTheme="minorHAnsi" w:cstheme="minorBidi"/>
                <w:sz w:val="24"/>
              </w:rPr>
            </w:pPr>
          </w:p>
        </w:tc>
      </w:tr>
      <w:bookmarkEnd w:id="1"/>
    </w:tbl>
    <w:p w14:paraId="255AE2F0" w14:textId="77777777" w:rsidR="001260D6" w:rsidRPr="00F73432" w:rsidRDefault="001260D6" w:rsidP="001260D6">
      <w:pPr>
        <w:spacing w:after="200"/>
        <w:contextualSpacing/>
        <w:rPr>
          <w:rFonts w:eastAsiaTheme="minorHAnsi" w:cstheme="minorBidi"/>
          <w:b/>
          <w:sz w:val="24"/>
        </w:rPr>
      </w:pPr>
    </w:p>
    <w:p w14:paraId="2AC0D00E" w14:textId="77777777" w:rsidR="001260D6" w:rsidRPr="00F73432" w:rsidRDefault="001260D6" w:rsidP="001260D6">
      <w:pPr>
        <w:spacing w:after="200"/>
        <w:contextualSpacing/>
        <w:rPr>
          <w:rFonts w:eastAsiaTheme="minorHAnsi" w:cstheme="minorBidi"/>
          <w:b/>
          <w:sz w:val="24"/>
        </w:rPr>
      </w:pPr>
      <w:r w:rsidRPr="00246F32">
        <w:rPr>
          <w:rFonts w:eastAsiaTheme="minorHAnsi" w:cstheme="minorBidi"/>
          <w:b/>
          <w:sz w:val="24"/>
          <w:u w:val="single"/>
        </w:rPr>
        <w:t>Section I</w:t>
      </w:r>
      <w:r w:rsidRPr="00F73432">
        <w:rPr>
          <w:rFonts w:eastAsiaTheme="minorHAnsi" w:cstheme="minorBidi"/>
          <w:b/>
          <w:sz w:val="24"/>
        </w:rPr>
        <w:t xml:space="preserve">: </w:t>
      </w:r>
      <w:r w:rsidRPr="00F73432">
        <w:rPr>
          <w:rFonts w:eastAsiaTheme="minorHAnsi" w:cstheme="minorBidi"/>
          <w:b/>
          <w:sz w:val="24"/>
          <w:u w:val="single"/>
        </w:rPr>
        <w:t>Current</w:t>
      </w:r>
      <w:r w:rsidRPr="00F73432">
        <w:rPr>
          <w:rFonts w:eastAsiaTheme="minorHAnsi" w:cstheme="minorBidi"/>
          <w:b/>
          <w:sz w:val="24"/>
        </w:rPr>
        <w:t xml:space="preserve"> SMART Goals and Action Steps Based on Analysis of Data</w:t>
      </w:r>
    </w:p>
    <w:p w14:paraId="119C21EB" w14:textId="3C00238B" w:rsidR="0033180D" w:rsidRPr="0033180D" w:rsidRDefault="0033180D" w:rsidP="0033180D">
      <w:pPr>
        <w:pStyle w:val="ListParagraph"/>
        <w:numPr>
          <w:ilvl w:val="0"/>
          <w:numId w:val="36"/>
        </w:numPr>
        <w:rPr>
          <w:sz w:val="24"/>
          <w:szCs w:val="24"/>
        </w:rPr>
      </w:pPr>
      <w:r w:rsidRPr="0033180D">
        <w:rPr>
          <w:sz w:val="24"/>
          <w:szCs w:val="24"/>
        </w:rPr>
        <w:t xml:space="preserve">All </w:t>
      </w:r>
      <w:r>
        <w:rPr>
          <w:sz w:val="24"/>
          <w:szCs w:val="24"/>
        </w:rPr>
        <w:t xml:space="preserve">schools </w:t>
      </w:r>
      <w:r w:rsidRPr="0033180D">
        <w:rPr>
          <w:sz w:val="24"/>
          <w:szCs w:val="24"/>
        </w:rPr>
        <w:t xml:space="preserve">serving students in third grade MUST respond to the </w:t>
      </w:r>
      <w:proofErr w:type="gramStart"/>
      <w:r w:rsidR="00CE2E6E" w:rsidRPr="0033180D">
        <w:rPr>
          <w:sz w:val="24"/>
          <w:szCs w:val="24"/>
        </w:rPr>
        <w:t>third grade</w:t>
      </w:r>
      <w:proofErr w:type="gramEnd"/>
      <w:r w:rsidRPr="0033180D">
        <w:rPr>
          <w:sz w:val="24"/>
          <w:szCs w:val="24"/>
        </w:rPr>
        <w:t xml:space="preserve"> reading proficiency goal. </w:t>
      </w:r>
      <w:bookmarkStart w:id="2" w:name="_Hlk206760859"/>
      <w:r w:rsidRPr="001F7226">
        <w:rPr>
          <w:b/>
          <w:bCs/>
          <w:i/>
          <w:iCs/>
          <w:sz w:val="24"/>
          <w:szCs w:val="24"/>
        </w:rPr>
        <w:t>Note the change in language for the 3</w:t>
      </w:r>
      <w:r w:rsidRPr="001F7226">
        <w:rPr>
          <w:b/>
          <w:bCs/>
          <w:i/>
          <w:iCs/>
          <w:sz w:val="24"/>
          <w:szCs w:val="24"/>
          <w:vertAlign w:val="superscript"/>
        </w:rPr>
        <w:t>rd</w:t>
      </w:r>
      <w:r w:rsidRPr="001F7226">
        <w:rPr>
          <w:b/>
          <w:bCs/>
          <w:i/>
          <w:iCs/>
          <w:sz w:val="24"/>
          <w:szCs w:val="24"/>
        </w:rPr>
        <w:t xml:space="preserve"> grade goal to align with the 2030 vision of 75% of students at or above grade level</w:t>
      </w:r>
      <w:r w:rsidRPr="001F7226">
        <w:rPr>
          <w:i/>
          <w:iCs/>
          <w:sz w:val="24"/>
          <w:szCs w:val="24"/>
        </w:rPr>
        <w:t xml:space="preserve">.  </w:t>
      </w:r>
      <w:r>
        <w:rPr>
          <w:sz w:val="24"/>
          <w:szCs w:val="24"/>
        </w:rPr>
        <w:t>Schools</w:t>
      </w:r>
      <w:r w:rsidRPr="0033180D">
        <w:rPr>
          <w:sz w:val="24"/>
          <w:szCs w:val="24"/>
        </w:rPr>
        <w:t xml:space="preserve"> that do not serve third grade students may choose a different goal. Goals should be academically measurable. </w:t>
      </w:r>
      <w:r w:rsidRPr="0033180D">
        <w:rPr>
          <w:b/>
          <w:bCs/>
          <w:sz w:val="24"/>
          <w:szCs w:val="24"/>
        </w:rPr>
        <w:t>All goals should align with academic growth or achievement.</w:t>
      </w:r>
      <w:r w:rsidRPr="0033180D">
        <w:rPr>
          <w:sz w:val="24"/>
          <w:szCs w:val="24"/>
        </w:rPr>
        <w:t xml:space="preserve"> </w:t>
      </w:r>
      <w:r w:rsidR="002029E5">
        <w:rPr>
          <w:sz w:val="24"/>
          <w:szCs w:val="24"/>
        </w:rPr>
        <w:t xml:space="preserve">Schools </w:t>
      </w:r>
      <w:r w:rsidR="0008697F" w:rsidRPr="0008697F">
        <w:rPr>
          <w:sz w:val="24"/>
          <w:szCs w:val="24"/>
        </w:rPr>
        <w:t>must provide a minimum of two goals.</w:t>
      </w:r>
    </w:p>
    <w:bookmarkEnd w:id="2"/>
    <w:p w14:paraId="2DCDF8EF" w14:textId="77777777" w:rsidR="0033180D" w:rsidRPr="0033180D" w:rsidRDefault="0033180D" w:rsidP="0033180D">
      <w:pPr>
        <w:pStyle w:val="ListParagraph"/>
        <w:rPr>
          <w:sz w:val="24"/>
          <w:szCs w:val="24"/>
        </w:rPr>
      </w:pPr>
    </w:p>
    <w:p w14:paraId="260F5CD7" w14:textId="0B35AE43" w:rsidR="0033180D" w:rsidRPr="0033180D" w:rsidRDefault="0033180D" w:rsidP="0033180D">
      <w:pPr>
        <w:pStyle w:val="ListParagraph"/>
        <w:numPr>
          <w:ilvl w:val="0"/>
          <w:numId w:val="36"/>
        </w:numPr>
        <w:rPr>
          <w:sz w:val="24"/>
          <w:szCs w:val="24"/>
        </w:rPr>
      </w:pPr>
      <w:r>
        <w:rPr>
          <w:sz w:val="24"/>
          <w:szCs w:val="24"/>
        </w:rPr>
        <w:t>Schools</w:t>
      </w:r>
      <w:r w:rsidRPr="0033180D">
        <w:rPr>
          <w:sz w:val="24"/>
          <w:szCs w:val="24"/>
        </w:rPr>
        <w:t xml:space="preserve"> are strongly encouraged to incorporate goals from the </w:t>
      </w:r>
      <w:r>
        <w:rPr>
          <w:sz w:val="24"/>
          <w:szCs w:val="24"/>
        </w:rPr>
        <w:t>school renewal plan.</w:t>
      </w:r>
      <w:r w:rsidRPr="0033180D">
        <w:rPr>
          <w:sz w:val="24"/>
          <w:szCs w:val="24"/>
        </w:rPr>
        <w:t xml:space="preserve"> Utilize a triangulation of appropriate and available data (i.e. SC READY, screeners, MTSS </w:t>
      </w:r>
      <w:r w:rsidR="00081B61">
        <w:rPr>
          <w:sz w:val="24"/>
          <w:szCs w:val="24"/>
        </w:rPr>
        <w:t>progress monitoring</w:t>
      </w:r>
      <w:r w:rsidRPr="0033180D">
        <w:rPr>
          <w:sz w:val="24"/>
          <w:szCs w:val="24"/>
        </w:rPr>
        <w:t xml:space="preserve">, benchmark assessments, and observational data) to set reasonable goal(s) for the current school year. </w:t>
      </w:r>
    </w:p>
    <w:p w14:paraId="45F28879" w14:textId="77777777" w:rsidR="001260D6" w:rsidRDefault="001260D6" w:rsidP="001260D6">
      <w:pPr>
        <w:spacing w:after="200"/>
        <w:contextualSpacing/>
        <w:rPr>
          <w:rFonts w:eastAsiaTheme="minorHAnsi" w:cstheme="minorBidi"/>
          <w:b/>
          <w:bCs/>
          <w:color w:val="FF0000"/>
          <w:sz w:val="24"/>
          <w:u w:val="single"/>
        </w:rPr>
      </w:pPr>
    </w:p>
    <w:tbl>
      <w:tblPr>
        <w:tblStyle w:val="TableGrid"/>
        <w:tblW w:w="14414" w:type="dxa"/>
        <w:tblLook w:val="04A0" w:firstRow="1" w:lastRow="0" w:firstColumn="1" w:lastColumn="0" w:noHBand="0" w:noVBand="1"/>
        <w:tblCaption w:val="Prior year goals"/>
        <w:tblDescription w:val="Table to input prior year goals and progress"/>
      </w:tblPr>
      <w:tblGrid>
        <w:gridCol w:w="7207"/>
        <w:gridCol w:w="7207"/>
      </w:tblGrid>
      <w:tr w:rsidR="001260D6" w:rsidRPr="001260D6" w14:paraId="7A7D60DA" w14:textId="77777777">
        <w:trPr>
          <w:trHeight w:val="260"/>
        </w:trPr>
        <w:tc>
          <w:tcPr>
            <w:tcW w:w="7207" w:type="dxa"/>
          </w:tcPr>
          <w:p w14:paraId="4BD245C3" w14:textId="77777777" w:rsidR="001260D6" w:rsidRPr="001260D6" w:rsidRDefault="001260D6">
            <w:pPr>
              <w:spacing w:after="200"/>
              <w:contextualSpacing/>
              <w:jc w:val="center"/>
              <w:rPr>
                <w:rFonts w:eastAsiaTheme="minorHAnsi" w:cstheme="minorBidi"/>
                <w:b/>
                <w:bCs/>
                <w:sz w:val="24"/>
              </w:rPr>
            </w:pPr>
            <w:r w:rsidRPr="001260D6">
              <w:rPr>
                <w:rFonts w:eastAsiaTheme="minorHAnsi" w:cstheme="minorBidi"/>
                <w:b/>
                <w:bCs/>
                <w:sz w:val="24"/>
              </w:rPr>
              <w:t>Goals</w:t>
            </w:r>
          </w:p>
        </w:tc>
        <w:tc>
          <w:tcPr>
            <w:tcW w:w="7207" w:type="dxa"/>
          </w:tcPr>
          <w:p w14:paraId="5CCB3356" w14:textId="552AFD38" w:rsidR="001260D6" w:rsidRPr="001260D6" w:rsidRDefault="00863CC3">
            <w:pPr>
              <w:spacing w:after="200"/>
              <w:contextualSpacing/>
              <w:jc w:val="center"/>
              <w:rPr>
                <w:rFonts w:eastAsiaTheme="minorHAnsi" w:cstheme="minorBidi"/>
                <w:b/>
                <w:bCs/>
                <w:sz w:val="24"/>
              </w:rPr>
            </w:pPr>
            <w:r>
              <w:rPr>
                <w:rFonts w:eastAsiaTheme="minorHAnsi" w:cstheme="minorBidi"/>
                <w:b/>
                <w:bCs/>
                <w:sz w:val="24"/>
              </w:rPr>
              <w:t>Action Steps</w:t>
            </w:r>
          </w:p>
        </w:tc>
      </w:tr>
      <w:tr w:rsidR="001260D6" w:rsidRPr="001260D6" w14:paraId="6016602D" w14:textId="77777777">
        <w:trPr>
          <w:trHeight w:val="1578"/>
        </w:trPr>
        <w:tc>
          <w:tcPr>
            <w:tcW w:w="7207" w:type="dxa"/>
          </w:tcPr>
          <w:p w14:paraId="36F979A4" w14:textId="2CFFDF06" w:rsidR="001260D6" w:rsidRPr="001260D6" w:rsidRDefault="00C234F9">
            <w:pPr>
              <w:spacing w:after="200"/>
              <w:contextualSpacing/>
              <w:rPr>
                <w:rFonts w:eastAsiaTheme="minorHAnsi" w:cstheme="minorBidi"/>
                <w:sz w:val="24"/>
              </w:rPr>
            </w:pPr>
            <w:r>
              <w:rPr>
                <w:rFonts w:eastAsiaTheme="minorHAnsi" w:cstheme="minorBidi"/>
                <w:sz w:val="24"/>
                <w:u w:val="single"/>
              </w:rPr>
              <w:t xml:space="preserve">Current </w:t>
            </w:r>
            <w:r w:rsidR="001260D6" w:rsidRPr="001260D6">
              <w:rPr>
                <w:rFonts w:eastAsiaTheme="minorHAnsi" w:cstheme="minorBidi"/>
                <w:sz w:val="24"/>
                <w:u w:val="single"/>
              </w:rPr>
              <w:t>Goal #1 (Third Grade Goal):</w:t>
            </w:r>
            <w:r w:rsidR="001260D6" w:rsidRPr="001260D6">
              <w:rPr>
                <w:rFonts w:eastAsiaTheme="minorHAnsi" w:cstheme="minorBidi"/>
                <w:sz w:val="24"/>
              </w:rPr>
              <w:t xml:space="preserve"> </w:t>
            </w:r>
            <w:r w:rsidR="0033180D">
              <w:rPr>
                <w:rFonts w:eastAsiaTheme="minorHAnsi" w:cstheme="minorBidi"/>
                <w:sz w:val="24"/>
              </w:rPr>
              <w:t>Increase</w:t>
            </w:r>
            <w:r w:rsidR="001260D6" w:rsidRPr="001260D6">
              <w:rPr>
                <w:rFonts w:eastAsiaTheme="minorHAnsi" w:cstheme="minorBidi"/>
                <w:sz w:val="24"/>
              </w:rPr>
              <w:t xml:space="preserve"> the percentage of third graders scoring </w:t>
            </w:r>
            <w:r w:rsidR="0033180D">
              <w:rPr>
                <w:rFonts w:eastAsiaTheme="minorHAnsi" w:cstheme="minorBidi"/>
                <w:sz w:val="24"/>
              </w:rPr>
              <w:t>Meets and Exceeds</w:t>
            </w:r>
            <w:r w:rsidR="001260D6" w:rsidRPr="001260D6">
              <w:rPr>
                <w:rFonts w:eastAsiaTheme="minorHAnsi" w:cstheme="minorBidi"/>
                <w:sz w:val="24"/>
              </w:rPr>
              <w:t xml:space="preserve"> in the spring of</w:t>
            </w:r>
            <w:r w:rsidR="00BD3F15">
              <w:rPr>
                <w:rFonts w:eastAsiaTheme="minorHAnsi" w:cstheme="minorBidi"/>
                <w:sz w:val="24"/>
              </w:rPr>
              <w:t xml:space="preserve"> 2026</w:t>
            </w:r>
            <w:r w:rsidR="001260D6" w:rsidRPr="001260D6">
              <w:rPr>
                <w:rFonts w:eastAsiaTheme="minorHAnsi" w:cstheme="minorBidi"/>
                <w:sz w:val="24"/>
              </w:rPr>
              <w:t xml:space="preserve"> as determined by SC READY from </w:t>
            </w:r>
            <w:r w:rsidR="00BD3F15">
              <w:rPr>
                <w:rFonts w:eastAsiaTheme="minorHAnsi" w:cstheme="minorBidi"/>
                <w:sz w:val="24"/>
              </w:rPr>
              <w:t>47.2</w:t>
            </w:r>
            <w:r w:rsidR="001260D6" w:rsidRPr="001260D6">
              <w:rPr>
                <w:rFonts w:eastAsiaTheme="minorHAnsi" w:cstheme="minorBidi"/>
                <w:sz w:val="24"/>
              </w:rPr>
              <w:t xml:space="preserve"> % to </w:t>
            </w:r>
            <w:r w:rsidR="00BD3F15">
              <w:rPr>
                <w:rFonts w:eastAsiaTheme="minorHAnsi" w:cstheme="minorBidi"/>
                <w:sz w:val="24"/>
              </w:rPr>
              <w:t>56</w:t>
            </w:r>
            <w:r w:rsidR="001260D6" w:rsidRPr="001260D6">
              <w:rPr>
                <w:rFonts w:eastAsiaTheme="minorHAnsi" w:cstheme="minorBidi"/>
                <w:sz w:val="24"/>
              </w:rPr>
              <w:t xml:space="preserve"> % in the spring of </w:t>
            </w:r>
            <w:r w:rsidR="00BD3F15">
              <w:rPr>
                <w:rFonts w:eastAsiaTheme="minorHAnsi" w:cstheme="minorBidi"/>
                <w:sz w:val="24"/>
              </w:rPr>
              <w:t>2027.</w:t>
            </w:r>
          </w:p>
        </w:tc>
        <w:tc>
          <w:tcPr>
            <w:tcW w:w="7207" w:type="dxa"/>
          </w:tcPr>
          <w:p w14:paraId="12112E96" w14:textId="77777777" w:rsidR="00F002FE" w:rsidRPr="00F002FE" w:rsidRDefault="00F002FE" w:rsidP="00F002FE">
            <w:pPr>
              <w:spacing w:after="200"/>
              <w:contextualSpacing/>
              <w:rPr>
                <w:rFonts w:eastAsiaTheme="minorHAnsi" w:cstheme="minorBidi"/>
                <w:sz w:val="24"/>
              </w:rPr>
            </w:pPr>
            <w:r w:rsidRPr="00F002FE">
              <w:rPr>
                <w:rFonts w:eastAsiaTheme="minorHAnsi" w:cstheme="minorBidi"/>
                <w:sz w:val="24"/>
              </w:rPr>
              <w:t>To increase the percentage of third-grade students scoring Meets and Exceeds on SC READY from 47.2% in spring 2026 to 56% in spring 2027, our instructional focus will center on providing consistent, standards-aligned instruction using HMH, UFLI, and other High-Quality Instructional Materials (HQIM). Based on considerations from the 2026 SC READY data, we will place an increased emphasis on students actively reading, thinking about, discussing, and responding to grade-level text across daily instruction.</w:t>
            </w:r>
          </w:p>
          <w:p w14:paraId="3834F38E" w14:textId="74B8999E" w:rsidR="00F002FE" w:rsidRPr="00F002FE" w:rsidRDefault="00F002FE" w:rsidP="00F002FE">
            <w:pPr>
              <w:spacing w:after="200"/>
              <w:contextualSpacing/>
              <w:rPr>
                <w:rFonts w:eastAsiaTheme="minorHAnsi" w:cstheme="minorBidi"/>
                <w:sz w:val="24"/>
              </w:rPr>
            </w:pPr>
            <w:r w:rsidRPr="00F002FE">
              <w:rPr>
                <w:rFonts w:eastAsiaTheme="minorHAnsi" w:cstheme="minorBidi"/>
                <w:sz w:val="24"/>
              </w:rPr>
              <w:t xml:space="preserve">Teachers will use </w:t>
            </w:r>
            <w:proofErr w:type="spellStart"/>
            <w:r w:rsidRPr="00F002FE">
              <w:rPr>
                <w:rFonts w:eastAsiaTheme="minorHAnsi" w:cstheme="minorBidi"/>
                <w:sz w:val="24"/>
              </w:rPr>
              <w:t>myTeachingPal</w:t>
            </w:r>
            <w:proofErr w:type="spellEnd"/>
            <w:r w:rsidRPr="00F002FE">
              <w:rPr>
                <w:rFonts w:eastAsiaTheme="minorHAnsi" w:cstheme="minorBidi"/>
                <w:sz w:val="24"/>
              </w:rPr>
              <w:t xml:space="preserve"> as an entry point for collaborative planning to ensure instruction is intentionally aligned to the indicators and expectations of the South Carolina ELA Standards. During planning and PLCs, teachers will analyze the demands of the standards and consider the level at which students are currently performing, while identifying instructional approaches that will move students toward the </w:t>
            </w:r>
            <w:r w:rsidRPr="00F002FE">
              <w:rPr>
                <w:rFonts w:eastAsiaTheme="minorHAnsi" w:cstheme="minorBidi"/>
                <w:sz w:val="24"/>
              </w:rPr>
              <w:lastRenderedPageBreak/>
              <w:t>next level of proficiency. HMH texts and resources will provide students with consistent access to grade-level, standards-aligned instruction. HMH graphic organizers will also be intentionally utilized to support students in organizing their thinking, citing evidence, and strengthening comprehension within the reading domains identified through SC READY data.</w:t>
            </w:r>
          </w:p>
          <w:p w14:paraId="627057DD" w14:textId="77777777" w:rsidR="00F002FE" w:rsidRPr="00F002FE" w:rsidRDefault="00F002FE" w:rsidP="00F002FE">
            <w:pPr>
              <w:spacing w:after="200"/>
              <w:contextualSpacing/>
              <w:rPr>
                <w:rFonts w:eastAsiaTheme="minorHAnsi" w:cstheme="minorBidi"/>
                <w:sz w:val="24"/>
              </w:rPr>
            </w:pPr>
            <w:r w:rsidRPr="00F002FE">
              <w:rPr>
                <w:rFonts w:eastAsiaTheme="minorHAnsi" w:cstheme="minorBidi"/>
                <w:sz w:val="24"/>
              </w:rPr>
              <w:t xml:space="preserve">Foundational reading skills will remain an important component of our instructional plan. UFLI will be used to provide explicit and strategic phonics instruction and intervention based on student need. Building strong foundational skills will help students become more fluent and automatic readers, allowing them to better access grade-level text and capitalize on their listening comprehension, vocabulary, and background knowledge. </w:t>
            </w:r>
            <w:proofErr w:type="gramStart"/>
            <w:r w:rsidRPr="00F002FE">
              <w:rPr>
                <w:rFonts w:eastAsiaTheme="minorHAnsi" w:cstheme="minorBidi"/>
                <w:sz w:val="24"/>
              </w:rPr>
              <w:t>Particular attention</w:t>
            </w:r>
            <w:proofErr w:type="gramEnd"/>
            <w:r w:rsidRPr="00F002FE">
              <w:rPr>
                <w:rFonts w:eastAsiaTheme="minorHAnsi" w:cstheme="minorBidi"/>
                <w:sz w:val="24"/>
              </w:rPr>
              <w:t xml:space="preserve"> will also be given to generative vocabulary </w:t>
            </w:r>
            <w:proofErr w:type="gramStart"/>
            <w:r w:rsidRPr="00F002FE">
              <w:rPr>
                <w:rFonts w:eastAsiaTheme="minorHAnsi" w:cstheme="minorBidi"/>
                <w:sz w:val="24"/>
              </w:rPr>
              <w:t>instruction</w:t>
            </w:r>
            <w:proofErr w:type="gramEnd"/>
            <w:r w:rsidRPr="00F002FE">
              <w:rPr>
                <w:rFonts w:eastAsiaTheme="minorHAnsi" w:cstheme="minorBidi"/>
                <w:sz w:val="24"/>
              </w:rPr>
              <w:t xml:space="preserve"> so students develop the ability to determine, understand, and apply the meanings of unfamiliar words across increasingly complex texts.</w:t>
            </w:r>
          </w:p>
          <w:p w14:paraId="1E09267E" w14:textId="6492811C" w:rsidR="001260D6" w:rsidRPr="001260D6" w:rsidRDefault="00F002FE">
            <w:pPr>
              <w:spacing w:after="200"/>
              <w:contextualSpacing/>
              <w:rPr>
                <w:rFonts w:eastAsiaTheme="minorHAnsi" w:cstheme="minorBidi"/>
                <w:sz w:val="24"/>
              </w:rPr>
            </w:pPr>
            <w:r w:rsidRPr="00F002FE">
              <w:rPr>
                <w:rFonts w:eastAsiaTheme="minorHAnsi" w:cstheme="minorBidi"/>
                <w:sz w:val="24"/>
              </w:rPr>
              <w:t>Throughout the year, teachers and coaches will regularly analyze formative assessments, HMH assessments, progress-monitoring data, and benchmark data to determine whether students are progressing toward the SMART Goal. PLC conversations will move beyond identifying what students do not know to examining instructional practices and determining what students need next. Teachers will use this information to provide targeted small-group instruction, intervention, and enrichment while maintaining access to rigorous grade-level standards and HQIM. Through intentional planning, strategic foundational-skills support, strong vocabulary instruction, consistent student engagement with grade-level reading, and ongoing analysis of student performance, we will work to increase the number of third-grade students demonstrating proficiency on SC READY.</w:t>
            </w:r>
          </w:p>
        </w:tc>
      </w:tr>
      <w:tr w:rsidR="001260D6" w:rsidRPr="001260D6" w14:paraId="24298989" w14:textId="77777777">
        <w:trPr>
          <w:trHeight w:val="1578"/>
        </w:trPr>
        <w:tc>
          <w:tcPr>
            <w:tcW w:w="7207" w:type="dxa"/>
          </w:tcPr>
          <w:p w14:paraId="55748539" w14:textId="66C63323" w:rsidR="001260D6" w:rsidRPr="001260D6" w:rsidRDefault="00DA75A9">
            <w:pPr>
              <w:spacing w:after="200"/>
              <w:contextualSpacing/>
              <w:rPr>
                <w:rFonts w:eastAsiaTheme="minorHAnsi" w:cstheme="minorBidi"/>
                <w:sz w:val="24"/>
                <w:u w:val="single"/>
              </w:rPr>
            </w:pPr>
            <w:r>
              <w:rPr>
                <w:rFonts w:eastAsiaTheme="minorHAnsi" w:cstheme="minorBidi"/>
                <w:sz w:val="24"/>
                <w:u w:val="single"/>
              </w:rPr>
              <w:lastRenderedPageBreak/>
              <w:t xml:space="preserve">Current </w:t>
            </w:r>
            <w:r w:rsidR="001260D6" w:rsidRPr="001260D6">
              <w:rPr>
                <w:rFonts w:eastAsiaTheme="minorHAnsi" w:cstheme="minorBidi"/>
                <w:sz w:val="24"/>
                <w:u w:val="single"/>
              </w:rPr>
              <w:t>Goal #2:</w:t>
            </w:r>
            <w:r w:rsidR="00D87DCB" w:rsidRPr="001B3FB5">
              <w:rPr>
                <w:rFonts w:eastAsiaTheme="minorHAnsi" w:cstheme="minorBidi"/>
                <w:sz w:val="24"/>
              </w:rPr>
              <w:t xml:space="preserve"> Students in grades K-</w:t>
            </w:r>
            <w:r w:rsidR="00D87DCB">
              <w:rPr>
                <w:rFonts w:eastAsiaTheme="minorHAnsi" w:cstheme="minorBidi"/>
                <w:sz w:val="24"/>
              </w:rPr>
              <w:t>5</w:t>
            </w:r>
            <w:r w:rsidR="00D87DCB" w:rsidRPr="001B3FB5">
              <w:rPr>
                <w:rFonts w:eastAsiaTheme="minorHAnsi" w:cstheme="minorBidi"/>
                <w:sz w:val="24"/>
              </w:rPr>
              <w:t xml:space="preserve"> will increase </w:t>
            </w:r>
            <w:r w:rsidR="00D87DCB">
              <w:rPr>
                <w:rFonts w:eastAsiaTheme="minorHAnsi" w:cstheme="minorBidi"/>
                <w:sz w:val="24"/>
              </w:rPr>
              <w:t>placement in Vocabulary, Literary, and Informational</w:t>
            </w:r>
            <w:r w:rsidR="00D87DCB" w:rsidRPr="001B3FB5">
              <w:rPr>
                <w:rFonts w:eastAsiaTheme="minorHAnsi" w:cstheme="minorBidi"/>
                <w:sz w:val="24"/>
              </w:rPr>
              <w:t xml:space="preserve"> (on or above grade level) as measured by the iReady Diagnostic from </w:t>
            </w:r>
            <w:r w:rsidR="00A54645">
              <w:rPr>
                <w:rFonts w:eastAsiaTheme="minorHAnsi" w:cstheme="minorBidi"/>
                <w:sz w:val="24"/>
              </w:rPr>
              <w:t>56% in the fall of 2026</w:t>
            </w:r>
            <w:r w:rsidR="00D87DCB" w:rsidRPr="001B3FB5">
              <w:rPr>
                <w:rFonts w:eastAsiaTheme="minorHAnsi" w:cstheme="minorBidi"/>
                <w:sz w:val="24"/>
              </w:rPr>
              <w:t xml:space="preserve"> to </w:t>
            </w:r>
            <w:r w:rsidR="00A54645">
              <w:rPr>
                <w:rFonts w:eastAsiaTheme="minorHAnsi" w:cstheme="minorBidi"/>
                <w:sz w:val="24"/>
              </w:rPr>
              <w:t>66%</w:t>
            </w:r>
            <w:r w:rsidR="00D87DCB" w:rsidRPr="001B3FB5">
              <w:rPr>
                <w:rFonts w:eastAsiaTheme="minorHAnsi" w:cstheme="minorBidi"/>
                <w:sz w:val="24"/>
              </w:rPr>
              <w:t xml:space="preserve"> by the spring of 202</w:t>
            </w:r>
            <w:r w:rsidR="00A54645">
              <w:rPr>
                <w:rFonts w:eastAsiaTheme="minorHAnsi" w:cstheme="minorBidi"/>
                <w:sz w:val="24"/>
              </w:rPr>
              <w:t>7</w:t>
            </w:r>
            <w:r w:rsidR="00D87DCB" w:rsidRPr="001B3FB5">
              <w:rPr>
                <w:rFonts w:eastAsiaTheme="minorHAnsi" w:cstheme="minorBidi"/>
                <w:sz w:val="24"/>
              </w:rPr>
              <w:t>.</w:t>
            </w:r>
          </w:p>
        </w:tc>
        <w:tc>
          <w:tcPr>
            <w:tcW w:w="7207" w:type="dxa"/>
          </w:tcPr>
          <w:p w14:paraId="179DFF29" w14:textId="6EA0DAD2" w:rsidR="00F000B8" w:rsidRPr="00F000B8" w:rsidRDefault="00F000B8" w:rsidP="00F000B8">
            <w:pPr>
              <w:spacing w:after="200"/>
              <w:contextualSpacing/>
              <w:rPr>
                <w:rFonts w:eastAsiaTheme="minorHAnsi" w:cstheme="minorBidi"/>
                <w:sz w:val="24"/>
              </w:rPr>
            </w:pPr>
            <w:r w:rsidRPr="00F000B8">
              <w:rPr>
                <w:rFonts w:eastAsiaTheme="minorHAnsi" w:cstheme="minorBidi"/>
                <w:sz w:val="24"/>
              </w:rPr>
              <w:t>Instruction will focus on informational text comprehension through AOR.2.2, AOR.4.1, AOR.5.2, AOR.5.3, and AOR.6.1; literary text comprehension through AOR.1.1, AOR.1.2, AOR.2.1, AOR.3.1, AOR.5.1, and AOR.6.1; and vocabulary development through ELA.AOR.7, ELA.AOR.8, and ELA.AOR.9.1. These standards were prioritized because they address students’ ability to determine central ideas and themes, analyze structure, purpose, perspective, evidence, figurative language, and summaries, and determine word meanings and relationships. Teachers will use explicit modeling, think-</w:t>
            </w:r>
            <w:proofErr w:type="spellStart"/>
            <w:r w:rsidRPr="00F000B8">
              <w:rPr>
                <w:rFonts w:eastAsiaTheme="minorHAnsi" w:cstheme="minorBidi"/>
                <w:sz w:val="24"/>
              </w:rPr>
              <w:t>alouds</w:t>
            </w:r>
            <w:proofErr w:type="spellEnd"/>
            <w:r w:rsidRPr="00F000B8">
              <w:rPr>
                <w:rFonts w:eastAsiaTheme="minorHAnsi" w:cstheme="minorBidi"/>
                <w:sz w:val="24"/>
              </w:rPr>
              <w:t>, close reading, text-based discussion, gradual release, retrieval practice, cumulative review, and targeted small-group instruction to build independent comprehension and vocabulary transfer across literary, informational, science, and social studies texts.</w:t>
            </w:r>
          </w:p>
          <w:p w14:paraId="23528663" w14:textId="3DFF6EFB" w:rsidR="00F000B8" w:rsidRPr="00F000B8" w:rsidRDefault="00F000B8" w:rsidP="00F000B8">
            <w:pPr>
              <w:spacing w:after="200"/>
              <w:contextualSpacing/>
              <w:rPr>
                <w:rFonts w:eastAsiaTheme="minorHAnsi" w:cstheme="minorBidi"/>
                <w:sz w:val="24"/>
              </w:rPr>
            </w:pPr>
            <w:r w:rsidRPr="00F000B8">
              <w:rPr>
                <w:rFonts w:eastAsiaTheme="minorHAnsi" w:cstheme="minorBidi"/>
                <w:sz w:val="24"/>
              </w:rPr>
              <w:t xml:space="preserve">Implementation will include professional learning on standards, explicit instructional routines, data use, and responsive intervention, supported by coaching cycles involving co-planning, modeling or co-teaching, observation, student-work analysis, and reflection. Weekly grade-level PLCs will examine standards, plan common formative assessments, analyze student evidence, group learners, and identify instructional adjustments. In grades K–1, instruction will emphasize oral retell, sequencing, picture and text-feature walks, character and setting analysis, context through gestures and visuals, and word relationships. Grades 2–3 will use central-idea organizers, plot maps, text-structure sorts, context-clue routines, figurative-language analysis, and morphology mapping. Grades 4–5 will analyze central idea, claims and evidence, plot and theme development, point of view, structure, nuanced vocabulary, and objective summaries. The school will administer fall, winter, and spring iReady Diagnostics; use daily and weekly checks, biweekly intervention probes, and monthly common assessments; and provide flexible intervention groups based on domain and skill data. Families will receive clear information about the goal and diagnostic windows and will be invited to support brief, authentic reading, </w:t>
            </w:r>
            <w:r w:rsidRPr="00F000B8">
              <w:rPr>
                <w:rFonts w:eastAsiaTheme="minorHAnsi" w:cstheme="minorBidi"/>
                <w:sz w:val="24"/>
              </w:rPr>
              <w:lastRenderedPageBreak/>
              <w:t>vocabulary discussions, workshops, newsletters, and student data conferences.</w:t>
            </w:r>
          </w:p>
          <w:p w14:paraId="707719E6" w14:textId="2E5C0D16" w:rsidR="001260D6" w:rsidRPr="001260D6" w:rsidRDefault="00F000B8">
            <w:pPr>
              <w:spacing w:after="200"/>
              <w:contextualSpacing/>
              <w:rPr>
                <w:rFonts w:eastAsiaTheme="minorHAnsi" w:cstheme="minorBidi"/>
                <w:sz w:val="24"/>
              </w:rPr>
            </w:pPr>
            <w:r w:rsidRPr="00F000B8">
              <w:rPr>
                <w:rFonts w:eastAsiaTheme="minorHAnsi" w:cstheme="minorBidi"/>
                <w:sz w:val="24"/>
              </w:rPr>
              <w:t xml:space="preserve">The fall 2026 iReady Diagnostic will establish the 56% baseline, the winter diagnostic will measure progress toward an approximately 61% trajectory, and the spring 2027 diagnostic will determine whether the school reaches the 66% target. Leadership and grade-level teams will review results by grade, domain, classroom, student group, and intervention status, using student work and interim assessments to identify success indicators such as improved use of text evidence, stronger summaries, accurate vocabulary application, and growth among students receiving intervention. Instruction will be adjusted when students show partial mastery, fail to improve after instructional cycles, cannot support responses with evidence, or demonstrate persistent vocabulary and comprehension gaps; adjustments may include increased modeling, additional oral rehearsal, </w:t>
            </w:r>
            <w:proofErr w:type="spellStart"/>
            <w:r w:rsidRPr="00F000B8">
              <w:rPr>
                <w:rFonts w:eastAsiaTheme="minorHAnsi" w:cstheme="minorBidi"/>
                <w:sz w:val="24"/>
              </w:rPr>
              <w:t>preteaching</w:t>
            </w:r>
            <w:proofErr w:type="spellEnd"/>
            <w:r w:rsidRPr="00F000B8">
              <w:rPr>
                <w:rFonts w:eastAsiaTheme="minorHAnsi" w:cstheme="minorBidi"/>
                <w:sz w:val="24"/>
              </w:rPr>
              <w:t xml:space="preserve">, flexible grouping, more frequent intervention, and revised scaffolds. Students demonstrating mastery will receive rigorous extension and transfer opportunities. </w:t>
            </w:r>
          </w:p>
        </w:tc>
      </w:tr>
      <w:tr w:rsidR="001260D6" w:rsidRPr="001260D6" w14:paraId="10C76122" w14:textId="77777777">
        <w:trPr>
          <w:trHeight w:val="1578"/>
        </w:trPr>
        <w:tc>
          <w:tcPr>
            <w:tcW w:w="7207" w:type="dxa"/>
          </w:tcPr>
          <w:p w14:paraId="688E25B5" w14:textId="665345BA" w:rsidR="001260D6" w:rsidRPr="001260D6" w:rsidRDefault="00DA75A9">
            <w:pPr>
              <w:spacing w:after="200"/>
              <w:contextualSpacing/>
              <w:rPr>
                <w:rFonts w:eastAsiaTheme="minorHAnsi" w:cstheme="minorBidi"/>
                <w:sz w:val="24"/>
                <w:u w:val="single"/>
              </w:rPr>
            </w:pPr>
            <w:r>
              <w:rPr>
                <w:rFonts w:eastAsiaTheme="minorHAnsi" w:cstheme="minorBidi"/>
                <w:sz w:val="24"/>
                <w:u w:val="single"/>
              </w:rPr>
              <w:lastRenderedPageBreak/>
              <w:t xml:space="preserve">Current </w:t>
            </w:r>
            <w:r w:rsidR="001260D6" w:rsidRPr="001260D6">
              <w:rPr>
                <w:rFonts w:eastAsiaTheme="minorHAnsi" w:cstheme="minorBidi"/>
                <w:sz w:val="24"/>
                <w:u w:val="single"/>
              </w:rPr>
              <w:t>Goal #3:</w:t>
            </w:r>
            <w:r w:rsidR="00D459B8">
              <w:rPr>
                <w:rFonts w:eastAsiaTheme="minorHAnsi" w:cstheme="minorBidi"/>
                <w:sz w:val="24"/>
                <w:u w:val="single"/>
              </w:rPr>
              <w:t xml:space="preserve"> </w:t>
            </w:r>
            <w:r w:rsidR="00D459B8" w:rsidRPr="00D459B8">
              <w:rPr>
                <w:rFonts w:eastAsiaTheme="minorHAnsi" w:cstheme="minorBidi"/>
                <w:sz w:val="24"/>
              </w:rPr>
              <w:t xml:space="preserve">By the end of the 2026-27 school year, the percentage of students performing two or more grade levels below in phonics will </w:t>
            </w:r>
            <w:r w:rsidR="00F3472D">
              <w:rPr>
                <w:rFonts w:eastAsiaTheme="minorHAnsi" w:cstheme="minorBidi"/>
                <w:sz w:val="24"/>
              </w:rPr>
              <w:t>decrease</w:t>
            </w:r>
            <w:r w:rsidR="00D459B8" w:rsidRPr="00D459B8">
              <w:rPr>
                <w:rFonts w:eastAsiaTheme="minorHAnsi" w:cstheme="minorBidi"/>
                <w:sz w:val="24"/>
              </w:rPr>
              <w:t xml:space="preserve"> from 35% to 15% in first grade and from 63% to 40% in second grade, as measured by i-Ready diagnostic assessments. Kindergarten students will increase early phonological awareness from 25% to 50% by mid-year (January 2027), as measured by beginning-of-year to mid-year i-Ready growth.</w:t>
            </w:r>
          </w:p>
        </w:tc>
        <w:tc>
          <w:tcPr>
            <w:tcW w:w="7207" w:type="dxa"/>
          </w:tcPr>
          <w:p w14:paraId="49791426" w14:textId="4EA54C0B" w:rsidR="00D459B8" w:rsidRPr="00D459B8" w:rsidRDefault="00D459B8" w:rsidP="00D459B8">
            <w:pPr>
              <w:spacing w:after="200"/>
              <w:contextualSpacing/>
              <w:rPr>
                <w:rFonts w:eastAsiaTheme="minorHAnsi" w:cstheme="minorBidi"/>
                <w:sz w:val="24"/>
              </w:rPr>
            </w:pPr>
            <w:r w:rsidRPr="00D459B8">
              <w:rPr>
                <w:rFonts w:eastAsiaTheme="minorHAnsi" w:cstheme="minorBidi"/>
                <w:sz w:val="24"/>
              </w:rPr>
              <w:t>To address the significant phonics gaps across K-2, teachers will continue using HMH Foundational Skills for whole group instruction while implementing UFLI for targeted Tier I and Tier II interventions within the classroom. In kindergarten, whole group HMH lessons will provide core phonics instruction, while UFLI will support the 75% of students entering without early phonological awareness through small-group targeted practice. Teachers will reinforce skills using high-frequency word routines from Foundational Skills lessons and provide daily decodable practice. First grade teachers will deliver HMH Foundational Skills to all students, then use UFLI for differentiated intervention with the 35% of students two grade levels below in phonics and high-frequency words, supplemented by curriculum-based decodables and word work routines.</w:t>
            </w:r>
          </w:p>
          <w:p w14:paraId="4506D364" w14:textId="77777777" w:rsidR="00D459B8" w:rsidRPr="00D459B8" w:rsidRDefault="00D459B8" w:rsidP="00D459B8">
            <w:pPr>
              <w:spacing w:after="200"/>
              <w:contextualSpacing/>
              <w:rPr>
                <w:rFonts w:eastAsiaTheme="minorHAnsi" w:cstheme="minorBidi"/>
                <w:sz w:val="24"/>
              </w:rPr>
            </w:pPr>
            <w:r w:rsidRPr="00D459B8">
              <w:rPr>
                <w:rFonts w:eastAsiaTheme="minorHAnsi" w:cstheme="minorBidi"/>
                <w:sz w:val="24"/>
              </w:rPr>
              <w:t xml:space="preserve">Second grade will require the most intensive tiered support, as 63% of students are two grade levels below in phonics. Teachers will use HMH Foundational Skills for whole group instruction while implementing </w:t>
            </w:r>
            <w:r w:rsidRPr="00D459B8">
              <w:rPr>
                <w:rFonts w:eastAsiaTheme="minorHAnsi" w:cstheme="minorBidi"/>
                <w:sz w:val="24"/>
              </w:rPr>
              <w:lastRenderedPageBreak/>
              <w:t>UFLI's targeted intervention lessons for small groups needing additional support. The curriculum's Decoding Lessons in Foundations and Know It, Show It practice will provide additional reinforcement and differentiated practice opportunities. All grade levels will use i-Ready diagnostics to track growth at mid-year (January 2027) and end-of-year (June 2027), with UFLI progress monitoring informing instructional adjustments for intervention groups.</w:t>
            </w:r>
          </w:p>
          <w:p w14:paraId="7B268BA0" w14:textId="1F70EE4D" w:rsidR="001260D6" w:rsidRPr="001260D6" w:rsidRDefault="00D33ADB">
            <w:pPr>
              <w:spacing w:after="200"/>
              <w:contextualSpacing/>
              <w:rPr>
                <w:rFonts w:eastAsiaTheme="minorHAnsi" w:cstheme="minorBidi"/>
                <w:sz w:val="24"/>
              </w:rPr>
            </w:pPr>
            <w:r>
              <w:rPr>
                <w:rFonts w:eastAsiaTheme="minorHAnsi" w:cstheme="minorBidi"/>
                <w:sz w:val="24"/>
              </w:rPr>
              <w:t>The coach</w:t>
            </w:r>
            <w:r w:rsidR="00D459B8" w:rsidRPr="00D459B8">
              <w:rPr>
                <w:rFonts w:eastAsiaTheme="minorHAnsi" w:cstheme="minorBidi"/>
                <w:sz w:val="24"/>
              </w:rPr>
              <w:t xml:space="preserve"> will provide monthly grade-level support sessions focused on integrating UFLI as a tiered intervention tool within the HMH framework, analyzing data to form flexible intervention groups, and implementing small-group differentiation strategies. Teachers will meet in collaborative teams </w:t>
            </w:r>
            <w:r>
              <w:rPr>
                <w:rFonts w:eastAsiaTheme="minorHAnsi" w:cstheme="minorBidi"/>
                <w:sz w:val="24"/>
              </w:rPr>
              <w:t>weekly</w:t>
            </w:r>
            <w:r w:rsidR="00D459B8" w:rsidRPr="00D459B8">
              <w:rPr>
                <w:rFonts w:eastAsiaTheme="minorHAnsi" w:cstheme="minorBidi"/>
                <w:sz w:val="24"/>
              </w:rPr>
              <w:t xml:space="preserve"> to review i-Ready data, share effective practices for balancing whole group HMH instruction with UFLI interventions, and identify students needing additional Tier 2 or Tier 3 supports to ensure all students make measurable progress toward grade-level phonics proficiency.</w:t>
            </w:r>
          </w:p>
        </w:tc>
      </w:tr>
    </w:tbl>
    <w:p w14:paraId="5BC371DE" w14:textId="77777777" w:rsidR="001260D6" w:rsidRPr="001260D6" w:rsidRDefault="001260D6" w:rsidP="001260D6">
      <w:pPr>
        <w:spacing w:after="200"/>
        <w:contextualSpacing/>
        <w:rPr>
          <w:rFonts w:eastAsiaTheme="minorHAnsi" w:cstheme="minorBidi"/>
          <w:b/>
          <w:bCs/>
          <w:color w:val="FF0000"/>
          <w:sz w:val="24"/>
          <w:u w:val="single"/>
        </w:rPr>
      </w:pPr>
    </w:p>
    <w:p w14:paraId="0B11D592" w14:textId="77777777" w:rsidR="001260D6" w:rsidRPr="001260D6" w:rsidRDefault="001260D6" w:rsidP="001260D6">
      <w:pPr>
        <w:spacing w:after="200"/>
        <w:contextualSpacing/>
        <w:rPr>
          <w:rFonts w:eastAsiaTheme="minorHAnsi" w:cstheme="minorBidi"/>
          <w:b/>
          <w:bCs/>
          <w:sz w:val="24"/>
        </w:rPr>
      </w:pPr>
    </w:p>
    <w:p w14:paraId="5BAD51D8" w14:textId="41D3F339" w:rsidR="007808BE" w:rsidRPr="002F1D9A" w:rsidRDefault="007808BE" w:rsidP="001260D6"/>
    <w:sectPr w:rsidR="007808BE" w:rsidRPr="002F1D9A" w:rsidSect="009655E9">
      <w:headerReference w:type="default" r:id="rId11"/>
      <w:footerReference w:type="default" r:id="rId12"/>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0E6DF" w14:textId="77777777" w:rsidR="006243E3" w:rsidRDefault="006243E3" w:rsidP="00D36D7E">
      <w:r>
        <w:separator/>
      </w:r>
    </w:p>
  </w:endnote>
  <w:endnote w:type="continuationSeparator" w:id="0">
    <w:p w14:paraId="267B38BB" w14:textId="77777777" w:rsidR="006243E3" w:rsidRDefault="006243E3" w:rsidP="00D36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1DF2A" w14:textId="59F04696" w:rsidR="00C4471C" w:rsidRDefault="7106D1C2" w:rsidP="00D36D7E">
    <w:pPr>
      <w:pStyle w:val="Footer"/>
    </w:pPr>
    <w:r>
      <w:t>Updated August 202</w:t>
    </w:r>
    <w:r w:rsidR="0A0E06B5">
      <w:t>6</w:t>
    </w:r>
    <w:r w:rsidR="0A19169A">
      <w:t xml:space="preserve"> </w:t>
    </w:r>
    <w:r>
      <w:t xml:space="preserve">Page </w:t>
    </w:r>
    <w:r w:rsidR="00C4471C" w:rsidRPr="0A19169A">
      <w:rPr>
        <w:noProof/>
      </w:rPr>
      <w:fldChar w:fldCharType="begin"/>
    </w:r>
    <w:r w:rsidR="00C4471C">
      <w:instrText xml:space="preserve"> PAGE   \* MERGEFORMAT </w:instrText>
    </w:r>
    <w:r w:rsidR="00C4471C" w:rsidRPr="0A19169A">
      <w:rPr>
        <w:rFonts w:asciiTheme="minorHAnsi" w:hAnsiTheme="minorHAnsi" w:cstheme="minorBidi"/>
      </w:rPr>
      <w:fldChar w:fldCharType="separate"/>
    </w:r>
    <w:r w:rsidRPr="0A19169A">
      <w:rPr>
        <w:noProof/>
      </w:rPr>
      <w:t>7</w:t>
    </w:r>
    <w:r w:rsidR="00C4471C" w:rsidRPr="0A19169A">
      <w:rPr>
        <w:noProof/>
      </w:rPr>
      <w:fldChar w:fldCharType="end"/>
    </w:r>
    <w:r w:rsidR="00C4471C">
      <w:ptab w:relativeTo="margin" w:alignment="right" w:leader="none"/>
    </w:r>
  </w:p>
  <w:p w14:paraId="0ADB3823" w14:textId="77777777" w:rsidR="00C4471C" w:rsidRDefault="00C4471C" w:rsidP="00D36D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02562" w14:textId="77777777" w:rsidR="006243E3" w:rsidRDefault="006243E3" w:rsidP="00D36D7E">
      <w:r>
        <w:separator/>
      </w:r>
    </w:p>
  </w:footnote>
  <w:footnote w:type="continuationSeparator" w:id="0">
    <w:p w14:paraId="34F17AC2" w14:textId="77777777" w:rsidR="006243E3" w:rsidRDefault="006243E3" w:rsidP="00D36D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D638C" w14:textId="70A6DC42" w:rsidR="00C4471C" w:rsidRPr="00D36D7E" w:rsidRDefault="00C4471C" w:rsidP="00D36D7E">
    <w:pPr>
      <w:jc w:val="center"/>
      <w:rPr>
        <w:sz w:val="24"/>
        <w:szCs w:val="24"/>
      </w:rPr>
    </w:pPr>
    <w:r w:rsidRPr="00D36D7E">
      <w:rPr>
        <w:sz w:val="24"/>
        <w:szCs w:val="24"/>
      </w:rPr>
      <w:t>South Carolina Department of Education</w:t>
    </w:r>
  </w:p>
  <w:p w14:paraId="7C00DDD4" w14:textId="0CB4598A" w:rsidR="00C4471C" w:rsidRPr="008E5802" w:rsidRDefault="00C4471C" w:rsidP="00D36D7E">
    <w:pPr>
      <w:jc w:val="center"/>
      <w:rPr>
        <w:sz w:val="24"/>
        <w:szCs w:val="24"/>
      </w:rPr>
    </w:pPr>
    <w:r w:rsidRPr="008E5802">
      <w:rPr>
        <w:sz w:val="24"/>
        <w:szCs w:val="24"/>
      </w:rPr>
      <w:t xml:space="preserve">Read to Succeed </w:t>
    </w:r>
    <w:r w:rsidR="00011226" w:rsidRPr="00011226">
      <w:rPr>
        <w:b/>
        <w:bCs/>
        <w:sz w:val="24"/>
        <w:szCs w:val="24"/>
      </w:rPr>
      <w:t>Primary and</w:t>
    </w:r>
    <w:r w:rsidR="00011226">
      <w:rPr>
        <w:sz w:val="24"/>
        <w:szCs w:val="24"/>
      </w:rPr>
      <w:t xml:space="preserve"> </w:t>
    </w:r>
    <w:r w:rsidR="001260D6" w:rsidRPr="008E5802">
      <w:rPr>
        <w:b/>
        <w:bCs/>
        <w:sz w:val="24"/>
        <w:szCs w:val="24"/>
      </w:rPr>
      <w:t xml:space="preserve">Elementary </w:t>
    </w:r>
    <w:r w:rsidR="008E5802" w:rsidRPr="008E5802">
      <w:rPr>
        <w:sz w:val="24"/>
        <w:szCs w:val="24"/>
      </w:rPr>
      <w:t>Reading Plan</w:t>
    </w:r>
  </w:p>
  <w:p w14:paraId="5411560D" w14:textId="19EE67DA" w:rsidR="0033180D" w:rsidRPr="00D36D7E" w:rsidRDefault="0033180D" w:rsidP="00D36D7E">
    <w:pPr>
      <w:jc w:val="center"/>
      <w:rPr>
        <w:sz w:val="24"/>
        <w:szCs w:val="24"/>
      </w:rPr>
    </w:pPr>
    <w:r>
      <w:rPr>
        <w:sz w:val="24"/>
        <w:szCs w:val="24"/>
      </w:rPr>
      <w:t>202</w:t>
    </w:r>
    <w:r w:rsidR="0062020D">
      <w:rPr>
        <w:sz w:val="24"/>
        <w:szCs w:val="24"/>
      </w:rPr>
      <w:t>6</w:t>
    </w:r>
    <w:r>
      <w:rPr>
        <w:sz w:val="24"/>
        <w:szCs w:val="24"/>
      </w:rPr>
      <w:t>-202</w:t>
    </w:r>
    <w:r w:rsidR="0062020D">
      <w:rPr>
        <w:sz w:val="24"/>
        <w:szCs w:val="24"/>
      </w:rPr>
      <w:t>7</w:t>
    </w:r>
  </w:p>
  <w:p w14:paraId="484B0467" w14:textId="77777777" w:rsidR="00C4471C" w:rsidRPr="003E718B" w:rsidRDefault="00C4471C" w:rsidP="00D36D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16ADE"/>
    <w:multiLevelType w:val="hybridMultilevel"/>
    <w:tmpl w:val="34DC39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5C69E6"/>
    <w:multiLevelType w:val="hybridMultilevel"/>
    <w:tmpl w:val="AF7A49F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842ADE"/>
    <w:multiLevelType w:val="hybridMultilevel"/>
    <w:tmpl w:val="87BE2D6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371AAE"/>
    <w:multiLevelType w:val="hybridMultilevel"/>
    <w:tmpl w:val="882A1E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14250A2"/>
    <w:multiLevelType w:val="hybridMultilevel"/>
    <w:tmpl w:val="2878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18387A"/>
    <w:multiLevelType w:val="hybridMultilevel"/>
    <w:tmpl w:val="D144D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E429F"/>
    <w:multiLevelType w:val="hybridMultilevel"/>
    <w:tmpl w:val="3CCAA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F85170"/>
    <w:multiLevelType w:val="hybridMultilevel"/>
    <w:tmpl w:val="F4BA4F8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D572282"/>
    <w:multiLevelType w:val="hybridMultilevel"/>
    <w:tmpl w:val="223015A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FB064F"/>
    <w:multiLevelType w:val="hybridMultilevel"/>
    <w:tmpl w:val="1CA898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327AF6"/>
    <w:multiLevelType w:val="hybridMultilevel"/>
    <w:tmpl w:val="0908C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321DB2"/>
    <w:multiLevelType w:val="hybridMultilevel"/>
    <w:tmpl w:val="7BD659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DD3B72"/>
    <w:multiLevelType w:val="hybridMultilevel"/>
    <w:tmpl w:val="C1103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E24846"/>
    <w:multiLevelType w:val="hybridMultilevel"/>
    <w:tmpl w:val="3B5C9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9A196D"/>
    <w:multiLevelType w:val="hybridMultilevel"/>
    <w:tmpl w:val="30A6C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521325"/>
    <w:multiLevelType w:val="hybridMultilevel"/>
    <w:tmpl w:val="448E5C7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451A3DF5"/>
    <w:multiLevelType w:val="hybridMultilevel"/>
    <w:tmpl w:val="80942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456058"/>
    <w:multiLevelType w:val="hybridMultilevel"/>
    <w:tmpl w:val="9FF4D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9324F4F"/>
    <w:multiLevelType w:val="hybridMultilevel"/>
    <w:tmpl w:val="97D2E7AE"/>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C96186"/>
    <w:multiLevelType w:val="hybridMultilevel"/>
    <w:tmpl w:val="42BA336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E3F0769"/>
    <w:multiLevelType w:val="hybridMultilevel"/>
    <w:tmpl w:val="284E85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6B7C51"/>
    <w:multiLevelType w:val="hybridMultilevel"/>
    <w:tmpl w:val="298EB1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3E28E5"/>
    <w:multiLevelType w:val="hybridMultilevel"/>
    <w:tmpl w:val="02C0F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1576CD"/>
    <w:multiLevelType w:val="hybridMultilevel"/>
    <w:tmpl w:val="EE001822"/>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83A755A"/>
    <w:multiLevelType w:val="hybridMultilevel"/>
    <w:tmpl w:val="B1522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8362B2"/>
    <w:multiLevelType w:val="hybridMultilevel"/>
    <w:tmpl w:val="425E5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E32FCD"/>
    <w:multiLevelType w:val="multilevel"/>
    <w:tmpl w:val="1D5A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FA7444B"/>
    <w:multiLevelType w:val="hybridMultilevel"/>
    <w:tmpl w:val="6758154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0E56E0C"/>
    <w:multiLevelType w:val="hybridMultilevel"/>
    <w:tmpl w:val="F85EB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596236"/>
    <w:multiLevelType w:val="hybridMultilevel"/>
    <w:tmpl w:val="E496DDE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9C3949"/>
    <w:multiLevelType w:val="hybridMultilevel"/>
    <w:tmpl w:val="B7F24E1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6CF5DD2"/>
    <w:multiLevelType w:val="hybridMultilevel"/>
    <w:tmpl w:val="413C0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F50018"/>
    <w:multiLevelType w:val="hybridMultilevel"/>
    <w:tmpl w:val="6BDA2890"/>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8E443C2"/>
    <w:multiLevelType w:val="hybridMultilevel"/>
    <w:tmpl w:val="DA9E9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B764F1"/>
    <w:multiLevelType w:val="hybridMultilevel"/>
    <w:tmpl w:val="57221244"/>
    <w:lvl w:ilvl="0" w:tplc="4D3ED096">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793830"/>
    <w:multiLevelType w:val="hybridMultilevel"/>
    <w:tmpl w:val="996C3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8F93F7A"/>
    <w:multiLevelType w:val="hybridMultilevel"/>
    <w:tmpl w:val="4FCA71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210415"/>
    <w:multiLevelType w:val="hybridMultilevel"/>
    <w:tmpl w:val="8AC2BA9C"/>
    <w:lvl w:ilvl="0" w:tplc="4D3ED096">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AEC0F6D"/>
    <w:multiLevelType w:val="hybridMultilevel"/>
    <w:tmpl w:val="40A68B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9057947">
    <w:abstractNumId w:val="31"/>
  </w:num>
  <w:num w:numId="2" w16cid:durableId="739181378">
    <w:abstractNumId w:val="32"/>
  </w:num>
  <w:num w:numId="3" w16cid:durableId="568198624">
    <w:abstractNumId w:val="38"/>
  </w:num>
  <w:num w:numId="4" w16cid:durableId="1643729586">
    <w:abstractNumId w:val="6"/>
  </w:num>
  <w:num w:numId="5" w16cid:durableId="1583875419">
    <w:abstractNumId w:val="37"/>
  </w:num>
  <w:num w:numId="6" w16cid:durableId="1041249433">
    <w:abstractNumId w:val="34"/>
  </w:num>
  <w:num w:numId="7" w16cid:durableId="858667021">
    <w:abstractNumId w:val="18"/>
  </w:num>
  <w:num w:numId="8" w16cid:durableId="23362805">
    <w:abstractNumId w:val="8"/>
  </w:num>
  <w:num w:numId="9" w16cid:durableId="191382607">
    <w:abstractNumId w:val="30"/>
  </w:num>
  <w:num w:numId="10" w16cid:durableId="1323696791">
    <w:abstractNumId w:val="29"/>
  </w:num>
  <w:num w:numId="11" w16cid:durableId="1058548315">
    <w:abstractNumId w:val="11"/>
  </w:num>
  <w:num w:numId="12" w16cid:durableId="721438921">
    <w:abstractNumId w:val="19"/>
  </w:num>
  <w:num w:numId="13" w16cid:durableId="12732614">
    <w:abstractNumId w:val="35"/>
  </w:num>
  <w:num w:numId="14" w16cid:durableId="1936863899">
    <w:abstractNumId w:val="15"/>
  </w:num>
  <w:num w:numId="15" w16cid:durableId="820119436">
    <w:abstractNumId w:val="12"/>
  </w:num>
  <w:num w:numId="16" w16cid:durableId="1714042065">
    <w:abstractNumId w:val="16"/>
  </w:num>
  <w:num w:numId="17" w16cid:durableId="228464514">
    <w:abstractNumId w:val="1"/>
  </w:num>
  <w:num w:numId="18" w16cid:durableId="1085417980">
    <w:abstractNumId w:val="2"/>
  </w:num>
  <w:num w:numId="19" w16cid:durableId="1265990900">
    <w:abstractNumId w:val="9"/>
  </w:num>
  <w:num w:numId="20" w16cid:durableId="2116244249">
    <w:abstractNumId w:val="23"/>
  </w:num>
  <w:num w:numId="21" w16cid:durableId="945506123">
    <w:abstractNumId w:val="36"/>
  </w:num>
  <w:num w:numId="22" w16cid:durableId="2001231721">
    <w:abstractNumId w:val="4"/>
  </w:num>
  <w:num w:numId="23" w16cid:durableId="1672563051">
    <w:abstractNumId w:val="21"/>
  </w:num>
  <w:num w:numId="24" w16cid:durableId="522210320">
    <w:abstractNumId w:val="27"/>
  </w:num>
  <w:num w:numId="25" w16cid:durableId="1864636753">
    <w:abstractNumId w:val="28"/>
  </w:num>
  <w:num w:numId="26" w16cid:durableId="1223366596">
    <w:abstractNumId w:val="24"/>
  </w:num>
  <w:num w:numId="27" w16cid:durableId="194077806">
    <w:abstractNumId w:val="7"/>
  </w:num>
  <w:num w:numId="28" w16cid:durableId="802506413">
    <w:abstractNumId w:val="14"/>
  </w:num>
  <w:num w:numId="29" w16cid:durableId="130485475">
    <w:abstractNumId w:val="22"/>
  </w:num>
  <w:num w:numId="30" w16cid:durableId="1065494403">
    <w:abstractNumId w:val="0"/>
  </w:num>
  <w:num w:numId="31" w16cid:durableId="227691310">
    <w:abstractNumId w:val="25"/>
  </w:num>
  <w:num w:numId="32" w16cid:durableId="401490045">
    <w:abstractNumId w:val="3"/>
  </w:num>
  <w:num w:numId="33" w16cid:durableId="499976289">
    <w:abstractNumId w:val="26"/>
  </w:num>
  <w:num w:numId="34" w16cid:durableId="258567749">
    <w:abstractNumId w:val="13"/>
  </w:num>
  <w:num w:numId="35" w16cid:durableId="1766992830">
    <w:abstractNumId w:val="20"/>
  </w:num>
  <w:num w:numId="36" w16cid:durableId="203948214">
    <w:abstractNumId w:val="33"/>
  </w:num>
  <w:num w:numId="37" w16cid:durableId="669403799">
    <w:abstractNumId w:val="17"/>
  </w:num>
  <w:num w:numId="38" w16cid:durableId="1524975514">
    <w:abstractNumId w:val="10"/>
  </w:num>
  <w:num w:numId="39" w16cid:durableId="2364049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241"/>
    <w:rsid w:val="00000D7D"/>
    <w:rsid w:val="00006E0A"/>
    <w:rsid w:val="00011226"/>
    <w:rsid w:val="000132C2"/>
    <w:rsid w:val="00017942"/>
    <w:rsid w:val="00046AE3"/>
    <w:rsid w:val="00052D57"/>
    <w:rsid w:val="00056797"/>
    <w:rsid w:val="0006528D"/>
    <w:rsid w:val="00072815"/>
    <w:rsid w:val="0007524A"/>
    <w:rsid w:val="00081B61"/>
    <w:rsid w:val="0008697F"/>
    <w:rsid w:val="000870F8"/>
    <w:rsid w:val="0008785D"/>
    <w:rsid w:val="00090579"/>
    <w:rsid w:val="000921EE"/>
    <w:rsid w:val="00095BE4"/>
    <w:rsid w:val="000D58C1"/>
    <w:rsid w:val="000E3771"/>
    <w:rsid w:val="000E42EF"/>
    <w:rsid w:val="000F2BF6"/>
    <w:rsid w:val="000F5C29"/>
    <w:rsid w:val="00112E68"/>
    <w:rsid w:val="00122B69"/>
    <w:rsid w:val="00125BEE"/>
    <w:rsid w:val="001260D6"/>
    <w:rsid w:val="0013161D"/>
    <w:rsid w:val="00133714"/>
    <w:rsid w:val="001410EF"/>
    <w:rsid w:val="00142AF7"/>
    <w:rsid w:val="00163A55"/>
    <w:rsid w:val="00163E53"/>
    <w:rsid w:val="00164E9D"/>
    <w:rsid w:val="00166C90"/>
    <w:rsid w:val="001778A2"/>
    <w:rsid w:val="0018072F"/>
    <w:rsid w:val="00192857"/>
    <w:rsid w:val="001A23D5"/>
    <w:rsid w:val="001B293E"/>
    <w:rsid w:val="001C0F42"/>
    <w:rsid w:val="001C5776"/>
    <w:rsid w:val="001D0F75"/>
    <w:rsid w:val="001D6600"/>
    <w:rsid w:val="001E209D"/>
    <w:rsid w:val="001E28CC"/>
    <w:rsid w:val="001E6C16"/>
    <w:rsid w:val="001F4913"/>
    <w:rsid w:val="001F698D"/>
    <w:rsid w:val="001F7226"/>
    <w:rsid w:val="002026B2"/>
    <w:rsid w:val="002029E5"/>
    <w:rsid w:val="0021721A"/>
    <w:rsid w:val="002204D9"/>
    <w:rsid w:val="0022298E"/>
    <w:rsid w:val="00223313"/>
    <w:rsid w:val="002251C7"/>
    <w:rsid w:val="00226DE2"/>
    <w:rsid w:val="002300DD"/>
    <w:rsid w:val="0023667C"/>
    <w:rsid w:val="00246F32"/>
    <w:rsid w:val="00256A00"/>
    <w:rsid w:val="00256A6A"/>
    <w:rsid w:val="00262656"/>
    <w:rsid w:val="002634D0"/>
    <w:rsid w:val="0026379D"/>
    <w:rsid w:val="00281858"/>
    <w:rsid w:val="00297DC8"/>
    <w:rsid w:val="002C76F8"/>
    <w:rsid w:val="002D50C3"/>
    <w:rsid w:val="002D7952"/>
    <w:rsid w:val="002E59A0"/>
    <w:rsid w:val="002F1D9A"/>
    <w:rsid w:val="00300801"/>
    <w:rsid w:val="003239BE"/>
    <w:rsid w:val="0033180D"/>
    <w:rsid w:val="00356618"/>
    <w:rsid w:val="003700F5"/>
    <w:rsid w:val="003702F2"/>
    <w:rsid w:val="0037041B"/>
    <w:rsid w:val="003772BA"/>
    <w:rsid w:val="003B04CA"/>
    <w:rsid w:val="003B5D17"/>
    <w:rsid w:val="003C6153"/>
    <w:rsid w:val="003E66DD"/>
    <w:rsid w:val="003E718B"/>
    <w:rsid w:val="00404317"/>
    <w:rsid w:val="00404690"/>
    <w:rsid w:val="00460446"/>
    <w:rsid w:val="004618F6"/>
    <w:rsid w:val="00480CBB"/>
    <w:rsid w:val="004911D0"/>
    <w:rsid w:val="00491313"/>
    <w:rsid w:val="004A2861"/>
    <w:rsid w:val="004A441F"/>
    <w:rsid w:val="004A5B7C"/>
    <w:rsid w:val="004B0842"/>
    <w:rsid w:val="004C0485"/>
    <w:rsid w:val="004C66C8"/>
    <w:rsid w:val="004C7384"/>
    <w:rsid w:val="004D53F7"/>
    <w:rsid w:val="004D7902"/>
    <w:rsid w:val="004F11C2"/>
    <w:rsid w:val="004F74AF"/>
    <w:rsid w:val="005035E8"/>
    <w:rsid w:val="00507A7B"/>
    <w:rsid w:val="005278E7"/>
    <w:rsid w:val="00530317"/>
    <w:rsid w:val="00533416"/>
    <w:rsid w:val="00540E24"/>
    <w:rsid w:val="00541241"/>
    <w:rsid w:val="00544796"/>
    <w:rsid w:val="00560408"/>
    <w:rsid w:val="00561579"/>
    <w:rsid w:val="00564066"/>
    <w:rsid w:val="00565248"/>
    <w:rsid w:val="00567FE0"/>
    <w:rsid w:val="005716FA"/>
    <w:rsid w:val="00582FF9"/>
    <w:rsid w:val="0059673A"/>
    <w:rsid w:val="005B0524"/>
    <w:rsid w:val="005B6BE8"/>
    <w:rsid w:val="005C2CF4"/>
    <w:rsid w:val="005C51F7"/>
    <w:rsid w:val="005E68DE"/>
    <w:rsid w:val="005F1B66"/>
    <w:rsid w:val="005F224A"/>
    <w:rsid w:val="005F7F84"/>
    <w:rsid w:val="006016C5"/>
    <w:rsid w:val="00605C13"/>
    <w:rsid w:val="00606447"/>
    <w:rsid w:val="00612FD3"/>
    <w:rsid w:val="0062020D"/>
    <w:rsid w:val="006207E9"/>
    <w:rsid w:val="006243E3"/>
    <w:rsid w:val="00627713"/>
    <w:rsid w:val="0063790D"/>
    <w:rsid w:val="00657F28"/>
    <w:rsid w:val="0067251E"/>
    <w:rsid w:val="00677D1B"/>
    <w:rsid w:val="006855D8"/>
    <w:rsid w:val="006A19FB"/>
    <w:rsid w:val="006A4987"/>
    <w:rsid w:val="006A6794"/>
    <w:rsid w:val="006B720F"/>
    <w:rsid w:val="006D1054"/>
    <w:rsid w:val="006D26C5"/>
    <w:rsid w:val="006E4ED0"/>
    <w:rsid w:val="006F0931"/>
    <w:rsid w:val="007118D1"/>
    <w:rsid w:val="00732722"/>
    <w:rsid w:val="007341AA"/>
    <w:rsid w:val="00755B30"/>
    <w:rsid w:val="0077134C"/>
    <w:rsid w:val="00780555"/>
    <w:rsid w:val="007808BE"/>
    <w:rsid w:val="00782441"/>
    <w:rsid w:val="007B2FE1"/>
    <w:rsid w:val="007B5DF9"/>
    <w:rsid w:val="007B7338"/>
    <w:rsid w:val="007C55EC"/>
    <w:rsid w:val="007E0474"/>
    <w:rsid w:val="007E22C5"/>
    <w:rsid w:val="007F1295"/>
    <w:rsid w:val="007F6206"/>
    <w:rsid w:val="008159AE"/>
    <w:rsid w:val="00817BD2"/>
    <w:rsid w:val="00820E87"/>
    <w:rsid w:val="00845EDD"/>
    <w:rsid w:val="00852C4E"/>
    <w:rsid w:val="00863541"/>
    <w:rsid w:val="00863CC3"/>
    <w:rsid w:val="00863FB3"/>
    <w:rsid w:val="0086796D"/>
    <w:rsid w:val="008807A2"/>
    <w:rsid w:val="00881358"/>
    <w:rsid w:val="00890F11"/>
    <w:rsid w:val="008A6380"/>
    <w:rsid w:val="008B1B89"/>
    <w:rsid w:val="008C69E5"/>
    <w:rsid w:val="008D14A8"/>
    <w:rsid w:val="008D3521"/>
    <w:rsid w:val="008D3EC7"/>
    <w:rsid w:val="008D414F"/>
    <w:rsid w:val="008D579E"/>
    <w:rsid w:val="008E5802"/>
    <w:rsid w:val="008F06F9"/>
    <w:rsid w:val="008F725E"/>
    <w:rsid w:val="009070E7"/>
    <w:rsid w:val="00917398"/>
    <w:rsid w:val="00951515"/>
    <w:rsid w:val="009522FF"/>
    <w:rsid w:val="009655E9"/>
    <w:rsid w:val="00970365"/>
    <w:rsid w:val="009B13C1"/>
    <w:rsid w:val="009C3824"/>
    <w:rsid w:val="009D0097"/>
    <w:rsid w:val="009E5C12"/>
    <w:rsid w:val="009F28D3"/>
    <w:rsid w:val="009F5411"/>
    <w:rsid w:val="00A11AF6"/>
    <w:rsid w:val="00A140D8"/>
    <w:rsid w:val="00A1417C"/>
    <w:rsid w:val="00A14FE5"/>
    <w:rsid w:val="00A259E7"/>
    <w:rsid w:val="00A32938"/>
    <w:rsid w:val="00A4206F"/>
    <w:rsid w:val="00A45118"/>
    <w:rsid w:val="00A522D7"/>
    <w:rsid w:val="00A54645"/>
    <w:rsid w:val="00A61C79"/>
    <w:rsid w:val="00A751F5"/>
    <w:rsid w:val="00A849A3"/>
    <w:rsid w:val="00A84EB6"/>
    <w:rsid w:val="00A925A3"/>
    <w:rsid w:val="00AB46B7"/>
    <w:rsid w:val="00AB4C0D"/>
    <w:rsid w:val="00AE6F9A"/>
    <w:rsid w:val="00B0513A"/>
    <w:rsid w:val="00B41FAF"/>
    <w:rsid w:val="00B42ABD"/>
    <w:rsid w:val="00B5572D"/>
    <w:rsid w:val="00B56E2C"/>
    <w:rsid w:val="00B7435D"/>
    <w:rsid w:val="00B74A4D"/>
    <w:rsid w:val="00B755CE"/>
    <w:rsid w:val="00B903AF"/>
    <w:rsid w:val="00B90961"/>
    <w:rsid w:val="00BB688E"/>
    <w:rsid w:val="00BC59C6"/>
    <w:rsid w:val="00BC6083"/>
    <w:rsid w:val="00BD3F15"/>
    <w:rsid w:val="00BE43C0"/>
    <w:rsid w:val="00BF316B"/>
    <w:rsid w:val="00BF3A89"/>
    <w:rsid w:val="00C001AD"/>
    <w:rsid w:val="00C00663"/>
    <w:rsid w:val="00C023CC"/>
    <w:rsid w:val="00C06647"/>
    <w:rsid w:val="00C234F9"/>
    <w:rsid w:val="00C24280"/>
    <w:rsid w:val="00C3550B"/>
    <w:rsid w:val="00C419A5"/>
    <w:rsid w:val="00C4471C"/>
    <w:rsid w:val="00C45383"/>
    <w:rsid w:val="00C5129E"/>
    <w:rsid w:val="00C54803"/>
    <w:rsid w:val="00C6020A"/>
    <w:rsid w:val="00C6197D"/>
    <w:rsid w:val="00C62B70"/>
    <w:rsid w:val="00C630DE"/>
    <w:rsid w:val="00C6551E"/>
    <w:rsid w:val="00C67276"/>
    <w:rsid w:val="00C72DCA"/>
    <w:rsid w:val="00C7454C"/>
    <w:rsid w:val="00C74E2D"/>
    <w:rsid w:val="00C8274F"/>
    <w:rsid w:val="00C84E12"/>
    <w:rsid w:val="00CA611A"/>
    <w:rsid w:val="00CC1F99"/>
    <w:rsid w:val="00CD3F70"/>
    <w:rsid w:val="00CD5868"/>
    <w:rsid w:val="00CD6A1D"/>
    <w:rsid w:val="00CD7785"/>
    <w:rsid w:val="00CE1536"/>
    <w:rsid w:val="00CE2E6E"/>
    <w:rsid w:val="00CE66E3"/>
    <w:rsid w:val="00D03CA3"/>
    <w:rsid w:val="00D14A3D"/>
    <w:rsid w:val="00D23B08"/>
    <w:rsid w:val="00D33ADB"/>
    <w:rsid w:val="00D36C3A"/>
    <w:rsid w:val="00D36D7E"/>
    <w:rsid w:val="00D459B8"/>
    <w:rsid w:val="00D7692E"/>
    <w:rsid w:val="00D80B1C"/>
    <w:rsid w:val="00D87DCB"/>
    <w:rsid w:val="00D94D4F"/>
    <w:rsid w:val="00D94F6F"/>
    <w:rsid w:val="00DA75A9"/>
    <w:rsid w:val="00DB1847"/>
    <w:rsid w:val="00DB1B8D"/>
    <w:rsid w:val="00DB73E2"/>
    <w:rsid w:val="00DC1875"/>
    <w:rsid w:val="00DD4C02"/>
    <w:rsid w:val="00DE0503"/>
    <w:rsid w:val="00DE0FC6"/>
    <w:rsid w:val="00DE2D22"/>
    <w:rsid w:val="00DE2EBD"/>
    <w:rsid w:val="00DF3E4A"/>
    <w:rsid w:val="00DF5FFB"/>
    <w:rsid w:val="00E00D4E"/>
    <w:rsid w:val="00E135CB"/>
    <w:rsid w:val="00E1382A"/>
    <w:rsid w:val="00E21571"/>
    <w:rsid w:val="00E2336A"/>
    <w:rsid w:val="00E30317"/>
    <w:rsid w:val="00E33358"/>
    <w:rsid w:val="00E51D78"/>
    <w:rsid w:val="00E56796"/>
    <w:rsid w:val="00E738C0"/>
    <w:rsid w:val="00E81C86"/>
    <w:rsid w:val="00E927D2"/>
    <w:rsid w:val="00E93A14"/>
    <w:rsid w:val="00EA16EB"/>
    <w:rsid w:val="00EA17E2"/>
    <w:rsid w:val="00EA2402"/>
    <w:rsid w:val="00EB7829"/>
    <w:rsid w:val="00ED7120"/>
    <w:rsid w:val="00EF1E2C"/>
    <w:rsid w:val="00EF4F9F"/>
    <w:rsid w:val="00EF6517"/>
    <w:rsid w:val="00EF662E"/>
    <w:rsid w:val="00EF741F"/>
    <w:rsid w:val="00F000B8"/>
    <w:rsid w:val="00F002FE"/>
    <w:rsid w:val="00F019D6"/>
    <w:rsid w:val="00F212BF"/>
    <w:rsid w:val="00F3472D"/>
    <w:rsid w:val="00F34FA0"/>
    <w:rsid w:val="00F47790"/>
    <w:rsid w:val="00F54044"/>
    <w:rsid w:val="00F61470"/>
    <w:rsid w:val="00F712F7"/>
    <w:rsid w:val="00F731FF"/>
    <w:rsid w:val="00F73432"/>
    <w:rsid w:val="00F737E5"/>
    <w:rsid w:val="00F73F51"/>
    <w:rsid w:val="00F77403"/>
    <w:rsid w:val="00F77D57"/>
    <w:rsid w:val="00F8468D"/>
    <w:rsid w:val="00F84FFA"/>
    <w:rsid w:val="00F8722D"/>
    <w:rsid w:val="00FA31C1"/>
    <w:rsid w:val="00FA74A1"/>
    <w:rsid w:val="00FD343C"/>
    <w:rsid w:val="00FD60B5"/>
    <w:rsid w:val="00FF3905"/>
    <w:rsid w:val="0A0E06B5"/>
    <w:rsid w:val="0A19169A"/>
    <w:rsid w:val="7106D1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5452E0"/>
  <w15:docId w15:val="{0C241CEC-5236-4B6E-B3F7-71CB12E83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0D6"/>
    <w:pPr>
      <w:spacing w:after="0" w:line="240" w:lineRule="auto"/>
    </w:pPr>
    <w:rPr>
      <w:rFonts w:ascii="Times New Roman" w:eastAsiaTheme="minorEastAsia" w:hAnsi="Times New Roman" w:cs="Times New Roman"/>
    </w:rPr>
  </w:style>
  <w:style w:type="paragraph" w:styleId="Heading1">
    <w:name w:val="heading 1"/>
    <w:basedOn w:val="Normal"/>
    <w:next w:val="Normal"/>
    <w:link w:val="Heading1Char"/>
    <w:uiPriority w:val="9"/>
    <w:qFormat/>
    <w:rsid w:val="00D36D7E"/>
    <w:pPr>
      <w:outlineLvl w:val="0"/>
    </w:pPr>
    <w:rPr>
      <w:b/>
    </w:rPr>
  </w:style>
  <w:style w:type="paragraph" w:styleId="Heading2">
    <w:name w:val="heading 2"/>
    <w:basedOn w:val="Normal"/>
    <w:next w:val="Normal"/>
    <w:link w:val="Heading2Char"/>
    <w:uiPriority w:val="9"/>
    <w:unhideWhenUsed/>
    <w:qFormat/>
    <w:rsid w:val="00D36D7E"/>
    <w:pPr>
      <w:outlineLvl w:val="1"/>
    </w:pPr>
    <w:rPr>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1241"/>
    <w:pPr>
      <w:tabs>
        <w:tab w:val="center" w:pos="4680"/>
        <w:tab w:val="right" w:pos="9360"/>
      </w:tabs>
    </w:pPr>
  </w:style>
  <w:style w:type="character" w:customStyle="1" w:styleId="HeaderChar">
    <w:name w:val="Header Char"/>
    <w:basedOn w:val="DefaultParagraphFont"/>
    <w:link w:val="Header"/>
    <w:uiPriority w:val="99"/>
    <w:rsid w:val="00541241"/>
    <w:rPr>
      <w:rFonts w:ascii="Times New Roman" w:hAnsi="Times New Roman"/>
      <w:sz w:val="24"/>
    </w:rPr>
  </w:style>
  <w:style w:type="paragraph" w:styleId="Footer">
    <w:name w:val="footer"/>
    <w:basedOn w:val="Normal"/>
    <w:link w:val="FooterChar"/>
    <w:uiPriority w:val="99"/>
    <w:unhideWhenUsed/>
    <w:rsid w:val="00541241"/>
    <w:pPr>
      <w:tabs>
        <w:tab w:val="center" w:pos="4680"/>
        <w:tab w:val="right" w:pos="9360"/>
      </w:tabs>
    </w:pPr>
  </w:style>
  <w:style w:type="character" w:customStyle="1" w:styleId="FooterChar">
    <w:name w:val="Footer Char"/>
    <w:basedOn w:val="DefaultParagraphFont"/>
    <w:link w:val="Footer"/>
    <w:uiPriority w:val="99"/>
    <w:rsid w:val="00541241"/>
    <w:rPr>
      <w:rFonts w:ascii="Times New Roman" w:hAnsi="Times New Roman"/>
      <w:sz w:val="24"/>
    </w:rPr>
  </w:style>
  <w:style w:type="paragraph" w:styleId="BalloonText">
    <w:name w:val="Balloon Text"/>
    <w:basedOn w:val="Normal"/>
    <w:link w:val="BalloonTextChar"/>
    <w:uiPriority w:val="99"/>
    <w:semiHidden/>
    <w:unhideWhenUsed/>
    <w:rsid w:val="00541241"/>
    <w:rPr>
      <w:rFonts w:ascii="Tahoma" w:hAnsi="Tahoma" w:cs="Tahoma"/>
      <w:sz w:val="16"/>
      <w:szCs w:val="16"/>
    </w:rPr>
  </w:style>
  <w:style w:type="character" w:customStyle="1" w:styleId="BalloonTextChar">
    <w:name w:val="Balloon Text Char"/>
    <w:basedOn w:val="DefaultParagraphFont"/>
    <w:link w:val="BalloonText"/>
    <w:uiPriority w:val="99"/>
    <w:semiHidden/>
    <w:rsid w:val="00541241"/>
    <w:rPr>
      <w:rFonts w:ascii="Tahoma" w:hAnsi="Tahoma" w:cs="Tahoma"/>
      <w:sz w:val="16"/>
      <w:szCs w:val="16"/>
    </w:rPr>
  </w:style>
  <w:style w:type="table" w:styleId="TableGrid">
    <w:name w:val="Table Grid"/>
    <w:basedOn w:val="TableNormal"/>
    <w:uiPriority w:val="39"/>
    <w:rsid w:val="003E71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18B"/>
    <w:pPr>
      <w:ind w:left="720"/>
      <w:contextualSpacing/>
    </w:pPr>
  </w:style>
  <w:style w:type="character" w:styleId="PlaceholderText">
    <w:name w:val="Placeholder Text"/>
    <w:basedOn w:val="DefaultParagraphFont"/>
    <w:uiPriority w:val="99"/>
    <w:semiHidden/>
    <w:rsid w:val="00C001AD"/>
    <w:rPr>
      <w:color w:val="808080"/>
    </w:rPr>
  </w:style>
  <w:style w:type="paragraph" w:styleId="FootnoteText">
    <w:name w:val="footnote text"/>
    <w:basedOn w:val="Normal"/>
    <w:link w:val="FootnoteTextChar"/>
    <w:uiPriority w:val="99"/>
    <w:semiHidden/>
    <w:unhideWhenUsed/>
    <w:rsid w:val="00EA16EB"/>
    <w:rPr>
      <w:sz w:val="20"/>
      <w:szCs w:val="20"/>
    </w:rPr>
  </w:style>
  <w:style w:type="character" w:customStyle="1" w:styleId="FootnoteTextChar">
    <w:name w:val="Footnote Text Char"/>
    <w:basedOn w:val="DefaultParagraphFont"/>
    <w:link w:val="FootnoteText"/>
    <w:uiPriority w:val="99"/>
    <w:semiHidden/>
    <w:rsid w:val="00EA16EB"/>
    <w:rPr>
      <w:rFonts w:eastAsiaTheme="minorEastAsia"/>
      <w:sz w:val="20"/>
      <w:szCs w:val="20"/>
    </w:rPr>
  </w:style>
  <w:style w:type="character" w:styleId="FootnoteReference">
    <w:name w:val="footnote reference"/>
    <w:basedOn w:val="DefaultParagraphFont"/>
    <w:uiPriority w:val="99"/>
    <w:semiHidden/>
    <w:unhideWhenUsed/>
    <w:rsid w:val="00EA16EB"/>
    <w:rPr>
      <w:vertAlign w:val="superscript"/>
    </w:rPr>
  </w:style>
  <w:style w:type="character" w:customStyle="1" w:styleId="Heading1Char">
    <w:name w:val="Heading 1 Char"/>
    <w:basedOn w:val="DefaultParagraphFont"/>
    <w:link w:val="Heading1"/>
    <w:uiPriority w:val="9"/>
    <w:rsid w:val="00D36D7E"/>
    <w:rPr>
      <w:rFonts w:ascii="Times New Roman" w:eastAsiaTheme="minorEastAsia" w:hAnsi="Times New Roman" w:cs="Times New Roman"/>
      <w:b/>
    </w:rPr>
  </w:style>
  <w:style w:type="character" w:customStyle="1" w:styleId="Heading2Char">
    <w:name w:val="Heading 2 Char"/>
    <w:basedOn w:val="DefaultParagraphFont"/>
    <w:link w:val="Heading2"/>
    <w:uiPriority w:val="9"/>
    <w:rsid w:val="00D36D7E"/>
    <w:rPr>
      <w:rFonts w:ascii="Times New Roman" w:eastAsiaTheme="minorEastAsia" w:hAnsi="Times New Roman" w:cs="Times New Roman"/>
      <w:bCs/>
      <w:u w:val="single"/>
    </w:rPr>
  </w:style>
  <w:style w:type="paragraph" w:styleId="NoSpacing">
    <w:name w:val="No Spacing"/>
    <w:uiPriority w:val="1"/>
    <w:qFormat/>
    <w:rsid w:val="00CD5868"/>
    <w:pPr>
      <w:spacing w:after="0" w:line="240" w:lineRule="auto"/>
    </w:pPr>
    <w:rPr>
      <w:rFonts w:ascii="Times New Roman" w:eastAsiaTheme="minorEastAsia" w:hAnsi="Times New Roman" w:cs="Times New Roman"/>
    </w:rPr>
  </w:style>
  <w:style w:type="paragraph" w:styleId="NormalWeb">
    <w:name w:val="Normal (Web)"/>
    <w:basedOn w:val="Normal"/>
    <w:uiPriority w:val="99"/>
    <w:unhideWhenUsed/>
    <w:rsid w:val="001E209D"/>
    <w:pPr>
      <w:spacing w:before="100" w:beforeAutospacing="1" w:after="100" w:afterAutospacing="1"/>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988505">
      <w:bodyDiv w:val="1"/>
      <w:marLeft w:val="0"/>
      <w:marRight w:val="0"/>
      <w:marTop w:val="0"/>
      <w:marBottom w:val="0"/>
      <w:divBdr>
        <w:top w:val="none" w:sz="0" w:space="0" w:color="auto"/>
        <w:left w:val="none" w:sz="0" w:space="0" w:color="auto"/>
        <w:bottom w:val="none" w:sz="0" w:space="0" w:color="auto"/>
        <w:right w:val="none" w:sz="0" w:space="0" w:color="auto"/>
      </w:divBdr>
    </w:div>
    <w:div w:id="762074572">
      <w:bodyDiv w:val="1"/>
      <w:marLeft w:val="0"/>
      <w:marRight w:val="0"/>
      <w:marTop w:val="0"/>
      <w:marBottom w:val="0"/>
      <w:divBdr>
        <w:top w:val="none" w:sz="0" w:space="0" w:color="auto"/>
        <w:left w:val="none" w:sz="0" w:space="0" w:color="auto"/>
        <w:bottom w:val="none" w:sz="0" w:space="0" w:color="auto"/>
        <w:right w:val="none" w:sz="0" w:space="0" w:color="auto"/>
      </w:divBdr>
    </w:div>
    <w:div w:id="1025398910">
      <w:bodyDiv w:val="1"/>
      <w:marLeft w:val="0"/>
      <w:marRight w:val="0"/>
      <w:marTop w:val="0"/>
      <w:marBottom w:val="0"/>
      <w:divBdr>
        <w:top w:val="none" w:sz="0" w:space="0" w:color="auto"/>
        <w:left w:val="none" w:sz="0" w:space="0" w:color="auto"/>
        <w:bottom w:val="none" w:sz="0" w:space="0" w:color="auto"/>
        <w:right w:val="none" w:sz="0" w:space="0" w:color="auto"/>
      </w:divBdr>
    </w:div>
    <w:div w:id="1852718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105690A85EC2448C2EBA19D354F1EC" ma:contentTypeVersion="17" ma:contentTypeDescription="Create a new document." ma:contentTypeScope="" ma:versionID="0debf8c88a7222c4cda97a5f16744518">
  <xsd:schema xmlns:xsd="http://www.w3.org/2001/XMLSchema" xmlns:xs="http://www.w3.org/2001/XMLSchema" xmlns:p="http://schemas.microsoft.com/office/2006/metadata/properties" xmlns:ns2="4156c6c0-55d3-46bd-947b-c0981f42ad3d" xmlns:ns3="61b6f52b-ee08-46d7-8326-758c64b35613" targetNamespace="http://schemas.microsoft.com/office/2006/metadata/properties" ma:root="true" ma:fieldsID="27f671c66add11b1bb6724ca78d3a9e8" ns2:_="" ns3:_="">
    <xsd:import namespace="4156c6c0-55d3-46bd-947b-c0981f42ad3d"/>
    <xsd:import namespace="61b6f52b-ee08-46d7-8326-758c64b35613"/>
    <xsd:element name="properties">
      <xsd:complexType>
        <xsd:sequence>
          <xsd:element name="documentManagement">
            <xsd:complexType>
              <xsd:all>
                <xsd:element ref="ns2:Related_x0020_ARS_x0020_Record"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56c6c0-55d3-46bd-947b-c0981f42ad3d" elementFormDefault="qualified">
    <xsd:import namespace="http://schemas.microsoft.com/office/2006/documentManagement/types"/>
    <xsd:import namespace="http://schemas.microsoft.com/office/infopath/2007/PartnerControls"/>
    <xsd:element name="Related_x0020_ARS_x0020_Record" ma:index="2" nillable="true" ma:displayName="Related ART Record" ma:format="Dropdown" ma:list="842b15f5-835b-4709-9baf-f3ef5e2d0c0d" ma:internalName="Related_x0020_ARS_x0020_Record" ma:readOnly="false" ma:showField="Title">
      <xsd:simpleType>
        <xsd:restriction base="dms:Lookup"/>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hidden="true" ma:internalName="MediaServiceAutoTags" ma:readOnly="true">
      <xsd:simpleType>
        <xsd:restriction base="dms:Text"/>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e4daac4-fd0c-4c4b-a426-489ddec535ad"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b6f52b-ee08-46d7-8326-758c64b35613" elementFormDefault="qualified">
    <xsd:import namespace="http://schemas.microsoft.com/office/2006/documentManagement/types"/>
    <xsd:import namespace="http://schemas.microsoft.com/office/infopath/2007/PartnerControls"/>
    <xsd:element name="SharedWithUsers" ma:index="1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6e990046-3222-461c-9c97-ced63ce803ab}" ma:internalName="TaxCatchAll" ma:readOnly="false" ma:showField="CatchAllData" ma:web="61b6f52b-ee08-46d7-8326-758c64b356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 StyleName=""/>
</file>

<file path=customXml/item3.xml><?xml version="1.0" encoding="utf-8"?>
<p:properties xmlns:p="http://schemas.microsoft.com/office/2006/metadata/properties" xmlns:xsi="http://www.w3.org/2001/XMLSchema-instance" xmlns:pc="http://schemas.microsoft.com/office/infopath/2007/PartnerControls">
  <documentManagement>
    <Related_x0020_ARS_x0020_Record xmlns="4156c6c0-55d3-46bd-947b-c0981f42ad3d">2049</Related_x0020_ARS_x0020_Record>
    <lcf76f155ced4ddcb4097134ff3c332f xmlns="4156c6c0-55d3-46bd-947b-c0981f42ad3d">
      <Terms xmlns="http://schemas.microsoft.com/office/infopath/2007/PartnerControls"/>
    </lcf76f155ced4ddcb4097134ff3c332f>
    <TaxCatchAll xmlns="61b6f52b-ee08-46d7-8326-758c64b3561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E3880F-A7F6-468F-B406-F1CBB0FF7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56c6c0-55d3-46bd-947b-c0981f42ad3d"/>
    <ds:schemaRef ds:uri="61b6f52b-ee08-46d7-8326-758c64b356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F5BC66-608D-4FA6-A1E4-FAF9767B2D19}">
  <ds:schemaRefs>
    <ds:schemaRef ds:uri="http://schemas.openxmlformats.org/officeDocument/2006/bibliography"/>
  </ds:schemaRefs>
</ds:datastoreItem>
</file>

<file path=customXml/itemProps3.xml><?xml version="1.0" encoding="utf-8"?>
<ds:datastoreItem xmlns:ds="http://schemas.openxmlformats.org/officeDocument/2006/customXml" ds:itemID="{3E789F3C-A94B-454F-875E-39919B9704D5}">
  <ds:schemaRefs>
    <ds:schemaRef ds:uri="http://schemas.microsoft.com/office/2006/metadata/properties"/>
    <ds:schemaRef ds:uri="http://schemas.microsoft.com/office/infopath/2007/PartnerControls"/>
    <ds:schemaRef ds:uri="4156c6c0-55d3-46bd-947b-c0981f42ad3d"/>
    <ds:schemaRef ds:uri="61b6f52b-ee08-46d7-8326-758c64b35613"/>
  </ds:schemaRefs>
</ds:datastoreItem>
</file>

<file path=customXml/itemProps4.xml><?xml version="1.0" encoding="utf-8"?>
<ds:datastoreItem xmlns:ds="http://schemas.openxmlformats.org/officeDocument/2006/customXml" ds:itemID="{C27E9632-4643-476A-85AA-743B338FB689}">
  <ds:schemaRefs>
    <ds:schemaRef ds:uri="http://schemas.microsoft.com/sharepoint/v3/contenttype/forms"/>
  </ds:schemaRefs>
</ds:datastoreItem>
</file>

<file path=docMetadata/LabelInfo.xml><?xml version="1.0" encoding="utf-8"?>
<clbl:labelList xmlns:clbl="http://schemas.microsoft.com/office/2020/mipLabelMetadata">
  <clbl:label id="{3390cb59-90bc-4f11-98fc-f7bb6a79cbfc}" enabled="1" method="Standard" siteId="{2704e2c5-29f5-4f7e-b91c-bd56f0685995}" removed="0"/>
</clbl:labelList>
</file>

<file path=docProps/app.xml><?xml version="1.0" encoding="utf-8"?>
<Properties xmlns="http://schemas.openxmlformats.org/officeDocument/2006/extended-properties" xmlns:vt="http://schemas.openxmlformats.org/officeDocument/2006/docPropsVTypes">
  <Template>Normal</Template>
  <TotalTime>1</TotalTime>
  <Pages>13</Pages>
  <Words>4689</Words>
  <Characters>26733</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31957 - 2025-26_ R2S Primary and Elementary Reflection Tool.docx</vt:lpstr>
    </vt:vector>
  </TitlesOfParts>
  <Company>SCDE</Company>
  <LinksUpToDate>false</LinksUpToDate>
  <CharactersWithSpaces>31360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31957 - 2025-26_ R2S Primary and Elementary Reflection Tool.docx</dc:title>
  <dc:subject/>
  <dc:creator>Burgess, Wendy</dc:creator>
  <cp:keywords/>
  <cp:lastModifiedBy>Keyes, Gay L</cp:lastModifiedBy>
  <cp:revision>2</cp:revision>
  <cp:lastPrinted>2017-01-31T01:21:00Z</cp:lastPrinted>
  <dcterms:created xsi:type="dcterms:W3CDTF">2026-10-22T20:30:00Z</dcterms:created>
  <dcterms:modified xsi:type="dcterms:W3CDTF">2026-10-22T20:30:00Z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0x01010038105690A85EC2448C2EBA19D354F1EC</vt:lpwstr>
  </property>
  <property fmtid="{D5CDD505-2E9C-101B-9397-08002B2CF9AE}" pid="3" name="MediaServiceImageTags">
    <vt:lpwstr/>
  </property>
  <property fmtid="{D5CDD505-2E9C-101B-9397-08002B2CF9AE}" pid="4" name="docLang">
    <vt:lpwstr>en</vt:lpwstr>
  </property>
</Properties>
</file>