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F7791" w14:textId="77777777" w:rsidR="008B7A9C" w:rsidRPr="008B7A9C" w:rsidRDefault="008B7A9C" w:rsidP="008B7A9C">
      <w:pPr>
        <w:pStyle w:val="Heading2"/>
      </w:pPr>
      <w:r w:rsidRPr="008B7A9C">
        <w:t xml:space="preserve">Underachieving Gifted Students </w:t>
      </w:r>
    </w:p>
    <w:p w14:paraId="67DAD31C" w14:textId="77777777" w:rsidR="008B7A9C" w:rsidRPr="008B7A9C" w:rsidRDefault="008B7A9C" w:rsidP="008B7A9C">
      <w:pPr>
        <w:spacing w:after="120" w:line="228" w:lineRule="auto"/>
      </w:pPr>
      <w:r w:rsidRPr="008B7A9C">
        <w:rPr>
          <w:b/>
          <w:bCs/>
        </w:rPr>
        <w:t xml:space="preserve">James R. Delisle and Sandra L. Berger </w:t>
      </w:r>
    </w:p>
    <w:p w14:paraId="50E1C66B" w14:textId="77777777" w:rsidR="008B7A9C" w:rsidRPr="008B7A9C" w:rsidRDefault="008B7A9C" w:rsidP="008B7A9C">
      <w:pPr>
        <w:spacing w:after="120" w:line="228" w:lineRule="auto"/>
      </w:pPr>
      <w:r w:rsidRPr="008B7A9C">
        <w:t xml:space="preserve">There is perhaps no situation more frustrating for parents or teachers than living or working with children who do not perform as well academically as their potential indicates they can. These children are labeled as underachievers, yet few people agree on exactly what this term means. Certainly, the phenomenon of underachievement is as complex and multifaceted as the children to whom this label has been applied. </w:t>
      </w:r>
    </w:p>
    <w:p w14:paraId="0085CA45" w14:textId="77777777" w:rsidR="008B7A9C" w:rsidRPr="008B7A9C" w:rsidRDefault="008B7A9C" w:rsidP="008B7A9C">
      <w:pPr>
        <w:spacing w:after="120" w:line="228" w:lineRule="auto"/>
      </w:pPr>
      <w:r w:rsidRPr="008B7A9C">
        <w:rPr>
          <w:b/>
          <w:bCs/>
        </w:rPr>
        <w:t xml:space="preserve">Definition of Underachievement </w:t>
      </w:r>
    </w:p>
    <w:p w14:paraId="27AD72EA" w14:textId="77777777" w:rsidR="008B7A9C" w:rsidRPr="008B7A9C" w:rsidRDefault="008B7A9C" w:rsidP="008B7A9C">
      <w:pPr>
        <w:spacing w:after="120" w:line="228" w:lineRule="auto"/>
      </w:pPr>
      <w:r w:rsidRPr="008B7A9C">
        <w:t xml:space="preserve">Early researchers (Raph, Goldberg, and Passow, 1966) and some recent authors (Davis and Rimm, 1989) have defined underachievement in terms of a discrepancy between a child's school performance and some ability index such as an IQ score. These definitions, although seemingly clear and succinct, provide little insight </w:t>
      </w:r>
      <w:proofErr w:type="gramStart"/>
      <w:r w:rsidRPr="008B7A9C">
        <w:t>to</w:t>
      </w:r>
      <w:proofErr w:type="gramEnd"/>
      <w:r w:rsidRPr="008B7A9C">
        <w:t xml:space="preserve"> parents and teachers who wish to address this problem with individual students. A better way to define underachievement is to consider the various components. </w:t>
      </w:r>
    </w:p>
    <w:p w14:paraId="441E372D" w14:textId="77777777" w:rsidR="008B7A9C" w:rsidRPr="008B7A9C" w:rsidRDefault="008B7A9C" w:rsidP="008B7A9C">
      <w:pPr>
        <w:spacing w:after="120" w:line="228" w:lineRule="auto"/>
      </w:pPr>
      <w:r w:rsidRPr="008B7A9C">
        <w:t xml:space="preserve">Underachievement is in the eyes of the beholder. For some students (and teachers and parents), </w:t>
      </w:r>
      <w:proofErr w:type="gramStart"/>
      <w:r w:rsidRPr="008B7A9C">
        <w:t>as long as</w:t>
      </w:r>
      <w:proofErr w:type="gramEnd"/>
      <w:r w:rsidRPr="008B7A9C">
        <w:t xml:space="preserve"> a passing grade is attained, there is no underachievement. "After all," this group would say, "A C is an average grade." To others, a grade of B+ could constitute underachievement if the student in question were expected to get an A. Underachievement is tied intimately to self-concept development. Children who learn to see themselves in terms of failure eventually begin to place self-imposed limits of what is possible. Any academic successes are written off as "flukes," while low grades serve to reinforce negative self</w:t>
      </w:r>
      <w:proofErr w:type="gramStart"/>
      <w:r w:rsidRPr="008B7A9C">
        <w:t>- perceptions</w:t>
      </w:r>
      <w:proofErr w:type="gramEnd"/>
      <w:r w:rsidRPr="008B7A9C">
        <w:t xml:space="preserve">. This self-deprecating attitude often results in comments such as "Why should I even try? I'm just going to fail anyway.", or "Even if I do succeed, people will say it's because I cheated." The </w:t>
      </w:r>
      <w:proofErr w:type="gramStart"/>
      <w:r w:rsidRPr="008B7A9C">
        <w:t>end product</w:t>
      </w:r>
      <w:proofErr w:type="gramEnd"/>
      <w:r w:rsidRPr="008B7A9C">
        <w:t xml:space="preserve"> is a low self-concept, with students perceiving themselves as weak in academics. Under this assumption, their initiative to change or to accept a challenge is limited. </w:t>
      </w:r>
    </w:p>
    <w:p w14:paraId="56379938" w14:textId="77777777" w:rsidR="008B7A9C" w:rsidRPr="008B7A9C" w:rsidRDefault="008B7A9C" w:rsidP="008B7A9C">
      <w:pPr>
        <w:spacing w:after="120" w:line="228" w:lineRule="auto"/>
      </w:pPr>
      <w:r w:rsidRPr="008B7A9C">
        <w:rPr>
          <w:b/>
          <w:bCs/>
        </w:rPr>
        <w:t xml:space="preserve">Strategies To Reverse Patterns of Underachievement </w:t>
      </w:r>
    </w:p>
    <w:p w14:paraId="2DFDCFAA" w14:textId="77777777" w:rsidR="008B7A9C" w:rsidRPr="008B7A9C" w:rsidRDefault="008B7A9C" w:rsidP="008B7A9C">
      <w:pPr>
        <w:spacing w:after="120" w:line="228" w:lineRule="auto"/>
      </w:pPr>
      <w:r w:rsidRPr="008B7A9C">
        <w:t xml:space="preserve">Luckily, it is easier to reverse patterns of underachieving behavior than it is to define the term underachievement. </w:t>
      </w:r>
    </w:p>
    <w:p w14:paraId="7D1469D2" w14:textId="77777777" w:rsidR="008B7A9C" w:rsidRPr="008B7A9C" w:rsidRDefault="008B7A9C" w:rsidP="008B7A9C">
      <w:pPr>
        <w:spacing w:after="120" w:line="228" w:lineRule="auto"/>
      </w:pPr>
      <w:r w:rsidRPr="008B7A9C">
        <w:t xml:space="preserve">Whitmore (1980) describes three types of strategies that she found effective with underachieving students: </w:t>
      </w:r>
    </w:p>
    <w:p w14:paraId="132C9EEB" w14:textId="618CA3E4" w:rsidR="008B7A9C" w:rsidRPr="008B7A9C" w:rsidRDefault="008B7A9C" w:rsidP="008B7A9C">
      <w:pPr>
        <w:spacing w:after="120" w:line="228" w:lineRule="auto"/>
      </w:pPr>
      <w:r w:rsidRPr="008B7A9C">
        <w:rPr>
          <w:b/>
          <w:bCs/>
        </w:rPr>
        <w:t xml:space="preserve">Supportive Strategies </w:t>
      </w:r>
      <w:r w:rsidRPr="008B7A9C">
        <w:t xml:space="preserve">Classroom techniques and designs that allow students to feel they are part of a "family," versus a "factory," include methods such as holding class meetings to discuss student concerns; designing curriculum activities based on the needs and interests of the children; and allowing students to bypass assignments on subjects in which they have previously shown competency. </w:t>
      </w:r>
    </w:p>
    <w:p w14:paraId="31D95A24" w14:textId="6B785F41" w:rsidR="008B7A9C" w:rsidRPr="008B7A9C" w:rsidRDefault="008B7A9C" w:rsidP="008B7A9C">
      <w:pPr>
        <w:spacing w:after="120" w:line="228" w:lineRule="auto"/>
      </w:pPr>
      <w:r w:rsidRPr="008B7A9C">
        <w:rPr>
          <w:b/>
          <w:bCs/>
        </w:rPr>
        <w:t xml:space="preserve">Intrinsic Strategies </w:t>
      </w:r>
      <w:r w:rsidRPr="008B7A9C">
        <w:t xml:space="preserve">These strategies incorporate the idea that students' self-concepts as learners are tied closely to their desire to achieve academically (Purkey and Novak, 1984). Thus, a classroom that invites positive attitudes is likely to encourage achievement. In classrooms of this type, teachers encourage attempts, not just successes and they allow students to evaluate their own work before receiving a grade. </w:t>
      </w:r>
    </w:p>
    <w:p w14:paraId="632786B1" w14:textId="4DD4389C" w:rsidR="008B7A9C" w:rsidRPr="008B7A9C" w:rsidRDefault="008B7A9C" w:rsidP="008B7A9C">
      <w:pPr>
        <w:spacing w:after="120" w:line="228" w:lineRule="auto"/>
      </w:pPr>
      <w:r w:rsidRPr="008B7A9C">
        <w:rPr>
          <w:b/>
          <w:bCs/>
        </w:rPr>
        <w:lastRenderedPageBreak/>
        <w:t xml:space="preserve">Remedial Strategies </w:t>
      </w:r>
      <w:r w:rsidRPr="008B7A9C">
        <w:t xml:space="preserve">Teachers who are effective in reversing underachieving behaviors recognize that students are not perfect - that each child has specific strengths and weaknesses as well as social, emotional and intellectual needs. With remedial strategies, students are given chances to excel in their areas of strength and interest while opportunities are provided in specific areas of learning deficiencies. </w:t>
      </w:r>
    </w:p>
    <w:p w14:paraId="7E67310E" w14:textId="77777777" w:rsidR="008B7A9C" w:rsidRPr="008B7A9C" w:rsidRDefault="008B7A9C" w:rsidP="008B7A9C">
      <w:pPr>
        <w:spacing w:after="120" w:line="228" w:lineRule="auto"/>
      </w:pPr>
      <w:r w:rsidRPr="008B7A9C">
        <w:t xml:space="preserve">The key to eventual success lies in the willingness of parents and teachers to encourage students whenever their performance or attitude shifts (even slightly) in a positive direction. </w:t>
      </w:r>
    </w:p>
    <w:p w14:paraId="57D1D07C" w14:textId="77777777" w:rsidR="008B7A9C" w:rsidRPr="008B7A9C" w:rsidRDefault="008B7A9C" w:rsidP="008B7A9C">
      <w:pPr>
        <w:spacing w:after="120" w:line="228" w:lineRule="auto"/>
      </w:pPr>
      <w:r w:rsidRPr="008B7A9C">
        <w:rPr>
          <w:b/>
          <w:bCs/>
        </w:rPr>
        <w:t xml:space="preserve">Participation in Gifted Programs </w:t>
      </w:r>
    </w:p>
    <w:p w14:paraId="2737FC31" w14:textId="77777777" w:rsidR="008B7A9C" w:rsidRPr="008B7A9C" w:rsidRDefault="008B7A9C" w:rsidP="008B7A9C">
      <w:pPr>
        <w:spacing w:after="120" w:line="228" w:lineRule="auto"/>
      </w:pPr>
      <w:r w:rsidRPr="008B7A9C">
        <w:t xml:space="preserve">Students who underachieve in some aspect of school performance, but whose talents exceed the bounds of what is generally covered in the standard curriculum, have a right to an education that matches their potential. To be sure, a program for gifted students may need to alter its structure or content to meet these students' specific learning needs, but this is preferable to denying gifted children access to educational services that are the most accommodating to their abilities. </w:t>
      </w:r>
    </w:p>
    <w:p w14:paraId="29D2A0CB" w14:textId="77777777" w:rsidR="008B7A9C" w:rsidRPr="008B7A9C" w:rsidRDefault="008B7A9C" w:rsidP="008B7A9C">
      <w:pPr>
        <w:spacing w:after="120" w:line="228" w:lineRule="auto"/>
      </w:pPr>
      <w:r w:rsidRPr="008B7A9C">
        <w:rPr>
          <w:b/>
          <w:bCs/>
        </w:rPr>
        <w:t xml:space="preserve">Role of the Family </w:t>
      </w:r>
    </w:p>
    <w:p w14:paraId="106F600B" w14:textId="77777777" w:rsidR="008B7A9C" w:rsidRPr="008B7A9C" w:rsidRDefault="008B7A9C" w:rsidP="008B7A9C">
      <w:pPr>
        <w:spacing w:after="120" w:line="228" w:lineRule="auto"/>
      </w:pPr>
      <w:r w:rsidRPr="008B7A9C">
        <w:t xml:space="preserve">The following are some broad guidelines - representing many viewpoints - for strategies to prevent or reverse underachieving behavior. </w:t>
      </w:r>
    </w:p>
    <w:p w14:paraId="7E4A3886" w14:textId="5DC05599" w:rsidR="008B7A9C" w:rsidRPr="008B7A9C" w:rsidRDefault="008B7A9C" w:rsidP="008B7A9C">
      <w:pPr>
        <w:spacing w:after="120" w:line="228" w:lineRule="auto"/>
      </w:pPr>
      <w:r w:rsidRPr="008B7A9C">
        <w:rPr>
          <w:b/>
          <w:bCs/>
        </w:rPr>
        <w:t xml:space="preserve">Supportive strategies </w:t>
      </w:r>
      <w:r w:rsidRPr="008B7A9C">
        <w:t xml:space="preserve">Gifted children thrive in a mutually respectful, nonauthoritarian, flexible, questioning atmosphere. They need reasonable rules and guidelines, strong support and encouragement, consistently positive feedback, and help to accept some limitations - their own, as well as those of others (Rimm, 1986). </w:t>
      </w:r>
    </w:p>
    <w:p w14:paraId="006756DB" w14:textId="128CB23A" w:rsidR="008B7A9C" w:rsidRPr="008B7A9C" w:rsidRDefault="008B7A9C" w:rsidP="008B7A9C">
      <w:pPr>
        <w:spacing w:after="120" w:line="228" w:lineRule="auto"/>
      </w:pPr>
      <w:r w:rsidRPr="008B7A9C">
        <w:t xml:space="preserve">Gifted kids need adults who are willing to listen to their questions without comment. When problem solving is appropriate, offer a solution and encourage students to come up with their own answers and criteria for choosing the best solution. Listen carefully. Show genuine enthusiasm about students' observations, interests, activities, and goals. </w:t>
      </w:r>
    </w:p>
    <w:p w14:paraId="177BD1DF" w14:textId="7786895E" w:rsidR="008B7A9C" w:rsidRPr="008B7A9C" w:rsidRDefault="008B7A9C" w:rsidP="008B7A9C">
      <w:pPr>
        <w:spacing w:after="120" w:line="228" w:lineRule="auto"/>
      </w:pPr>
      <w:r w:rsidRPr="008B7A9C">
        <w:t xml:space="preserve">Provide students with a wide variety of opportunities for success, a sense of accomplishment, and a belief in themselves. Encourage them to volunteer to help others as an avenue for developing tolerance and empathy </w:t>
      </w:r>
      <w:proofErr w:type="gramStart"/>
      <w:r w:rsidRPr="008B7A9C">
        <w:t>of</w:t>
      </w:r>
      <w:proofErr w:type="gramEnd"/>
      <w:r w:rsidRPr="008B7A9C">
        <w:t xml:space="preserve"> human limitations. Above all, guide them toward activities and goals that reflect their values, and </w:t>
      </w:r>
      <w:r w:rsidRPr="008B7A9C">
        <w:t>interests</w:t>
      </w:r>
      <w:r w:rsidRPr="008B7A9C">
        <w:t xml:space="preserve">, not just yours. Finally, reserve some time to have fun, to be silly, to share daily activities (Webb, Meckstroth, &amp; Tolan, 1982). </w:t>
      </w:r>
    </w:p>
    <w:p w14:paraId="042F2857" w14:textId="3AAB9BD7" w:rsidR="008B7A9C" w:rsidRPr="008B7A9C" w:rsidRDefault="008B7A9C" w:rsidP="008B7A9C">
      <w:pPr>
        <w:spacing w:after="120" w:line="228" w:lineRule="auto"/>
      </w:pPr>
      <w:r w:rsidRPr="008B7A9C">
        <w:rPr>
          <w:b/>
          <w:bCs/>
        </w:rPr>
        <w:t xml:space="preserve">Intrinsic strategies </w:t>
      </w:r>
      <w:r w:rsidRPr="008B7A9C">
        <w:t xml:space="preserve">Whether or not a gifted kid uses exceptional ability in constructive ways </w:t>
      </w:r>
      <w:proofErr w:type="gramStart"/>
      <w:r w:rsidRPr="008B7A9C">
        <w:t>depends</w:t>
      </w:r>
      <w:proofErr w:type="gramEnd"/>
      <w:r w:rsidRPr="008B7A9C">
        <w:t xml:space="preserve">, in part, on self-acceptance and self-concept. According to Halsted (1988), "an intellectually gifted child will not be happy [and] complete until he is using intellectual ability at a level approaching full capacity.... It is important that parents and teachers see intellectual development as a requirement for these children, and not merely as an interest, a flair, or a phase they will outgrow" </w:t>
      </w:r>
    </w:p>
    <w:p w14:paraId="202B48A9" w14:textId="237505DA" w:rsidR="008B7A9C" w:rsidRPr="008B7A9C" w:rsidRDefault="008B7A9C" w:rsidP="008B7A9C">
      <w:pPr>
        <w:spacing w:after="120" w:line="228" w:lineRule="auto"/>
      </w:pPr>
      <w:r w:rsidRPr="008B7A9C">
        <w:t xml:space="preserve">Providing an early and appropriate educational environment can stimulate an early love for learning. A young, curious student may easily become "turned off" if the educational environment is not stimulating; the child experiences ineffective teachers; or assignments </w:t>
      </w:r>
      <w:r w:rsidRPr="008B7A9C">
        <w:lastRenderedPageBreak/>
        <w:t xml:space="preserve">that are too difficult or too easy. The gifted kid's ability to define and solve problems in many ways may not be compatible with traditional classes or gifted education programs. </w:t>
      </w:r>
    </w:p>
    <w:p w14:paraId="378F4A20" w14:textId="1435C270" w:rsidR="008B7A9C" w:rsidRPr="008B7A9C" w:rsidRDefault="008B7A9C" w:rsidP="008B7A9C">
      <w:pPr>
        <w:spacing w:after="120" w:line="228" w:lineRule="auto"/>
      </w:pPr>
      <w:r w:rsidRPr="008B7A9C">
        <w:t xml:space="preserve">Some students are more interested in learning than in working for grades. Such students might spend hours on a project that is unrelated to academic classes and fail to turn in required work. They should be strongly encouraged to pursue their interests, particularly since those interests may lead to career decisions and life-long passions. At the same time, they should be reminded that teachers may be unsympathetic when required work is incomplete (Berger, 1989). Also, providing real-world experiences in an area of potential career interest may also provide inspiration and motivation toward academic achievement. </w:t>
      </w:r>
    </w:p>
    <w:p w14:paraId="0F1B8BAA" w14:textId="2FEACB58" w:rsidR="008B7A9C" w:rsidRPr="008B7A9C" w:rsidRDefault="008B7A9C" w:rsidP="008B7A9C">
      <w:pPr>
        <w:spacing w:after="120" w:line="228" w:lineRule="auto"/>
      </w:pPr>
      <w:r w:rsidRPr="008B7A9C">
        <w:rPr>
          <w:b/>
          <w:bCs/>
        </w:rPr>
        <w:t xml:space="preserve">Praise versus encouragement </w:t>
      </w:r>
      <w:r w:rsidRPr="008B7A9C">
        <w:t xml:space="preserve">Overemphasis on achievement or outcomes rather than a child's efforts, involvement, and desire to learn about topics of interest is a common parental pitfall. The line between pressure and encouragement is subtle but important. Encouragement emphasizes effort, the process used to achieve, and steps toward improvement. Listen carefully to yourself. Tell your children when you are proud of their efforts. </w:t>
      </w:r>
    </w:p>
    <w:p w14:paraId="2EC9AAA9" w14:textId="7BDDD2CC" w:rsidR="008B7A9C" w:rsidRPr="008B7A9C" w:rsidRDefault="008B7A9C" w:rsidP="008B7A9C">
      <w:pPr>
        <w:spacing w:after="120" w:line="228" w:lineRule="auto"/>
      </w:pPr>
      <w:r w:rsidRPr="008B7A9C">
        <w:rPr>
          <w:b/>
          <w:bCs/>
        </w:rPr>
        <w:t xml:space="preserve">Remedial Strategies </w:t>
      </w:r>
      <w:proofErr w:type="spellStart"/>
      <w:r w:rsidRPr="008B7A9C">
        <w:t>Dinkmeyer</w:t>
      </w:r>
      <w:proofErr w:type="spellEnd"/>
      <w:r w:rsidRPr="008B7A9C">
        <w:t xml:space="preserve"> and </w:t>
      </w:r>
      <w:proofErr w:type="spellStart"/>
      <w:r w:rsidRPr="008B7A9C">
        <w:t>Losoncy</w:t>
      </w:r>
      <w:proofErr w:type="spellEnd"/>
      <w:r w:rsidRPr="008B7A9C">
        <w:t xml:space="preserve"> (1980) caution parents to avoid discouraging their children by domination, insensitivity, silence, or intimidation. Discouraging comments, such as "If you're so gifted, why did you get a D in _____?'' or "I've given you everything; why are you so _____?'' are never effective. Constant competition may also lead to underachievement, especially when a child consistently feels like either a winner or a loser. Avoid comparing children with others. </w:t>
      </w:r>
    </w:p>
    <w:p w14:paraId="09A4EE30" w14:textId="26B284E1" w:rsidR="008B7A9C" w:rsidRPr="008B7A9C" w:rsidRDefault="008B7A9C" w:rsidP="008B7A9C">
      <w:pPr>
        <w:spacing w:after="120" w:line="228" w:lineRule="auto"/>
      </w:pPr>
      <w:r w:rsidRPr="008B7A9C">
        <w:t xml:space="preserve">m Study-skills, time-management, or special tutoring may be ineffective if a student is a long-term underachiever. This approach will work only if the student is willing and eager, if the teacher is chosen carefully, and the course is supplemented by additional strategies designed to help the student. On the other hand, special tutoring may help if they have </w:t>
      </w:r>
      <w:r w:rsidRPr="008B7A9C">
        <w:t>short</w:t>
      </w:r>
      <w:r w:rsidRPr="008B7A9C">
        <w:t xml:space="preserve">-term academic difficulty. Broad-ranged study-skills courses or tutors who do not understand the student may do more harm than good. </w:t>
      </w:r>
    </w:p>
    <w:p w14:paraId="17526448" w14:textId="77777777" w:rsidR="008B7A9C" w:rsidRPr="008B7A9C" w:rsidRDefault="008B7A9C" w:rsidP="008B7A9C">
      <w:pPr>
        <w:spacing w:after="120" w:line="228" w:lineRule="auto"/>
      </w:pPr>
    </w:p>
    <w:p w14:paraId="4EDDE483" w14:textId="77777777" w:rsidR="008B7A9C" w:rsidRPr="008B7A9C" w:rsidRDefault="008B7A9C" w:rsidP="008B7A9C">
      <w:pPr>
        <w:spacing w:after="120" w:line="228" w:lineRule="auto"/>
      </w:pPr>
      <w:r w:rsidRPr="008B7A9C">
        <w:rPr>
          <w:b/>
          <w:bCs/>
        </w:rPr>
        <w:t xml:space="preserve">Conclusion </w:t>
      </w:r>
    </w:p>
    <w:p w14:paraId="319464EF" w14:textId="77777777" w:rsidR="008B7A9C" w:rsidRPr="008B7A9C" w:rsidRDefault="008B7A9C" w:rsidP="008B7A9C">
      <w:pPr>
        <w:spacing w:after="120" w:line="228" w:lineRule="auto"/>
      </w:pPr>
      <w:r w:rsidRPr="008B7A9C">
        <w:t xml:space="preserve">Some students, particularly those who are highly capable and participate in a variety of activities, appear to be high achievers when learning in a highly structured academic environment, but are at risk of underachieving if they cannot establish priorities, focus on a selected number of activities, and set long-term goals. On the other hand, some students appear to be underachievers but are not uncomfortable or discouraged. They may be quite </w:t>
      </w:r>
      <w:proofErr w:type="gramStart"/>
      <w:r w:rsidRPr="008B7A9C">
        <w:t>discontent</w:t>
      </w:r>
      <w:proofErr w:type="gramEnd"/>
      <w:r w:rsidRPr="008B7A9C">
        <w:t xml:space="preserve"> in middle or secondary school (in part because of the organization and structure), but happy and successful when learning in an environment with a different structural organization. They may handle independence quite well. </w:t>
      </w:r>
    </w:p>
    <w:p w14:paraId="786ED989" w14:textId="24F0FB85" w:rsidR="00543D34" w:rsidRDefault="008B7A9C" w:rsidP="008B7A9C">
      <w:pPr>
        <w:spacing w:after="120" w:line="228" w:lineRule="auto"/>
      </w:pPr>
      <w:r w:rsidRPr="008B7A9C">
        <w:t>Underachievement is made up of a complex web of behaviors, but it can be reversed by parents and educators who consider the many strengths and talents possessed by the students who may wear this label.</w:t>
      </w:r>
    </w:p>
    <w:sectPr w:rsidR="00543D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A9C"/>
    <w:rsid w:val="00111F47"/>
    <w:rsid w:val="00260163"/>
    <w:rsid w:val="00543D34"/>
    <w:rsid w:val="00777D32"/>
    <w:rsid w:val="008B7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46F35"/>
  <w15:chartTrackingRefBased/>
  <w15:docId w15:val="{B00C855A-6203-42DB-8CAA-8AB63AA5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A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7A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A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A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A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A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A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A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A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A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7A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A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A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A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A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A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A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A9C"/>
    <w:rPr>
      <w:rFonts w:eastAsiaTheme="majorEastAsia" w:cstheme="majorBidi"/>
      <w:color w:val="272727" w:themeColor="text1" w:themeTint="D8"/>
    </w:rPr>
  </w:style>
  <w:style w:type="paragraph" w:styleId="Title">
    <w:name w:val="Title"/>
    <w:basedOn w:val="Normal"/>
    <w:next w:val="Normal"/>
    <w:link w:val="TitleChar"/>
    <w:uiPriority w:val="10"/>
    <w:qFormat/>
    <w:rsid w:val="008B7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A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A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A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A9C"/>
    <w:pPr>
      <w:spacing w:before="160"/>
      <w:jc w:val="center"/>
    </w:pPr>
    <w:rPr>
      <w:i/>
      <w:iCs/>
      <w:color w:val="404040" w:themeColor="text1" w:themeTint="BF"/>
    </w:rPr>
  </w:style>
  <w:style w:type="character" w:customStyle="1" w:styleId="QuoteChar">
    <w:name w:val="Quote Char"/>
    <w:basedOn w:val="DefaultParagraphFont"/>
    <w:link w:val="Quote"/>
    <w:uiPriority w:val="29"/>
    <w:rsid w:val="008B7A9C"/>
    <w:rPr>
      <w:i/>
      <w:iCs/>
      <w:color w:val="404040" w:themeColor="text1" w:themeTint="BF"/>
    </w:rPr>
  </w:style>
  <w:style w:type="paragraph" w:styleId="ListParagraph">
    <w:name w:val="List Paragraph"/>
    <w:basedOn w:val="Normal"/>
    <w:uiPriority w:val="34"/>
    <w:qFormat/>
    <w:rsid w:val="008B7A9C"/>
    <w:pPr>
      <w:ind w:left="720"/>
      <w:contextualSpacing/>
    </w:pPr>
  </w:style>
  <w:style w:type="character" w:styleId="IntenseEmphasis">
    <w:name w:val="Intense Emphasis"/>
    <w:basedOn w:val="DefaultParagraphFont"/>
    <w:uiPriority w:val="21"/>
    <w:qFormat/>
    <w:rsid w:val="008B7A9C"/>
    <w:rPr>
      <w:i/>
      <w:iCs/>
      <w:color w:val="0F4761" w:themeColor="accent1" w:themeShade="BF"/>
    </w:rPr>
  </w:style>
  <w:style w:type="paragraph" w:styleId="IntenseQuote">
    <w:name w:val="Intense Quote"/>
    <w:basedOn w:val="Normal"/>
    <w:next w:val="Normal"/>
    <w:link w:val="IntenseQuoteChar"/>
    <w:uiPriority w:val="30"/>
    <w:qFormat/>
    <w:rsid w:val="008B7A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A9C"/>
    <w:rPr>
      <w:i/>
      <w:iCs/>
      <w:color w:val="0F4761" w:themeColor="accent1" w:themeShade="BF"/>
    </w:rPr>
  </w:style>
  <w:style w:type="character" w:styleId="IntenseReference">
    <w:name w:val="Intense Reference"/>
    <w:basedOn w:val="DefaultParagraphFont"/>
    <w:uiPriority w:val="32"/>
    <w:qFormat/>
    <w:rsid w:val="008B7A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1405</Words>
  <Characters>8012</Characters>
  <Application>Microsoft Office Word</Application>
  <DocSecurity>0</DocSecurity>
  <Lines>66</Lines>
  <Paragraphs>18</Paragraphs>
  <ScaleCrop>false</ScaleCrop>
  <Company/>
  <LinksUpToDate>false</LinksUpToDate>
  <CharactersWithSpaces>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A. Stead</dc:creator>
  <cp:keywords/>
  <dc:description/>
  <cp:lastModifiedBy>Karla A. Stead</cp:lastModifiedBy>
  <cp:revision>1</cp:revision>
  <dcterms:created xsi:type="dcterms:W3CDTF">2026-10-19T17:31:00Z</dcterms:created>
  <dcterms:modified xsi:type="dcterms:W3CDTF">2026-10-19T17:35:00Z</dcterms:modified>
</cp:coreProperties>
</file>