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9360"/>
      </w:tblGrid>
      <w:tr w:rsidR="00587BE6" w14:paraId="758F318C" w14:textId="77777777" w:rsidTr="00207854">
        <w:tc>
          <w:tcPr>
            <w:tcW w:w="9360" w:type="dxa"/>
            <w:hideMark/>
          </w:tcPr>
          <w:p w14:paraId="72C11D55" w14:textId="5ED3B4A6" w:rsidR="00587BE6" w:rsidRDefault="009C7F0F" w:rsidP="00B3096C">
            <w:pPr>
              <w:jc w:val="right"/>
              <w:rPr>
                <w:b/>
                <w:sz w:val="28"/>
                <w:szCs w:val="28"/>
              </w:rPr>
            </w:pPr>
            <w:r>
              <w:rPr>
                <w:b/>
                <w:sz w:val="28"/>
                <w:szCs w:val="28"/>
              </w:rPr>
              <w:t>October 1</w:t>
            </w:r>
            <w:r w:rsidR="000E53D7">
              <w:rPr>
                <w:b/>
                <w:sz w:val="28"/>
                <w:szCs w:val="28"/>
              </w:rPr>
              <w:t>4</w:t>
            </w:r>
            <w:r w:rsidR="00336AD6">
              <w:rPr>
                <w:b/>
                <w:sz w:val="28"/>
                <w:szCs w:val="28"/>
              </w:rPr>
              <w:t>, 202</w:t>
            </w:r>
            <w:r w:rsidR="006213D5">
              <w:rPr>
                <w:b/>
                <w:sz w:val="28"/>
                <w:szCs w:val="28"/>
              </w:rPr>
              <w:t>6</w:t>
            </w:r>
          </w:p>
        </w:tc>
      </w:tr>
    </w:tbl>
    <w:p w14:paraId="3023C6FF" w14:textId="77777777" w:rsidR="000B5A5A" w:rsidRDefault="000B5A5A" w:rsidP="00587BE6">
      <w:pPr>
        <w:jc w:val="center"/>
        <w:rPr>
          <w:b/>
          <w:color w:val="00B050"/>
        </w:rPr>
      </w:pPr>
    </w:p>
    <w:p w14:paraId="116CC8D0" w14:textId="4F920702" w:rsidR="00587BE6" w:rsidRDefault="00587BE6" w:rsidP="00587BE6">
      <w:pPr>
        <w:jc w:val="center"/>
        <w:rPr>
          <w:b/>
          <w:color w:val="00B050"/>
        </w:rPr>
      </w:pPr>
      <w:r>
        <w:rPr>
          <w:b/>
          <w:color w:val="00B050"/>
        </w:rPr>
        <w:t>Mission</w:t>
      </w:r>
    </w:p>
    <w:p w14:paraId="15609E45" w14:textId="77777777" w:rsidR="00587BE6" w:rsidRDefault="00587BE6" w:rsidP="00587BE6">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14:paraId="36A47437" w14:textId="77777777" w:rsidR="00587BE6" w:rsidRDefault="00587BE6" w:rsidP="00587BE6">
      <w:pPr>
        <w:jc w:val="center"/>
        <w:rPr>
          <w:b/>
          <w:i/>
          <w:color w:val="00B050"/>
          <w:sz w:val="20"/>
          <w:szCs w:val="20"/>
        </w:rPr>
      </w:pPr>
      <w:r>
        <w:rPr>
          <w:b/>
          <w:i/>
          <w:color w:val="00B050"/>
          <w:sz w:val="20"/>
          <w:szCs w:val="20"/>
        </w:rPr>
        <w:t>United in Pursuing Excellence</w:t>
      </w:r>
    </w:p>
    <w:p w14:paraId="5E0B2FD4" w14:textId="3F11B48D" w:rsidR="00587BE6" w:rsidRDefault="00F3496B" w:rsidP="00587BE6">
      <w:pPr>
        <w:jc w:val="center"/>
        <w:rPr>
          <w:b/>
          <w:i/>
          <w:sz w:val="16"/>
          <w:szCs w:val="16"/>
        </w:rPr>
      </w:pPr>
      <w:r>
        <w:rPr>
          <w:b/>
          <w:i/>
          <w:sz w:val="16"/>
          <w:szCs w:val="16"/>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8"/>
        <w:gridCol w:w="3017"/>
      </w:tblGrid>
      <w:tr w:rsidR="00587BE6" w14:paraId="477C6040" w14:textId="77777777" w:rsidTr="00587BE6">
        <w:trPr>
          <w:trHeight w:val="144"/>
          <w:jc w:val="center"/>
        </w:trPr>
        <w:tc>
          <w:tcPr>
            <w:tcW w:w="6755" w:type="dxa"/>
            <w:gridSpan w:val="2"/>
            <w:tcBorders>
              <w:top w:val="single" w:sz="4" w:space="0" w:color="auto"/>
              <w:left w:val="single" w:sz="4" w:space="0" w:color="auto"/>
              <w:bottom w:val="single" w:sz="4" w:space="0" w:color="auto"/>
              <w:right w:val="single" w:sz="4" w:space="0" w:color="auto"/>
            </w:tcBorders>
            <w:hideMark/>
          </w:tcPr>
          <w:p w14:paraId="6E36CDA7" w14:textId="3EC4163A" w:rsidR="00587BE6" w:rsidRDefault="00587BE6">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14:paraId="56C92747" w14:textId="77777777" w:rsidTr="00962E0F">
        <w:trPr>
          <w:trHeight w:val="305"/>
          <w:jc w:val="center"/>
        </w:trPr>
        <w:tc>
          <w:tcPr>
            <w:tcW w:w="3738" w:type="dxa"/>
            <w:tcBorders>
              <w:top w:val="single" w:sz="4" w:space="0" w:color="auto"/>
              <w:left w:val="single" w:sz="4" w:space="0" w:color="auto"/>
              <w:bottom w:val="single" w:sz="4" w:space="0" w:color="auto"/>
              <w:right w:val="single" w:sz="4" w:space="0" w:color="auto"/>
            </w:tcBorders>
          </w:tcPr>
          <w:p w14:paraId="09855656" w14:textId="18CD508F" w:rsidR="00587BE6" w:rsidRDefault="00962E0F" w:rsidP="00C8111C">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sz="4" w:space="0" w:color="auto"/>
              <w:left w:val="single" w:sz="4" w:space="0" w:color="auto"/>
              <w:bottom w:val="single" w:sz="4" w:space="0" w:color="auto"/>
              <w:right w:val="single" w:sz="4" w:space="0" w:color="auto"/>
            </w:tcBorders>
            <w:hideMark/>
          </w:tcPr>
          <w:p w14:paraId="5B4DE7F9" w14:textId="35B8B0C2" w:rsidR="00587BE6" w:rsidRDefault="006213D5" w:rsidP="00962E0F">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00962E0F" w:rsidRPr="00962E0F">
              <w:rPr>
                <w:rFonts w:ascii="Candara" w:hAnsi="Candara"/>
                <w:sz w:val="22"/>
                <w:szCs w:val="22"/>
              </w:rPr>
              <w:t>Teacher</w:t>
            </w:r>
            <w:r w:rsidR="00587BE6" w:rsidRPr="00962E0F">
              <w:rPr>
                <w:rFonts w:ascii="Candara" w:hAnsi="Candara"/>
                <w:sz w:val="22"/>
                <w:szCs w:val="22"/>
              </w:rPr>
              <w:t xml:space="preserve"> </w:t>
            </w:r>
          </w:p>
        </w:tc>
      </w:tr>
      <w:tr w:rsidR="00962E0F" w14:paraId="27443241" w14:textId="77777777" w:rsidTr="00962E0F">
        <w:trPr>
          <w:trHeight w:val="137"/>
          <w:jc w:val="center"/>
        </w:trPr>
        <w:tc>
          <w:tcPr>
            <w:tcW w:w="3738" w:type="dxa"/>
            <w:tcBorders>
              <w:top w:val="single" w:sz="4" w:space="0" w:color="auto"/>
              <w:left w:val="single" w:sz="4" w:space="0" w:color="auto"/>
              <w:bottom w:val="single" w:sz="4" w:space="0" w:color="auto"/>
              <w:right w:val="single" w:sz="4" w:space="0" w:color="auto"/>
            </w:tcBorders>
          </w:tcPr>
          <w:p w14:paraId="735C991F" w14:textId="1EA56AC0" w:rsidR="00962E0F" w:rsidRDefault="00962E0F" w:rsidP="00C8111C">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sz="4" w:space="0" w:color="auto"/>
              <w:left w:val="single" w:sz="4" w:space="0" w:color="auto"/>
              <w:bottom w:val="single" w:sz="4" w:space="0" w:color="auto"/>
              <w:right w:val="single" w:sz="4" w:space="0" w:color="auto"/>
            </w:tcBorders>
          </w:tcPr>
          <w:p w14:paraId="426B3E5C" w14:textId="4814AFB0" w:rsidR="00962E0F" w:rsidRDefault="00962E0F" w:rsidP="00962E0F">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14:paraId="0E0051F1" w14:textId="77777777" w:rsidTr="00587BE6">
        <w:trPr>
          <w:trHeight w:val="137"/>
          <w:jc w:val="center"/>
        </w:trPr>
        <w:tc>
          <w:tcPr>
            <w:tcW w:w="3738" w:type="dxa"/>
            <w:tcBorders>
              <w:top w:val="single" w:sz="4" w:space="0" w:color="auto"/>
              <w:left w:val="single" w:sz="4" w:space="0" w:color="auto"/>
              <w:bottom w:val="single" w:sz="4" w:space="0" w:color="auto"/>
              <w:right w:val="single" w:sz="4" w:space="0" w:color="auto"/>
            </w:tcBorders>
            <w:hideMark/>
          </w:tcPr>
          <w:p w14:paraId="085D0E2E" w14:textId="77777777" w:rsidR="00587BE6" w:rsidRDefault="00587BE6">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sz="4" w:space="0" w:color="auto"/>
              <w:left w:val="single" w:sz="4" w:space="0" w:color="auto"/>
              <w:bottom w:val="single" w:sz="4" w:space="0" w:color="auto"/>
              <w:right w:val="single" w:sz="4" w:space="0" w:color="auto"/>
            </w:tcBorders>
            <w:hideMark/>
          </w:tcPr>
          <w:p w14:paraId="74F59FCC" w14:textId="188C69C5" w:rsidR="00587BE6" w:rsidRDefault="00E15FD6" w:rsidP="00962E0F">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00962E0F" w:rsidRPr="00FD52B9">
              <w:rPr>
                <w:rFonts w:ascii="Candara" w:hAnsi="Candara"/>
                <w:sz w:val="22"/>
                <w:szCs w:val="22"/>
              </w:rPr>
              <w:t>Parent</w:t>
            </w:r>
          </w:p>
        </w:tc>
      </w:tr>
      <w:tr w:rsidR="00587BE6" w14:paraId="37E820D2" w14:textId="77777777" w:rsidTr="00587BE6">
        <w:trPr>
          <w:trHeight w:val="224"/>
          <w:jc w:val="center"/>
        </w:trPr>
        <w:tc>
          <w:tcPr>
            <w:tcW w:w="3738" w:type="dxa"/>
            <w:tcBorders>
              <w:top w:val="single" w:sz="4" w:space="0" w:color="auto"/>
              <w:left w:val="single" w:sz="4" w:space="0" w:color="auto"/>
              <w:bottom w:val="single" w:sz="4" w:space="0" w:color="auto"/>
              <w:right w:val="single" w:sz="4" w:space="0" w:color="auto"/>
            </w:tcBorders>
            <w:hideMark/>
          </w:tcPr>
          <w:p w14:paraId="3D5455B4" w14:textId="4D361836" w:rsidR="00587BE6" w:rsidRPr="00565DFA" w:rsidRDefault="00962E0F">
            <w:pPr>
              <w:rPr>
                <w:rFonts w:ascii="Candara" w:hAnsi="Candara"/>
                <w:b/>
                <w:sz w:val="22"/>
                <w:szCs w:val="22"/>
              </w:rPr>
            </w:pPr>
            <w:r>
              <w:rPr>
                <w:rFonts w:ascii="Candara" w:hAnsi="Candara"/>
                <w:b/>
                <w:sz w:val="22"/>
                <w:szCs w:val="22"/>
              </w:rPr>
              <w:t>Nancy Crotty</w:t>
            </w:r>
            <w:r w:rsidR="00565DFA">
              <w:rPr>
                <w:rFonts w:ascii="Candara" w:hAnsi="Candara"/>
                <w:b/>
                <w:sz w:val="22"/>
                <w:szCs w:val="22"/>
              </w:rPr>
              <w:t xml:space="preserve">, </w:t>
            </w:r>
            <w:r w:rsidR="00565DFA" w:rsidRPr="00565DFA">
              <w:rPr>
                <w:rFonts w:ascii="Candara" w:hAnsi="Candara"/>
                <w:sz w:val="22"/>
                <w:szCs w:val="22"/>
              </w:rPr>
              <w:t>Recording Secretary</w:t>
            </w:r>
          </w:p>
        </w:tc>
        <w:tc>
          <w:tcPr>
            <w:tcW w:w="3017" w:type="dxa"/>
            <w:tcBorders>
              <w:top w:val="single" w:sz="4" w:space="0" w:color="auto"/>
              <w:left w:val="single" w:sz="4" w:space="0" w:color="auto"/>
              <w:bottom w:val="single" w:sz="4" w:space="0" w:color="auto"/>
              <w:right w:val="single" w:sz="4" w:space="0" w:color="auto"/>
            </w:tcBorders>
            <w:hideMark/>
          </w:tcPr>
          <w:p w14:paraId="6768BB59" w14:textId="1E5C7445" w:rsidR="00587BE6" w:rsidRDefault="00340AA5" w:rsidP="00962E0F">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14:paraId="61CD4B88" w14:textId="26692BAE" w:rsidR="00A721EB" w:rsidRDefault="00F3496B" w:rsidP="004456DB">
      <w:pPr>
        <w:rPr>
          <w:noProof/>
        </w:rPr>
      </w:pPr>
      <w:r>
        <w:rPr>
          <w:noProof/>
        </w:rPr>
        <w:t xml:space="preserve"> </w:t>
      </w:r>
      <w:r w:rsidR="00D9581A">
        <w:rPr>
          <w:noProof/>
        </w:rPr>
        <w:t xml:space="preserve">                                                                                                  </w:t>
      </w:r>
      <w:r>
        <w:rPr>
          <w:noProof/>
        </w:rPr>
        <w:t xml:space="preserve">     </w:t>
      </w:r>
      <w:r w:rsidR="00930049">
        <w:rPr>
          <w:noProof/>
        </w:rPr>
        <mc:AlternateContent>
          <mc:Choice Requires="wps">
            <w:drawing>
              <wp:inline distT="0" distB="0" distL="0" distR="0" wp14:anchorId="48C4D852" wp14:editId="417A6DE9">
                <wp:extent cx="304800" cy="304800"/>
                <wp:effectExtent l="0" t="0" r="0" b="0"/>
                <wp:docPr id="6" name="AutoShape 4"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AFFF3E" id="AutoShape 4"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LP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rzASPMOSnR17030jB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Af3cs8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930049">
        <w:rPr>
          <w:noProof/>
        </w:rPr>
        <mc:AlternateContent>
          <mc:Choice Requires="wps">
            <w:drawing>
              <wp:inline distT="0" distB="0" distL="0" distR="0" wp14:anchorId="7D23D152" wp14:editId="3DDF7B2C">
                <wp:extent cx="304800" cy="304800"/>
                <wp:effectExtent l="0" t="0" r="0" b="0"/>
                <wp:docPr id="5" name="AutoShape 3"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wps:txbx>
                      <wps:bodyPr rot="0" vert="horz" wrap="square" lIns="91440" tIns="45720" rIns="91440" bIns="45720" anchor="t" anchorCtr="0" upright="1">
                        <a:noAutofit/>
                      </wps:bodyPr>
                    </wps:wsp>
                  </a:graphicData>
                </a:graphic>
              </wp:inline>
            </w:drawing>
          </mc:Choice>
          <mc:Fallback>
            <w:pict>
              <v:rect w14:anchorId="7D23D152" id="AutoShape 3"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filled="f" stroked="f">
                <o:lock v:ext="edit" aspectratio="t"/>
                <v:textbo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v:textbox>
                <w10:anchorlock/>
              </v:rect>
            </w:pict>
          </mc:Fallback>
        </mc:AlternateContent>
      </w:r>
      <w:r w:rsidR="00930049">
        <w:rPr>
          <w:noProof/>
        </w:rPr>
        <mc:AlternateContent>
          <mc:Choice Requires="wps">
            <w:drawing>
              <wp:inline distT="0" distB="0" distL="0" distR="0" wp14:anchorId="2B47FA47" wp14:editId="03595003">
                <wp:extent cx="304800" cy="304800"/>
                <wp:effectExtent l="0" t="0" r="0" b="0"/>
                <wp:docPr id="3" name="AutoShape 1"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DBD22" id="AutoShape 1"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Wm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jzDSPMOSnR17030jC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MfUBaY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ED41DA">
        <w:rPr>
          <w:noProof/>
        </w:rPr>
        <w:t xml:space="preserve">     </w:t>
      </w:r>
      <w:r>
        <w:rPr>
          <w:noProof/>
        </w:rPr>
        <w:tab/>
      </w:r>
      <w:r w:rsidR="00C82268">
        <w:rPr>
          <w:noProof/>
        </w:rPr>
        <w:tab/>
      </w:r>
      <w:r w:rsidR="00C82268">
        <w:rPr>
          <w:noProof/>
        </w:rPr>
        <w:tab/>
      </w:r>
      <w:r w:rsidR="00FF56DE">
        <w:rPr>
          <w:noProof/>
        </w:rPr>
        <w:t xml:space="preserve">                                                                                            </w:t>
      </w:r>
      <w:r w:rsidR="00C82268">
        <w:rPr>
          <w:noProof/>
        </w:rPr>
        <w:tab/>
      </w:r>
      <w:r w:rsidR="00C82268">
        <w:rPr>
          <w:noProof/>
        </w:rPr>
        <w:tab/>
      </w:r>
      <w:r w:rsidR="008437E1">
        <w:rPr>
          <w:noProof/>
        </w:rPr>
        <w:tab/>
      </w:r>
      <w:r w:rsidR="004456DB">
        <w:rPr>
          <w:noProof/>
        </w:rPr>
        <w:t xml:space="preserve">                          </w:t>
      </w:r>
      <w:r w:rsidR="000E53D7">
        <w:rPr>
          <w:noProof/>
        </w:rPr>
        <w:drawing>
          <wp:inline distT="0" distB="0" distL="0" distR="0" wp14:anchorId="2BBD7101" wp14:editId="71EE91DE">
            <wp:extent cx="1290638" cy="2581275"/>
            <wp:effectExtent l="0" t="0" r="5080" b="0"/>
            <wp:docPr id="2" name="Picture 2"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6396" cy="2632792"/>
                    </a:xfrm>
                    <a:prstGeom prst="rect">
                      <a:avLst/>
                    </a:prstGeom>
                    <a:noFill/>
                    <a:ln>
                      <a:noFill/>
                    </a:ln>
                  </pic:spPr>
                </pic:pic>
              </a:graphicData>
            </a:graphic>
          </wp:inline>
        </w:drawing>
      </w:r>
      <w:r w:rsidR="004456DB">
        <w:rPr>
          <w:noProof/>
        </w:rPr>
        <w:t xml:space="preserve">                                                                                           </w:t>
      </w:r>
      <w:r w:rsidR="008437E1">
        <w:rPr>
          <w:noProof/>
        </w:rPr>
        <w:t xml:space="preserve">  </w:t>
      </w:r>
      <w:r w:rsidR="005D77A1">
        <w:rPr>
          <w:noProof/>
        </w:rPr>
        <w:t xml:space="preserve">     </w:t>
      </w:r>
      <w:r w:rsidR="008437E1">
        <w:rPr>
          <w:noProof/>
        </w:rPr>
        <w:t xml:space="preserve"> </w:t>
      </w:r>
      <w:r w:rsidR="00FF56DE">
        <w:rPr>
          <w:noProof/>
        </w:rPr>
        <w:t xml:space="preserve">        </w:t>
      </w:r>
      <w:r w:rsidR="008437E1">
        <w:rPr>
          <w:noProof/>
        </w:rPr>
        <w:t xml:space="preserve">    </w:t>
      </w:r>
      <w:r>
        <w:rPr>
          <w:noProof/>
        </w:rPr>
        <w:t xml:space="preserve">  </w:t>
      </w:r>
    </w:p>
    <w:p w14:paraId="33D62C20" w14:textId="2891AAAC" w:rsidR="008437E1" w:rsidRDefault="009D5E25" w:rsidP="008437E1">
      <w:pPr>
        <w:rPr>
          <w:noProof/>
        </w:rPr>
      </w:pPr>
      <w:r>
        <w:rPr>
          <w:noProof/>
        </w:rPr>
        <w:t xml:space="preserve">       </w:t>
      </w:r>
      <w:r w:rsidR="00BE2F4C">
        <w:rPr>
          <w:noProof/>
        </w:rPr>
        <w:t xml:space="preserve">            </w:t>
      </w:r>
      <w:r>
        <w:rPr>
          <w:noProof/>
        </w:rPr>
        <w:t xml:space="preserve">             </w:t>
      </w:r>
    </w:p>
    <w:p w14:paraId="322640DF" w14:textId="137D9755" w:rsidR="008437E1" w:rsidRDefault="008437E1" w:rsidP="008437E1">
      <w:pPr>
        <w:rPr>
          <w:noProof/>
        </w:rPr>
      </w:pPr>
    </w:p>
    <w:p w14:paraId="54235E50" w14:textId="77777777" w:rsidR="00093317" w:rsidRDefault="00093317" w:rsidP="008437E1">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264"/>
      </w:tblGrid>
      <w:tr w:rsidR="00587BE6" w14:paraId="26F22C53" w14:textId="77777777" w:rsidTr="00587BE6">
        <w:trPr>
          <w:trHeight w:val="363"/>
          <w:jc w:val="center"/>
        </w:trPr>
        <w:tc>
          <w:tcPr>
            <w:tcW w:w="8708" w:type="dxa"/>
            <w:gridSpan w:val="2"/>
            <w:tcBorders>
              <w:top w:val="single" w:sz="4" w:space="0" w:color="auto"/>
              <w:left w:val="single" w:sz="4" w:space="0" w:color="auto"/>
              <w:bottom w:val="single" w:sz="4" w:space="0" w:color="auto"/>
              <w:right w:val="single" w:sz="4" w:space="0" w:color="auto"/>
            </w:tcBorders>
            <w:hideMark/>
          </w:tcPr>
          <w:p w14:paraId="5C215890" w14:textId="77777777" w:rsidR="008437E1" w:rsidRDefault="00A262BA" w:rsidP="005349E2">
            <w:pPr>
              <w:jc w:val="center"/>
              <w:rPr>
                <w:noProof/>
              </w:rPr>
            </w:pPr>
            <w:r>
              <w:rPr>
                <w:noProof/>
              </w:rPr>
              <w:t xml:space="preserve">             </w:t>
            </w:r>
            <w:r w:rsidR="00D31BD5">
              <w:rPr>
                <w:noProof/>
              </w:rPr>
              <w:t xml:space="preserve">         </w:t>
            </w:r>
          </w:p>
          <w:p w14:paraId="40792041" w14:textId="53CC3530" w:rsidR="00587BE6" w:rsidRDefault="00EF4178" w:rsidP="005349E2">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B6648" id="AutoShape 3" o:spid="_x0000_s1026" alt="Missouri enters fall Sept. 22 as equinox brings equal day, nigh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14:paraId="107656F2" w14:textId="33578AEB" w:rsidR="00E4091D" w:rsidRDefault="00E4091D">
            <w:pPr>
              <w:jc w:val="center"/>
              <w:rPr>
                <w:rFonts w:cs="Calibri"/>
                <w:b/>
                <w:color w:val="0070C0"/>
                <w:sz w:val="52"/>
                <w:szCs w:val="52"/>
              </w:rPr>
            </w:pPr>
          </w:p>
        </w:tc>
      </w:tr>
      <w:tr w:rsidR="002C023D" w14:paraId="56BB95D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39E50937" w14:textId="7AFECE52" w:rsidR="002C023D" w:rsidRDefault="002C023D" w:rsidP="000B5A5A">
            <w:pPr>
              <w:jc w:val="center"/>
              <w:rPr>
                <w:rFonts w:cs="Calibri"/>
                <w:b/>
                <w:color w:val="0070C0"/>
              </w:rPr>
            </w:pPr>
            <w:r>
              <w:rPr>
                <w:rFonts w:cs="Calibri"/>
                <w:b/>
                <w:color w:val="0070C0"/>
              </w:rPr>
              <w:t>October 20</w:t>
            </w:r>
          </w:p>
        </w:tc>
        <w:tc>
          <w:tcPr>
            <w:tcW w:w="4264" w:type="dxa"/>
            <w:tcBorders>
              <w:top w:val="single" w:sz="4" w:space="0" w:color="auto"/>
              <w:left w:val="single" w:sz="4" w:space="0" w:color="auto"/>
              <w:bottom w:val="single" w:sz="4" w:space="0" w:color="auto"/>
              <w:right w:val="single" w:sz="4" w:space="0" w:color="auto"/>
            </w:tcBorders>
          </w:tcPr>
          <w:p w14:paraId="229F5CE6" w14:textId="645547DC" w:rsidR="002C023D" w:rsidRDefault="002C023D" w:rsidP="00511D55">
            <w:pPr>
              <w:jc w:val="center"/>
              <w:rPr>
                <w:rFonts w:cs="Calibri"/>
                <w:color w:val="0070C0"/>
              </w:rPr>
            </w:pPr>
            <w:r>
              <w:rPr>
                <w:rFonts w:cs="Calibri"/>
                <w:color w:val="0070C0"/>
              </w:rPr>
              <w:t>Academic Team Field Trip</w:t>
            </w:r>
          </w:p>
        </w:tc>
      </w:tr>
      <w:tr w:rsidR="000E53D7" w14:paraId="5A2A4E3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BE8FB2" w14:textId="66619793" w:rsidR="000E53D7" w:rsidRDefault="000E53D7" w:rsidP="000B5A5A">
            <w:pPr>
              <w:jc w:val="center"/>
              <w:rPr>
                <w:rFonts w:cs="Calibri"/>
                <w:b/>
                <w:color w:val="0070C0"/>
              </w:rPr>
            </w:pPr>
            <w:r>
              <w:rPr>
                <w:rFonts w:cs="Calibri"/>
                <w:b/>
                <w:color w:val="0070C0"/>
              </w:rPr>
              <w:t>October 23</w:t>
            </w:r>
          </w:p>
        </w:tc>
        <w:tc>
          <w:tcPr>
            <w:tcW w:w="4264" w:type="dxa"/>
            <w:tcBorders>
              <w:top w:val="single" w:sz="4" w:space="0" w:color="auto"/>
              <w:left w:val="single" w:sz="4" w:space="0" w:color="auto"/>
              <w:bottom w:val="single" w:sz="4" w:space="0" w:color="auto"/>
              <w:right w:val="single" w:sz="4" w:space="0" w:color="auto"/>
            </w:tcBorders>
          </w:tcPr>
          <w:p w14:paraId="639B5C21" w14:textId="2D537022" w:rsidR="000E53D7" w:rsidRDefault="000E53D7" w:rsidP="00511D55">
            <w:pPr>
              <w:jc w:val="center"/>
              <w:rPr>
                <w:rFonts w:cs="Calibri"/>
                <w:color w:val="0070C0"/>
              </w:rPr>
            </w:pPr>
            <w:r>
              <w:rPr>
                <w:rFonts w:cs="Calibri"/>
                <w:color w:val="0070C0"/>
              </w:rPr>
              <w:t xml:space="preserve">FCCLA Dance </w:t>
            </w:r>
            <w:bookmarkStart w:id="0" w:name="_GoBack"/>
            <w:bookmarkEnd w:id="0"/>
          </w:p>
        </w:tc>
      </w:tr>
      <w:tr w:rsidR="00C229C1" w14:paraId="396BC8D0"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FF22852" w14:textId="6BCDF89C" w:rsidR="00C229C1" w:rsidRDefault="00B77AC8" w:rsidP="000B5A5A">
            <w:pPr>
              <w:jc w:val="center"/>
              <w:rPr>
                <w:rFonts w:cs="Calibri"/>
                <w:b/>
                <w:color w:val="0070C0"/>
              </w:rPr>
            </w:pPr>
            <w:r>
              <w:rPr>
                <w:rFonts w:cs="Calibri"/>
                <w:b/>
                <w:color w:val="0070C0"/>
              </w:rPr>
              <w:t>October 26</w:t>
            </w:r>
          </w:p>
        </w:tc>
        <w:tc>
          <w:tcPr>
            <w:tcW w:w="4264" w:type="dxa"/>
            <w:tcBorders>
              <w:top w:val="single" w:sz="4" w:space="0" w:color="auto"/>
              <w:left w:val="single" w:sz="4" w:space="0" w:color="auto"/>
              <w:bottom w:val="single" w:sz="4" w:space="0" w:color="auto"/>
              <w:right w:val="single" w:sz="4" w:space="0" w:color="auto"/>
            </w:tcBorders>
          </w:tcPr>
          <w:p w14:paraId="3801D597" w14:textId="46C6BB9D" w:rsidR="00C229C1" w:rsidRDefault="00B77AC8" w:rsidP="00511D55">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14:paraId="5950371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4F9BB7A" w14:textId="2E77702B" w:rsidR="00B77AC8" w:rsidRDefault="00B77AC8"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7B99E0C1" w14:textId="0FC955DC" w:rsidR="00B77AC8" w:rsidRDefault="00B77AC8" w:rsidP="00511D55">
            <w:pPr>
              <w:jc w:val="center"/>
              <w:rPr>
                <w:rFonts w:cs="Calibri"/>
                <w:color w:val="0070C0"/>
              </w:rPr>
            </w:pPr>
            <w:r>
              <w:rPr>
                <w:rFonts w:cs="Calibri"/>
                <w:color w:val="0070C0"/>
              </w:rPr>
              <w:t>Picture retake</w:t>
            </w:r>
          </w:p>
        </w:tc>
      </w:tr>
      <w:tr w:rsidR="00E15FD6" w14:paraId="125F96A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CCBDC4" w14:textId="618831F3" w:rsidR="00E15FD6" w:rsidRDefault="00E15FD6"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0398A787" w14:textId="5C20F5A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02EFEFE"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7E21AC1" w14:textId="54CBB4B2" w:rsidR="004E3D89" w:rsidRDefault="004E3D89"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482936FA" w14:textId="25EA5879" w:rsidR="004E3D89" w:rsidRDefault="004E3D89" w:rsidP="00511D55">
            <w:pPr>
              <w:jc w:val="center"/>
              <w:rPr>
                <w:rFonts w:cs="Calibri"/>
                <w:color w:val="0070C0"/>
              </w:rPr>
            </w:pPr>
            <w:r>
              <w:rPr>
                <w:rFonts w:cs="Calibri"/>
                <w:color w:val="0070C0"/>
              </w:rPr>
              <w:t>Band and Choir Concert</w:t>
            </w:r>
          </w:p>
        </w:tc>
      </w:tr>
      <w:tr w:rsidR="004B43CA" w14:paraId="10C5DF18"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9A1DB8D" w14:textId="36CF476B" w:rsidR="004B43CA" w:rsidRDefault="004B43CA"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41706B01" w14:textId="59066349" w:rsidR="004B43CA" w:rsidRDefault="004B43CA" w:rsidP="00511D55">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14:paraId="40E6F12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C3CBD7" w14:textId="4D61F492" w:rsidR="00187456" w:rsidRDefault="00187456" w:rsidP="000B5A5A">
            <w:pPr>
              <w:jc w:val="center"/>
              <w:rPr>
                <w:rFonts w:cs="Calibri"/>
                <w:b/>
                <w:color w:val="0070C0"/>
              </w:rPr>
            </w:pPr>
            <w:r>
              <w:rPr>
                <w:rFonts w:cs="Calibri"/>
                <w:b/>
                <w:color w:val="0070C0"/>
              </w:rPr>
              <w:lastRenderedPageBreak/>
              <w:t>October 29</w:t>
            </w:r>
          </w:p>
        </w:tc>
        <w:tc>
          <w:tcPr>
            <w:tcW w:w="4264" w:type="dxa"/>
            <w:tcBorders>
              <w:top w:val="single" w:sz="4" w:space="0" w:color="auto"/>
              <w:left w:val="single" w:sz="4" w:space="0" w:color="auto"/>
              <w:bottom w:val="single" w:sz="4" w:space="0" w:color="auto"/>
              <w:right w:val="single" w:sz="4" w:space="0" w:color="auto"/>
            </w:tcBorders>
          </w:tcPr>
          <w:p w14:paraId="086FB7B3" w14:textId="1CE0813B"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14:paraId="5899A3E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D8937CB" w14:textId="58304349" w:rsidR="00A03A35" w:rsidRDefault="00A03A35" w:rsidP="000B5A5A">
            <w:pPr>
              <w:jc w:val="center"/>
              <w:rPr>
                <w:rFonts w:cs="Calibri"/>
                <w:b/>
                <w:color w:val="0070C0"/>
              </w:rPr>
            </w:pPr>
            <w:r>
              <w:rPr>
                <w:rFonts w:cs="Calibri"/>
                <w:b/>
                <w:color w:val="0070C0"/>
              </w:rPr>
              <w:t>November 3</w:t>
            </w:r>
          </w:p>
        </w:tc>
        <w:tc>
          <w:tcPr>
            <w:tcW w:w="4264" w:type="dxa"/>
            <w:tcBorders>
              <w:top w:val="single" w:sz="4" w:space="0" w:color="auto"/>
              <w:left w:val="single" w:sz="4" w:space="0" w:color="auto"/>
              <w:bottom w:val="single" w:sz="4" w:space="0" w:color="auto"/>
              <w:right w:val="single" w:sz="4" w:space="0" w:color="auto"/>
            </w:tcBorders>
          </w:tcPr>
          <w:p w14:paraId="642E204A" w14:textId="5F098B0A"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14:paraId="79B197AA"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0AC2C6" w14:textId="17738B8B" w:rsidR="003B7FF2" w:rsidRDefault="003B7FF2" w:rsidP="000B5A5A">
            <w:pPr>
              <w:jc w:val="center"/>
              <w:rPr>
                <w:rFonts w:cs="Calibri"/>
                <w:b/>
                <w:color w:val="0070C0"/>
              </w:rPr>
            </w:pPr>
            <w:r>
              <w:rPr>
                <w:rFonts w:cs="Calibri"/>
                <w:b/>
                <w:color w:val="0070C0"/>
              </w:rPr>
              <w:t>November 11</w:t>
            </w:r>
          </w:p>
        </w:tc>
        <w:tc>
          <w:tcPr>
            <w:tcW w:w="4264" w:type="dxa"/>
            <w:tcBorders>
              <w:top w:val="single" w:sz="4" w:space="0" w:color="auto"/>
              <w:left w:val="single" w:sz="4" w:space="0" w:color="auto"/>
              <w:bottom w:val="single" w:sz="4" w:space="0" w:color="auto"/>
              <w:right w:val="single" w:sz="4" w:space="0" w:color="auto"/>
            </w:tcBorders>
          </w:tcPr>
          <w:p w14:paraId="08182423" w14:textId="77777777" w:rsidR="003B7FF2" w:rsidRDefault="003B7FF2" w:rsidP="00511D55">
            <w:pPr>
              <w:jc w:val="center"/>
              <w:rPr>
                <w:rFonts w:cs="Calibri"/>
                <w:color w:val="0070C0"/>
              </w:rPr>
            </w:pPr>
            <w:r>
              <w:rPr>
                <w:rFonts w:cs="Calibri"/>
                <w:color w:val="0070C0"/>
              </w:rPr>
              <w:t>Veterans Program</w:t>
            </w:r>
          </w:p>
          <w:p w14:paraId="4DDEDC2D" w14:textId="50099B8A" w:rsidR="003B7FF2" w:rsidRDefault="003B7FF2" w:rsidP="00511D55">
            <w:pPr>
              <w:jc w:val="center"/>
              <w:rPr>
                <w:rFonts w:cs="Calibri"/>
                <w:color w:val="0070C0"/>
              </w:rPr>
            </w:pPr>
            <w:r>
              <w:rPr>
                <w:rFonts w:cs="Calibri"/>
                <w:color w:val="0070C0"/>
              </w:rPr>
              <w:t>6:00 p.m.  PHS</w:t>
            </w:r>
          </w:p>
        </w:tc>
      </w:tr>
      <w:tr w:rsidR="00E15FD6" w14:paraId="0EC0AAF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354FA2" w14:textId="6600DCC1" w:rsidR="00E15FD6" w:rsidRDefault="00E15FD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223CBA38" w14:textId="6BFECA71"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6087BC1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BB89799" w14:textId="226314E4" w:rsidR="00187456" w:rsidRDefault="0018745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739CC6E9" w14:textId="5F61DD9D" w:rsidR="00187456" w:rsidRDefault="00187456" w:rsidP="00511D55">
            <w:pPr>
              <w:jc w:val="center"/>
              <w:rPr>
                <w:rFonts w:cs="Calibri"/>
                <w:color w:val="0070C0"/>
              </w:rPr>
            </w:pPr>
            <w:r>
              <w:rPr>
                <w:rFonts w:cs="Calibri"/>
                <w:color w:val="0070C0"/>
              </w:rPr>
              <w:t>Tech Training</w:t>
            </w:r>
          </w:p>
        </w:tc>
      </w:tr>
      <w:tr w:rsidR="00A03A35" w14:paraId="6269C8A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1A2784D" w14:textId="7F98866F" w:rsidR="00A03A35" w:rsidRDefault="00A03A35" w:rsidP="000B5A5A">
            <w:pPr>
              <w:jc w:val="center"/>
              <w:rPr>
                <w:rFonts w:cs="Calibri"/>
                <w:b/>
                <w:color w:val="0070C0"/>
              </w:rPr>
            </w:pPr>
            <w:r>
              <w:rPr>
                <w:rFonts w:cs="Calibri"/>
                <w:b/>
                <w:color w:val="0070C0"/>
              </w:rPr>
              <w:t>November 25 – 27</w:t>
            </w:r>
          </w:p>
        </w:tc>
        <w:tc>
          <w:tcPr>
            <w:tcW w:w="4264" w:type="dxa"/>
            <w:tcBorders>
              <w:top w:val="single" w:sz="4" w:space="0" w:color="auto"/>
              <w:left w:val="single" w:sz="4" w:space="0" w:color="auto"/>
              <w:bottom w:val="single" w:sz="4" w:space="0" w:color="auto"/>
              <w:right w:val="single" w:sz="4" w:space="0" w:color="auto"/>
            </w:tcBorders>
          </w:tcPr>
          <w:p w14:paraId="20EDEB54" w14:textId="6E2A6546" w:rsidR="00A03A35" w:rsidRDefault="00A03A35" w:rsidP="00A03A35">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14:paraId="7C4791F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5029D7C4" w14:textId="56A5D145" w:rsidR="00E15E4F" w:rsidRDefault="00E15E4F" w:rsidP="000B5A5A">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sz="4" w:space="0" w:color="auto"/>
              <w:left w:val="single" w:sz="4" w:space="0" w:color="auto"/>
              <w:bottom w:val="single" w:sz="4" w:space="0" w:color="auto"/>
              <w:right w:val="single" w:sz="4" w:space="0" w:color="auto"/>
            </w:tcBorders>
          </w:tcPr>
          <w:p w14:paraId="704759A9" w14:textId="44C463AA" w:rsidR="00E15E4F" w:rsidRDefault="00E15E4F" w:rsidP="00511D55">
            <w:pPr>
              <w:jc w:val="center"/>
              <w:rPr>
                <w:rFonts w:cs="Calibri"/>
                <w:color w:val="0070C0"/>
              </w:rPr>
            </w:pPr>
            <w:r>
              <w:rPr>
                <w:rFonts w:cs="Calibri"/>
                <w:color w:val="0070C0"/>
              </w:rPr>
              <w:t xml:space="preserve"> Book Fair</w:t>
            </w:r>
          </w:p>
        </w:tc>
      </w:tr>
      <w:tr w:rsidR="00E15E4F" w14:paraId="5F57B34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34C41A" w14:textId="16DDD0F4" w:rsidR="00E15E4F" w:rsidRDefault="00692D52" w:rsidP="000B5A5A">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sz="4" w:space="0" w:color="auto"/>
              <w:left w:val="single" w:sz="4" w:space="0" w:color="auto"/>
              <w:bottom w:val="single" w:sz="4" w:space="0" w:color="auto"/>
              <w:right w:val="single" w:sz="4" w:space="0" w:color="auto"/>
            </w:tcBorders>
          </w:tcPr>
          <w:p w14:paraId="27541288" w14:textId="4815FCD0" w:rsidR="00E15E4F" w:rsidRDefault="00E15E4F" w:rsidP="00511D55">
            <w:pPr>
              <w:jc w:val="center"/>
              <w:rPr>
                <w:rFonts w:cs="Calibri"/>
                <w:color w:val="0070C0"/>
              </w:rPr>
            </w:pPr>
            <w:r>
              <w:rPr>
                <w:rFonts w:cs="Calibri"/>
                <w:color w:val="0070C0"/>
              </w:rPr>
              <w:t>Elf Gram Sales</w:t>
            </w:r>
          </w:p>
        </w:tc>
      </w:tr>
      <w:tr w:rsidR="00E15FD6" w14:paraId="56E29E7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ECFCDDA" w14:textId="32EF90CF" w:rsidR="00E15FD6" w:rsidRDefault="00E15FD6"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7518E3A8" w14:textId="565699AE"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9F9B4E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6057A81" w14:textId="26EB8456" w:rsidR="004E3D89" w:rsidRDefault="004E3D89"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4B398D97" w14:textId="147F63EA" w:rsidR="004E3D89" w:rsidRDefault="004E3D89" w:rsidP="00511D55">
            <w:pPr>
              <w:jc w:val="center"/>
              <w:rPr>
                <w:rFonts w:cs="Calibri"/>
                <w:color w:val="0070C0"/>
              </w:rPr>
            </w:pPr>
            <w:r>
              <w:rPr>
                <w:rFonts w:cs="Calibri"/>
                <w:color w:val="0070C0"/>
              </w:rPr>
              <w:t>Band and Choir Concert</w:t>
            </w:r>
          </w:p>
        </w:tc>
      </w:tr>
      <w:tr w:rsidR="00A03A35" w14:paraId="06F146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98F0C1D" w14:textId="37581D3A" w:rsidR="00A03A35" w:rsidRDefault="00A03A35" w:rsidP="000B5A5A">
            <w:pPr>
              <w:jc w:val="center"/>
              <w:rPr>
                <w:rFonts w:cs="Calibri"/>
                <w:b/>
                <w:color w:val="0070C0"/>
              </w:rPr>
            </w:pPr>
            <w:r>
              <w:rPr>
                <w:rFonts w:cs="Calibri"/>
                <w:b/>
                <w:color w:val="0070C0"/>
              </w:rPr>
              <w:t>December 21-31</w:t>
            </w:r>
          </w:p>
        </w:tc>
        <w:tc>
          <w:tcPr>
            <w:tcW w:w="4264" w:type="dxa"/>
            <w:tcBorders>
              <w:top w:val="single" w:sz="4" w:space="0" w:color="auto"/>
              <w:left w:val="single" w:sz="4" w:space="0" w:color="auto"/>
              <w:bottom w:val="single" w:sz="4" w:space="0" w:color="auto"/>
              <w:right w:val="single" w:sz="4" w:space="0" w:color="auto"/>
            </w:tcBorders>
          </w:tcPr>
          <w:p w14:paraId="4FD058F3" w14:textId="0CD35419"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14:paraId="5E59E99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B9D809F" w14:textId="3FA2CDBA" w:rsidR="00A03A35" w:rsidRDefault="00A03A35" w:rsidP="000B5A5A">
            <w:pPr>
              <w:jc w:val="center"/>
              <w:rPr>
                <w:rFonts w:cs="Calibri"/>
                <w:b/>
                <w:color w:val="0070C0"/>
              </w:rPr>
            </w:pPr>
            <w:r>
              <w:rPr>
                <w:rFonts w:cs="Calibri"/>
                <w:b/>
                <w:color w:val="0070C0"/>
              </w:rPr>
              <w:t>January 1</w:t>
            </w:r>
          </w:p>
        </w:tc>
        <w:tc>
          <w:tcPr>
            <w:tcW w:w="4264" w:type="dxa"/>
            <w:tcBorders>
              <w:top w:val="single" w:sz="4" w:space="0" w:color="auto"/>
              <w:left w:val="single" w:sz="4" w:space="0" w:color="auto"/>
              <w:bottom w:val="single" w:sz="4" w:space="0" w:color="auto"/>
              <w:right w:val="single" w:sz="4" w:space="0" w:color="auto"/>
            </w:tcBorders>
          </w:tcPr>
          <w:p w14:paraId="045C273C" w14:textId="3507E97C"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14:paraId="1BF3BAA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1825178" w14:textId="15B932E4" w:rsidR="00A03A35" w:rsidRDefault="00A03A35" w:rsidP="000B5A5A">
            <w:pPr>
              <w:jc w:val="center"/>
              <w:rPr>
                <w:rFonts w:cs="Calibri"/>
                <w:b/>
                <w:color w:val="0070C0"/>
              </w:rPr>
            </w:pPr>
            <w:r>
              <w:rPr>
                <w:rFonts w:cs="Calibri"/>
                <w:b/>
                <w:color w:val="0070C0"/>
              </w:rPr>
              <w:t>January 18</w:t>
            </w:r>
          </w:p>
        </w:tc>
        <w:tc>
          <w:tcPr>
            <w:tcW w:w="4264" w:type="dxa"/>
            <w:tcBorders>
              <w:top w:val="single" w:sz="4" w:space="0" w:color="auto"/>
              <w:left w:val="single" w:sz="4" w:space="0" w:color="auto"/>
              <w:bottom w:val="single" w:sz="4" w:space="0" w:color="auto"/>
              <w:right w:val="single" w:sz="4" w:space="0" w:color="auto"/>
            </w:tcBorders>
          </w:tcPr>
          <w:p w14:paraId="3F7C3B17" w14:textId="2B9BA96F" w:rsidR="00A03A35" w:rsidRDefault="007E5F2B" w:rsidP="00511D55">
            <w:pPr>
              <w:jc w:val="center"/>
              <w:rPr>
                <w:rFonts w:cs="Calibri"/>
                <w:color w:val="0070C0"/>
              </w:rPr>
            </w:pPr>
            <w:r>
              <w:rPr>
                <w:rFonts w:cs="Calibri"/>
                <w:color w:val="0070C0"/>
              </w:rPr>
              <w:t>No school Martin Luther King, Jr. Day</w:t>
            </w:r>
          </w:p>
        </w:tc>
      </w:tr>
      <w:tr w:rsidR="00E15FD6" w14:paraId="4E86CC2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F7E603F" w14:textId="6CBAA635" w:rsidR="00E15FD6" w:rsidRDefault="00E15FD6" w:rsidP="000B5A5A">
            <w:pPr>
              <w:jc w:val="center"/>
              <w:rPr>
                <w:rFonts w:cs="Calibri"/>
                <w:b/>
                <w:color w:val="0070C0"/>
              </w:rPr>
            </w:pPr>
            <w:r>
              <w:rPr>
                <w:rFonts w:cs="Calibri"/>
                <w:b/>
                <w:color w:val="0070C0"/>
              </w:rPr>
              <w:t>January 26</w:t>
            </w:r>
          </w:p>
        </w:tc>
        <w:tc>
          <w:tcPr>
            <w:tcW w:w="4264" w:type="dxa"/>
            <w:tcBorders>
              <w:top w:val="single" w:sz="4" w:space="0" w:color="auto"/>
              <w:left w:val="single" w:sz="4" w:space="0" w:color="auto"/>
              <w:bottom w:val="single" w:sz="4" w:space="0" w:color="auto"/>
              <w:right w:val="single" w:sz="4" w:space="0" w:color="auto"/>
            </w:tcBorders>
          </w:tcPr>
          <w:p w14:paraId="2E3F5403" w14:textId="7D77AEAD"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3DC4888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AF7FC5" w14:textId="3EC2E075" w:rsidR="00187456" w:rsidRDefault="00187456" w:rsidP="000B5A5A">
            <w:pPr>
              <w:jc w:val="center"/>
              <w:rPr>
                <w:rFonts w:cs="Calibri"/>
                <w:b/>
                <w:color w:val="0070C0"/>
              </w:rPr>
            </w:pPr>
            <w:r>
              <w:rPr>
                <w:rFonts w:cs="Calibri"/>
                <w:b/>
                <w:color w:val="0070C0"/>
              </w:rPr>
              <w:t>January 28</w:t>
            </w:r>
          </w:p>
        </w:tc>
        <w:tc>
          <w:tcPr>
            <w:tcW w:w="4264" w:type="dxa"/>
            <w:tcBorders>
              <w:top w:val="single" w:sz="4" w:space="0" w:color="auto"/>
              <w:left w:val="single" w:sz="4" w:space="0" w:color="auto"/>
              <w:bottom w:val="single" w:sz="4" w:space="0" w:color="auto"/>
              <w:right w:val="single" w:sz="4" w:space="0" w:color="auto"/>
            </w:tcBorders>
          </w:tcPr>
          <w:p w14:paraId="71C56BC6" w14:textId="5A383067"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14:paraId="50226C7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8640C1E" w14:textId="69A9DF9B" w:rsidR="007E5F2B" w:rsidRDefault="007E5F2B" w:rsidP="000B5A5A">
            <w:pPr>
              <w:jc w:val="center"/>
              <w:rPr>
                <w:rFonts w:cs="Calibri"/>
                <w:b/>
                <w:color w:val="0070C0"/>
              </w:rPr>
            </w:pPr>
            <w:r>
              <w:rPr>
                <w:rFonts w:cs="Calibri"/>
                <w:b/>
                <w:color w:val="0070C0"/>
              </w:rPr>
              <w:t>February 15</w:t>
            </w:r>
          </w:p>
        </w:tc>
        <w:tc>
          <w:tcPr>
            <w:tcW w:w="4264" w:type="dxa"/>
            <w:tcBorders>
              <w:top w:val="single" w:sz="4" w:space="0" w:color="auto"/>
              <w:left w:val="single" w:sz="4" w:space="0" w:color="auto"/>
              <w:bottom w:val="single" w:sz="4" w:space="0" w:color="auto"/>
              <w:right w:val="single" w:sz="4" w:space="0" w:color="auto"/>
            </w:tcBorders>
          </w:tcPr>
          <w:p w14:paraId="6131D76D" w14:textId="2F4EBF3A"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14:paraId="2A7BFF29"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BC030FB" w14:textId="46F790DF" w:rsidR="00E15FD6" w:rsidRDefault="00E15FD6" w:rsidP="000B5A5A">
            <w:pPr>
              <w:jc w:val="center"/>
              <w:rPr>
                <w:rFonts w:cs="Calibri"/>
                <w:b/>
                <w:color w:val="0070C0"/>
              </w:rPr>
            </w:pPr>
            <w:r>
              <w:rPr>
                <w:rFonts w:cs="Calibri"/>
                <w:b/>
                <w:color w:val="0070C0"/>
              </w:rPr>
              <w:t>February 23</w:t>
            </w:r>
          </w:p>
        </w:tc>
        <w:tc>
          <w:tcPr>
            <w:tcW w:w="4264" w:type="dxa"/>
            <w:tcBorders>
              <w:top w:val="single" w:sz="4" w:space="0" w:color="auto"/>
              <w:left w:val="single" w:sz="4" w:space="0" w:color="auto"/>
              <w:bottom w:val="single" w:sz="4" w:space="0" w:color="auto"/>
              <w:right w:val="single" w:sz="4" w:space="0" w:color="auto"/>
            </w:tcBorders>
          </w:tcPr>
          <w:p w14:paraId="2723FBB4" w14:textId="3B546BAF"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15DFC35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4783C4" w14:textId="71522B8B" w:rsidR="00187456" w:rsidRDefault="00187456" w:rsidP="000B5A5A">
            <w:pPr>
              <w:jc w:val="center"/>
              <w:rPr>
                <w:rFonts w:cs="Calibri"/>
                <w:b/>
                <w:color w:val="0070C0"/>
              </w:rPr>
            </w:pPr>
            <w:r>
              <w:rPr>
                <w:rFonts w:cs="Calibri"/>
                <w:b/>
                <w:color w:val="0070C0"/>
              </w:rPr>
              <w:t>February 28</w:t>
            </w:r>
          </w:p>
        </w:tc>
        <w:tc>
          <w:tcPr>
            <w:tcW w:w="4264" w:type="dxa"/>
            <w:tcBorders>
              <w:top w:val="single" w:sz="4" w:space="0" w:color="auto"/>
              <w:left w:val="single" w:sz="4" w:space="0" w:color="auto"/>
              <w:bottom w:val="single" w:sz="4" w:space="0" w:color="auto"/>
              <w:right w:val="single" w:sz="4" w:space="0" w:color="auto"/>
            </w:tcBorders>
          </w:tcPr>
          <w:p w14:paraId="7696E518" w14:textId="3429C73B" w:rsidR="00187456" w:rsidRDefault="00187456" w:rsidP="00511D55">
            <w:pPr>
              <w:jc w:val="center"/>
              <w:rPr>
                <w:rFonts w:cs="Calibri"/>
                <w:color w:val="0070C0"/>
              </w:rPr>
            </w:pPr>
            <w:r>
              <w:rPr>
                <w:rFonts w:cs="Calibri"/>
                <w:color w:val="0070C0"/>
              </w:rPr>
              <w:t>Tech Training</w:t>
            </w:r>
          </w:p>
        </w:tc>
      </w:tr>
      <w:tr w:rsidR="007E5F2B" w14:paraId="265DF8D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6C9925" w14:textId="1D985116" w:rsidR="007E5F2B" w:rsidRDefault="007E5F2B" w:rsidP="000B5A5A">
            <w:pPr>
              <w:jc w:val="center"/>
              <w:rPr>
                <w:rFonts w:cs="Calibri"/>
                <w:b/>
                <w:color w:val="0070C0"/>
              </w:rPr>
            </w:pPr>
            <w:r>
              <w:rPr>
                <w:rFonts w:cs="Calibri"/>
                <w:b/>
                <w:color w:val="0070C0"/>
              </w:rPr>
              <w:t>March 19</w:t>
            </w:r>
          </w:p>
        </w:tc>
        <w:tc>
          <w:tcPr>
            <w:tcW w:w="4264" w:type="dxa"/>
            <w:tcBorders>
              <w:top w:val="single" w:sz="4" w:space="0" w:color="auto"/>
              <w:left w:val="single" w:sz="4" w:space="0" w:color="auto"/>
              <w:bottom w:val="single" w:sz="4" w:space="0" w:color="auto"/>
              <w:right w:val="single" w:sz="4" w:space="0" w:color="auto"/>
            </w:tcBorders>
          </w:tcPr>
          <w:p w14:paraId="333C2B82" w14:textId="22180A88"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14:paraId="29C29B2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62B0CD8" w14:textId="362670A8" w:rsidR="00E15FD6" w:rsidRDefault="00E15FD6" w:rsidP="000B5A5A">
            <w:pPr>
              <w:jc w:val="center"/>
              <w:rPr>
                <w:rFonts w:cs="Calibri"/>
                <w:b/>
                <w:color w:val="0070C0"/>
              </w:rPr>
            </w:pPr>
            <w:r>
              <w:rPr>
                <w:rFonts w:cs="Calibri"/>
                <w:b/>
                <w:color w:val="0070C0"/>
              </w:rPr>
              <w:t>March 30</w:t>
            </w:r>
          </w:p>
        </w:tc>
        <w:tc>
          <w:tcPr>
            <w:tcW w:w="4264" w:type="dxa"/>
            <w:tcBorders>
              <w:top w:val="single" w:sz="4" w:space="0" w:color="auto"/>
              <w:left w:val="single" w:sz="4" w:space="0" w:color="auto"/>
              <w:bottom w:val="single" w:sz="4" w:space="0" w:color="auto"/>
              <w:right w:val="single" w:sz="4" w:space="0" w:color="auto"/>
            </w:tcBorders>
          </w:tcPr>
          <w:p w14:paraId="1C98B774" w14:textId="2A65E13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77BAC00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57F0FC5" w14:textId="5B081BEA" w:rsidR="007E5F2B" w:rsidRDefault="007E5F2B" w:rsidP="000B5A5A">
            <w:pPr>
              <w:jc w:val="center"/>
              <w:rPr>
                <w:rFonts w:cs="Calibri"/>
                <w:b/>
                <w:color w:val="0070C0"/>
              </w:rPr>
            </w:pPr>
            <w:r>
              <w:rPr>
                <w:rFonts w:cs="Calibri"/>
                <w:b/>
                <w:color w:val="0070C0"/>
              </w:rPr>
              <w:t>April 5 - 9</w:t>
            </w:r>
          </w:p>
        </w:tc>
        <w:tc>
          <w:tcPr>
            <w:tcW w:w="4264" w:type="dxa"/>
            <w:tcBorders>
              <w:top w:val="single" w:sz="4" w:space="0" w:color="auto"/>
              <w:left w:val="single" w:sz="4" w:space="0" w:color="auto"/>
              <w:bottom w:val="single" w:sz="4" w:space="0" w:color="auto"/>
              <w:right w:val="single" w:sz="4" w:space="0" w:color="auto"/>
            </w:tcBorders>
          </w:tcPr>
          <w:p w14:paraId="568CEF07" w14:textId="1FB0FC61"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14:paraId="543FA1A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55C8B0C" w14:textId="13821A93" w:rsidR="00E15E4F" w:rsidRDefault="00E15E4F" w:rsidP="000B5A5A">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sz="4" w:space="0" w:color="auto"/>
              <w:left w:val="single" w:sz="4" w:space="0" w:color="auto"/>
              <w:bottom w:val="single" w:sz="4" w:space="0" w:color="auto"/>
              <w:right w:val="single" w:sz="4" w:space="0" w:color="auto"/>
            </w:tcBorders>
          </w:tcPr>
          <w:p w14:paraId="4A4F0355" w14:textId="77C38E77" w:rsidR="00E15E4F" w:rsidRDefault="00E15E4F" w:rsidP="00511D55">
            <w:pPr>
              <w:jc w:val="center"/>
              <w:rPr>
                <w:rFonts w:cs="Calibri"/>
                <w:color w:val="0070C0"/>
              </w:rPr>
            </w:pPr>
            <w:r>
              <w:rPr>
                <w:rFonts w:cs="Calibri"/>
                <w:color w:val="0070C0"/>
              </w:rPr>
              <w:t>Book Fair</w:t>
            </w:r>
          </w:p>
        </w:tc>
      </w:tr>
      <w:tr w:rsidR="004C146B" w14:paraId="2878B3E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96D0BF" w14:textId="1439222F" w:rsidR="004C146B" w:rsidRDefault="004C146B" w:rsidP="000B5A5A">
            <w:pPr>
              <w:jc w:val="center"/>
              <w:rPr>
                <w:rFonts w:cs="Calibri"/>
                <w:b/>
                <w:color w:val="0070C0"/>
              </w:rPr>
            </w:pPr>
            <w:r>
              <w:rPr>
                <w:rFonts w:cs="Calibri"/>
                <w:b/>
                <w:color w:val="0070C0"/>
              </w:rPr>
              <w:t>April 22</w:t>
            </w:r>
          </w:p>
        </w:tc>
        <w:tc>
          <w:tcPr>
            <w:tcW w:w="4264" w:type="dxa"/>
            <w:tcBorders>
              <w:top w:val="single" w:sz="4" w:space="0" w:color="auto"/>
              <w:left w:val="single" w:sz="4" w:space="0" w:color="auto"/>
              <w:bottom w:val="single" w:sz="4" w:space="0" w:color="auto"/>
              <w:right w:val="single" w:sz="4" w:space="0" w:color="auto"/>
            </w:tcBorders>
          </w:tcPr>
          <w:p w14:paraId="04D2DD19" w14:textId="164EFE80" w:rsidR="004C146B" w:rsidRDefault="004C146B" w:rsidP="00511D55">
            <w:pPr>
              <w:jc w:val="center"/>
              <w:rPr>
                <w:rFonts w:cs="Calibri"/>
                <w:color w:val="0070C0"/>
              </w:rPr>
            </w:pPr>
            <w:r>
              <w:rPr>
                <w:rFonts w:cs="Calibri"/>
                <w:color w:val="0070C0"/>
              </w:rPr>
              <w:t>Evening of the Arts</w:t>
            </w:r>
          </w:p>
        </w:tc>
      </w:tr>
      <w:tr w:rsidR="00E15FD6" w14:paraId="1BF93501"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9E4B26" w14:textId="7C1A58D0" w:rsidR="00E15FD6" w:rsidRDefault="00E15FD6" w:rsidP="000B5A5A">
            <w:pPr>
              <w:jc w:val="center"/>
              <w:rPr>
                <w:rFonts w:cs="Calibri"/>
                <w:b/>
                <w:color w:val="0070C0"/>
              </w:rPr>
            </w:pPr>
            <w:r>
              <w:rPr>
                <w:rFonts w:cs="Calibri"/>
                <w:b/>
                <w:color w:val="0070C0"/>
              </w:rPr>
              <w:t>April 27</w:t>
            </w:r>
          </w:p>
        </w:tc>
        <w:tc>
          <w:tcPr>
            <w:tcW w:w="4264" w:type="dxa"/>
            <w:tcBorders>
              <w:top w:val="single" w:sz="4" w:space="0" w:color="auto"/>
              <w:left w:val="single" w:sz="4" w:space="0" w:color="auto"/>
              <w:bottom w:val="single" w:sz="4" w:space="0" w:color="auto"/>
              <w:right w:val="single" w:sz="4" w:space="0" w:color="auto"/>
            </w:tcBorders>
          </w:tcPr>
          <w:p w14:paraId="5DB5A148" w14:textId="2F7E08E0"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3DF7795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A749EF" w14:textId="0D5C2C16" w:rsidR="007E5F2B" w:rsidRDefault="007E5F2B" w:rsidP="000B5A5A">
            <w:pPr>
              <w:jc w:val="center"/>
              <w:rPr>
                <w:rFonts w:cs="Calibri"/>
                <w:b/>
                <w:color w:val="0070C0"/>
              </w:rPr>
            </w:pPr>
            <w:r>
              <w:rPr>
                <w:rFonts w:cs="Calibri"/>
                <w:b/>
                <w:color w:val="0070C0"/>
              </w:rPr>
              <w:t>May 18</w:t>
            </w:r>
          </w:p>
        </w:tc>
        <w:tc>
          <w:tcPr>
            <w:tcW w:w="4264" w:type="dxa"/>
            <w:tcBorders>
              <w:top w:val="single" w:sz="4" w:space="0" w:color="auto"/>
              <w:left w:val="single" w:sz="4" w:space="0" w:color="auto"/>
              <w:bottom w:val="single" w:sz="4" w:space="0" w:color="auto"/>
              <w:right w:val="single" w:sz="4" w:space="0" w:color="auto"/>
            </w:tcBorders>
          </w:tcPr>
          <w:p w14:paraId="7CCC2013" w14:textId="14AA05D9"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14:paraId="5B9643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E0F707" w14:textId="7627EEDB" w:rsidR="007E5F2B" w:rsidRDefault="007E5F2B" w:rsidP="000B5A5A">
            <w:pPr>
              <w:jc w:val="center"/>
              <w:rPr>
                <w:rFonts w:cs="Calibri"/>
                <w:b/>
                <w:color w:val="0070C0"/>
              </w:rPr>
            </w:pPr>
            <w:r>
              <w:rPr>
                <w:rFonts w:cs="Calibri"/>
                <w:b/>
                <w:color w:val="0070C0"/>
              </w:rPr>
              <w:t>May 20</w:t>
            </w:r>
          </w:p>
        </w:tc>
        <w:tc>
          <w:tcPr>
            <w:tcW w:w="4264" w:type="dxa"/>
            <w:tcBorders>
              <w:top w:val="single" w:sz="4" w:space="0" w:color="auto"/>
              <w:left w:val="single" w:sz="4" w:space="0" w:color="auto"/>
              <w:bottom w:val="single" w:sz="4" w:space="0" w:color="auto"/>
              <w:right w:val="single" w:sz="4" w:space="0" w:color="auto"/>
            </w:tcBorders>
          </w:tcPr>
          <w:p w14:paraId="2371B0BF" w14:textId="6B913787" w:rsidR="007E5F2B" w:rsidRDefault="007E5F2B" w:rsidP="00511D55">
            <w:pPr>
              <w:jc w:val="center"/>
              <w:rPr>
                <w:rFonts w:cs="Calibri"/>
                <w:color w:val="0070C0"/>
              </w:rPr>
            </w:pPr>
            <w:r>
              <w:rPr>
                <w:rFonts w:cs="Calibri"/>
                <w:color w:val="0070C0"/>
              </w:rPr>
              <w:t>Last day for students</w:t>
            </w:r>
          </w:p>
        </w:tc>
      </w:tr>
    </w:tbl>
    <w:p w14:paraId="1BE12515" w14:textId="4A1595B8" w:rsidR="002801AB" w:rsidRDefault="002801AB" w:rsidP="002C1E72">
      <w:pPr>
        <w:pStyle w:val="NormalWeb"/>
      </w:pPr>
    </w:p>
    <w:p w14:paraId="522454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14:paraId="56CC396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14:paraId="73C212C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lastRenderedPageBreak/>
        <w:t> </w:t>
      </w:r>
    </w:p>
    <w:p w14:paraId="7756721E"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4A64DA6A"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Administrative Assistant to Superintendent/Office Manager</w:t>
      </w:r>
    </w:p>
    <w:p w14:paraId="1A1BF5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Pendleton County Schools</w:t>
      </w:r>
    </w:p>
    <w:p w14:paraId="3DA7919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2525 Highway 27 North</w:t>
      </w:r>
    </w:p>
    <w:p w14:paraId="60891B4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Falmouth, KY  41040</w:t>
      </w:r>
    </w:p>
    <w:p w14:paraId="06E77ECF"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Phone (859) 654-6911 (</w:t>
      </w:r>
      <w:proofErr w:type="spellStart"/>
      <w:r w:rsidRPr="003B7FF2">
        <w:rPr>
          <w:rFonts w:ascii="Times New Roman" w:eastAsia="Times New Roman" w:hAnsi="Times New Roman" w:cs="Times New Roman"/>
          <w:b/>
          <w:bCs/>
          <w:color w:val="242424"/>
          <w:sz w:val="28"/>
          <w:szCs w:val="28"/>
          <w:bdr w:val="none" w:sz="0" w:space="0" w:color="auto" w:frame="1"/>
        </w:rPr>
        <w:t>ext</w:t>
      </w:r>
      <w:proofErr w:type="spellEnd"/>
      <w:r w:rsidRPr="003B7FF2">
        <w:rPr>
          <w:rFonts w:ascii="Times New Roman" w:eastAsia="Times New Roman" w:hAnsi="Times New Roman" w:cs="Times New Roman"/>
          <w:b/>
          <w:bCs/>
          <w:color w:val="242424"/>
          <w:sz w:val="28"/>
          <w:szCs w:val="28"/>
          <w:bdr w:val="none" w:sz="0" w:space="0" w:color="auto" w:frame="1"/>
        </w:rPr>
        <w:t xml:space="preserve"> 2110)</w:t>
      </w:r>
    </w:p>
    <w:p w14:paraId="79F877C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Fax    </w:t>
      </w:r>
      <w:proofErr w:type="gramStart"/>
      <w:r w:rsidRPr="003B7FF2">
        <w:rPr>
          <w:rFonts w:ascii="Times New Roman" w:eastAsia="Times New Roman" w:hAnsi="Times New Roman" w:cs="Times New Roman"/>
          <w:b/>
          <w:bCs/>
          <w:color w:val="242424"/>
          <w:sz w:val="28"/>
          <w:szCs w:val="28"/>
          <w:bdr w:val="none" w:sz="0" w:space="0" w:color="auto" w:frame="1"/>
        </w:rPr>
        <w:t>   (</w:t>
      </w:r>
      <w:proofErr w:type="gramEnd"/>
      <w:r w:rsidRPr="003B7FF2">
        <w:rPr>
          <w:rFonts w:ascii="Times New Roman" w:eastAsia="Times New Roman" w:hAnsi="Times New Roman" w:cs="Times New Roman"/>
          <w:b/>
          <w:bCs/>
          <w:color w:val="242424"/>
          <w:sz w:val="28"/>
          <w:szCs w:val="28"/>
          <w:bdr w:val="none" w:sz="0" w:space="0" w:color="auto" w:frame="1"/>
        </w:rPr>
        <w:t>859) 654-6143</w:t>
      </w:r>
    </w:p>
    <w:p w14:paraId="4C18106B" w14:textId="77777777" w:rsidR="003B7FF2" w:rsidRPr="003B7FF2" w:rsidRDefault="000E53D7" w:rsidP="003B7FF2">
      <w:pPr>
        <w:shd w:val="clear" w:color="auto" w:fill="FFFFFF"/>
        <w:rPr>
          <w:rFonts w:ascii="Arial" w:eastAsia="Times New Roman" w:hAnsi="Arial"/>
          <w:color w:val="242424"/>
        </w:rPr>
      </w:pPr>
      <w:hyperlink r:id="rId11" w:tooltip="mailto:Barb.brown@pendleton.kyschools.us" w:history="1">
        <w:r w:rsidR="003B7FF2" w:rsidRPr="003B7FF2">
          <w:rPr>
            <w:rFonts w:ascii="Times New Roman" w:eastAsia="Times New Roman" w:hAnsi="Times New Roman" w:cs="Times New Roman"/>
            <w:color w:val="0000FF"/>
            <w:sz w:val="28"/>
            <w:szCs w:val="28"/>
            <w:u w:val="single"/>
            <w:bdr w:val="none" w:sz="0" w:space="0" w:color="auto" w:frame="1"/>
          </w:rPr>
          <w:t>Barb.brown@pendleton.kyschools.us</w:t>
        </w:r>
      </w:hyperlink>
    </w:p>
    <w:p w14:paraId="1ADAA7A2" w14:textId="77777777" w:rsidR="002801AB" w:rsidRPr="002C1E72" w:rsidRDefault="002801AB" w:rsidP="002C1E72">
      <w:pPr>
        <w:pStyle w:val="NormalWeb"/>
      </w:pPr>
    </w:p>
    <w:sectPr w:rsidR="002801AB" w:rsidRPr="002C1E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697D" w14:textId="77777777" w:rsidR="00B56EE6" w:rsidRDefault="00B56EE6" w:rsidP="00B56EE6">
      <w:r>
        <w:separator/>
      </w:r>
    </w:p>
  </w:endnote>
  <w:endnote w:type="continuationSeparator" w:id="0">
    <w:p w14:paraId="1ABEA123" w14:textId="77777777" w:rsidR="00B56EE6" w:rsidRDefault="00B56EE6" w:rsidP="00B5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CAB01" w14:textId="77777777" w:rsidR="00B56EE6" w:rsidRDefault="00B56EE6" w:rsidP="00B56EE6">
      <w:r>
        <w:separator/>
      </w:r>
    </w:p>
  </w:footnote>
  <w:footnote w:type="continuationSeparator" w:id="0">
    <w:p w14:paraId="0CE3B930" w14:textId="77777777" w:rsidR="00B56EE6" w:rsidRDefault="00B56EE6" w:rsidP="00B56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BE6"/>
    <w:pPr>
      <w:spacing w:after="0" w:line="240" w:lineRule="auto"/>
    </w:pPr>
    <w:rPr>
      <w:rFonts w:ascii="Verdana" w:eastAsia="Calibri" w:hAnsi="Verdan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7FF"/>
    <w:rPr>
      <w:rFonts w:ascii="Segoe UI" w:eastAsia="Calibri" w:hAnsi="Segoe UI" w:cs="Segoe UI"/>
      <w:sz w:val="18"/>
      <w:szCs w:val="18"/>
    </w:rPr>
  </w:style>
  <w:style w:type="paragraph" w:styleId="PlainText">
    <w:name w:val="Plain Text"/>
    <w:basedOn w:val="Normal"/>
    <w:link w:val="PlainTextChar"/>
    <w:uiPriority w:val="99"/>
    <w:semiHidden/>
    <w:unhideWhenUsed/>
    <w:rsid w:val="00AC439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rb.brown@pendleton.kyschools.u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Crotty, Nancy</cp:lastModifiedBy>
  <cp:revision>2</cp:revision>
  <cp:lastPrinted>2023-08-04T16:03:00Z</cp:lastPrinted>
  <dcterms:created xsi:type="dcterms:W3CDTF">2026-10-14T14:41:00Z</dcterms:created>
  <dcterms:modified xsi:type="dcterms:W3CDTF">2026-10-14T14:41:00Z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