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A9416" w14:textId="77B30846" w:rsidR="009625B8" w:rsidRPr="00765178" w:rsidRDefault="00D5196D" w:rsidP="00765178">
      <w:pPr>
        <w:pStyle w:val="Heading1"/>
      </w:pPr>
      <w:r w:rsidRPr="00765178">
        <w:t>Sample National Homeless Youth Awareness Month Board Resolution</w:t>
      </w:r>
    </w:p>
    <w:p w14:paraId="534FCE55" w14:textId="58DDB984" w:rsidR="009625B8" w:rsidRPr="00515C14" w:rsidRDefault="009625B8" w:rsidP="00A40A8D">
      <w:pPr>
        <w:pBdr>
          <w:top w:val="single" w:sz="2" w:space="1" w:color="297B3C"/>
          <w:left w:val="single" w:sz="2" w:space="4" w:color="297B3C"/>
          <w:bottom w:val="single" w:sz="2" w:space="1" w:color="297B3C"/>
          <w:right w:val="single" w:sz="2" w:space="4" w:color="297B3C"/>
        </w:pBdr>
        <w:shd w:val="clear" w:color="auto" w:fill="EAF5E8"/>
        <w:spacing w:after="0"/>
        <w:rPr>
          <w:b/>
          <w:bCs/>
        </w:rPr>
      </w:pPr>
      <w:r w:rsidRPr="00515C14">
        <w:rPr>
          <w:b/>
          <w:bCs/>
        </w:rPr>
        <w:t xml:space="preserve">This </w:t>
      </w:r>
      <w:r w:rsidR="00B565FF">
        <w:rPr>
          <w:b/>
          <w:bCs/>
        </w:rPr>
        <w:t>resource</w:t>
      </w:r>
    </w:p>
    <w:p w14:paraId="37AB7184" w14:textId="4D5792C1" w:rsidR="009625B8" w:rsidRDefault="00BF7041" w:rsidP="00A40A8D">
      <w:pPr>
        <w:pStyle w:val="ListParagraph"/>
        <w:pBdr>
          <w:top w:val="single" w:sz="2" w:space="1" w:color="297B3C"/>
          <w:left w:val="single" w:sz="2" w:space="4" w:color="297B3C"/>
          <w:bottom w:val="single" w:sz="2" w:space="1" w:color="297B3C"/>
          <w:right w:val="single" w:sz="2" w:space="4" w:color="297B3C"/>
        </w:pBdr>
        <w:shd w:val="clear" w:color="auto" w:fill="EAF5E8"/>
        <w:spacing w:before="0"/>
      </w:pPr>
      <w:r>
        <w:t xml:space="preserve">is part of the California Homeless Education Technical Assistance </w:t>
      </w:r>
      <w:r w:rsidR="00DA40DE">
        <w:t xml:space="preserve">Center’s </w:t>
      </w:r>
      <w:hyperlink r:id="rId8" w:history="1">
        <w:r w:rsidR="00DA40DE" w:rsidRPr="00F1530F">
          <w:rPr>
            <w:rStyle w:val="Hyperlink"/>
          </w:rPr>
          <w:t>suite of resources in recognition of November as National Homeless Youth Awareness Month</w:t>
        </w:r>
      </w:hyperlink>
      <w:r w:rsidR="006D7556">
        <w:t xml:space="preserve"> (NHYAM)</w:t>
      </w:r>
      <w:r w:rsidR="009429A0">
        <w:t>,</w:t>
      </w:r>
      <w:r w:rsidR="00D82F8B">
        <w:t xml:space="preserve"> and</w:t>
      </w:r>
    </w:p>
    <w:p w14:paraId="61933A58" w14:textId="10BF05C9" w:rsidR="009625B8" w:rsidRPr="009D7C40" w:rsidRDefault="00660165" w:rsidP="00A40A8D">
      <w:pPr>
        <w:pStyle w:val="ListParagraph"/>
        <w:pBdr>
          <w:top w:val="single" w:sz="2" w:space="1" w:color="297B3C"/>
          <w:left w:val="single" w:sz="2" w:space="4" w:color="297B3C"/>
          <w:bottom w:val="single" w:sz="2" w:space="1" w:color="297B3C"/>
          <w:right w:val="single" w:sz="2" w:space="4" w:color="297B3C"/>
        </w:pBdr>
        <w:shd w:val="clear" w:color="auto" w:fill="EAF5E8"/>
        <w:spacing w:before="0"/>
      </w:pPr>
      <w:r>
        <w:t xml:space="preserve">provides </w:t>
      </w:r>
      <w:r w:rsidR="000066AE">
        <w:t xml:space="preserve">a sample </w:t>
      </w:r>
      <w:r w:rsidR="00DA40DE">
        <w:t xml:space="preserve">board resolution policy </w:t>
      </w:r>
      <w:r w:rsidR="000066AE">
        <w:t xml:space="preserve">that can be used as a </w:t>
      </w:r>
      <w:r w:rsidR="00D5409E">
        <w:t xml:space="preserve">starting place for </w:t>
      </w:r>
      <w:r w:rsidR="00D82F8B">
        <w:t>school boards or other organizations to de</w:t>
      </w:r>
      <w:r w:rsidR="00D5409E">
        <w:t xml:space="preserve">velop their own </w:t>
      </w:r>
      <w:r w:rsidR="00D82F8B">
        <w:t xml:space="preserve">board policy in recognition of November as </w:t>
      </w:r>
      <w:r w:rsidR="006D7556">
        <w:t>NHYAM</w:t>
      </w:r>
      <w:r w:rsidR="00D82F8B">
        <w:t>.</w:t>
      </w:r>
    </w:p>
    <w:p w14:paraId="58083C3C" w14:textId="4EFBAA3B" w:rsidR="00343BE8" w:rsidRDefault="00343BE8" w:rsidP="00765178">
      <w:pPr>
        <w:pStyle w:val="Heading2"/>
      </w:pPr>
      <w:r>
        <w:drawing>
          <wp:inline distT="0" distB="0" distL="0" distR="0" wp14:anchorId="27BE6A82" wp14:editId="7701F147">
            <wp:extent cx="6309360" cy="2103120"/>
            <wp:effectExtent l="19050" t="19050" r="15240" b="11430"/>
            <wp:docPr id="363393931" name="Picture 7">
              <a:hlinkClick xmlns:a="http://schemas.openxmlformats.org/drawingml/2006/main" r:id="rId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93931" name="Picture 7">
                      <a:hlinkClick r:id="rId8"/>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6309360" cy="2103120"/>
                    </a:xfrm>
                    <a:prstGeom prst="rect">
                      <a:avLst/>
                    </a:prstGeom>
                    <a:ln>
                      <a:solidFill>
                        <a:schemeClr val="tx1"/>
                      </a:solidFill>
                    </a:ln>
                  </pic:spPr>
                </pic:pic>
              </a:graphicData>
            </a:graphic>
          </wp:inline>
        </w:drawing>
      </w:r>
    </w:p>
    <w:p w14:paraId="62B2A7AF" w14:textId="2991C390" w:rsidR="00601B73" w:rsidRPr="00765178" w:rsidRDefault="00067C16" w:rsidP="00765178">
      <w:pPr>
        <w:pStyle w:val="Heading2"/>
      </w:pPr>
      <w:r w:rsidRPr="00765178">
        <w:t>Context</w:t>
      </w:r>
    </w:p>
    <w:p w14:paraId="28B0FB5F" w14:textId="02A210CA" w:rsidR="00067C16" w:rsidRDefault="00067C16" w:rsidP="00067C16">
      <w:r>
        <w:t xml:space="preserve">In 2007, Congress passed its first resolution recognizing November as </w:t>
      </w:r>
      <w:r w:rsidR="006D7556">
        <w:t>NHYAM</w:t>
      </w:r>
      <w:r>
        <w:t> to build awareness of the issue of youth homelessness, including its causes and potential solutions, and work to prevent homelessness among children and teens. Since then, November has been a time to bring greater awareness to the issue of youth homelessness; applaud the efforts of businesses, organizations, and volunteers dedicated to meeting the needs of children and youth experiencing homelessness; and grow the commitment to intensify efforts to prevent and end homelessness among young people in the United States.</w:t>
      </w:r>
    </w:p>
    <w:p w14:paraId="707C4C58" w14:textId="6B7BCC5F" w:rsidR="00080FBA" w:rsidRDefault="00067C16" w:rsidP="00080FBA">
      <w:r>
        <w:t xml:space="preserve">The California Homeless Education Technical Assistance Center (HETAC) and the California Department of Education (CDE) join with others in recognizing November as </w:t>
      </w:r>
      <w:r w:rsidR="006D7556">
        <w:t>NHYAM</w:t>
      </w:r>
      <w:r>
        <w:t>. The HETAC and CDE</w:t>
      </w:r>
      <w:r w:rsidR="0009009D">
        <w:t>, in particular,</w:t>
      </w:r>
      <w:r>
        <w:t xml:space="preserve"> wish to acknowledge the important role education can play in preventing and ending homelessness among young people, and provide the </w:t>
      </w:r>
      <w:r w:rsidR="006771DE">
        <w:t>sample board resolution below as a starting place for school boards or other organizations that wish to pass a board resolution</w:t>
      </w:r>
      <w:r w:rsidR="00602FBC">
        <w:t xml:space="preserve">. This resolution can serve </w:t>
      </w:r>
      <w:r w:rsidR="00AC232B">
        <w:t xml:space="preserve">as a formal record of </w:t>
      </w:r>
      <w:r w:rsidR="00602FBC">
        <w:t xml:space="preserve">a board of directors’ recognition of </w:t>
      </w:r>
      <w:r w:rsidR="00AF192D">
        <w:t xml:space="preserve">November as </w:t>
      </w:r>
      <w:r w:rsidR="006D7556">
        <w:t>NHYAM</w:t>
      </w:r>
      <w:r w:rsidR="00AF192D">
        <w:t xml:space="preserve"> and </w:t>
      </w:r>
      <w:r w:rsidR="00DD7FE6">
        <w:t>any related steps the board has agreed to take or asks that others take in response.</w:t>
      </w:r>
    </w:p>
    <w:p w14:paraId="201CB834" w14:textId="06A61326" w:rsidR="005B2DD0" w:rsidRDefault="00693D3D" w:rsidP="001C1B5D">
      <w:r w:rsidRPr="00693D3D">
        <w:rPr>
          <w:shd w:val="clear" w:color="auto" w:fill="FFF2CC" w:themeFill="accent4" w:themeFillTint="33"/>
        </w:rPr>
        <w:t>Text highlighted in yellow and</w:t>
      </w:r>
      <w:r w:rsidR="008D226D" w:rsidRPr="00693D3D">
        <w:rPr>
          <w:shd w:val="clear" w:color="auto" w:fill="FFF2CC" w:themeFill="accent4" w:themeFillTint="33"/>
        </w:rPr>
        <w:t xml:space="preserve"> enclosed by &lt;&lt; &gt;&gt;</w:t>
      </w:r>
      <w:r w:rsidR="008D226D" w:rsidRPr="00693D3D">
        <w:rPr>
          <w:color w:val="2A4378"/>
        </w:rPr>
        <w:t xml:space="preserve"> </w:t>
      </w:r>
      <w:r w:rsidR="008D226D">
        <w:t xml:space="preserve">indicates areas </w:t>
      </w:r>
      <w:r w:rsidR="00DD7FE6">
        <w:t>school boards or other organizations</w:t>
      </w:r>
      <w:r w:rsidR="008D226D">
        <w:t xml:space="preserve"> should customize</w:t>
      </w:r>
      <w:r>
        <w:t xml:space="preserve"> when developing their own </w:t>
      </w:r>
      <w:r w:rsidR="00DD7FE6">
        <w:t xml:space="preserve">board </w:t>
      </w:r>
      <w:r w:rsidR="00DF715B">
        <w:t>resolution</w:t>
      </w:r>
      <w:r>
        <w:t>.</w:t>
      </w:r>
      <w:r w:rsidR="00F13EF0">
        <w:t xml:space="preserve"> School boards or other organizations can copy and paste the sample board resolution into another document and edit it, as desired</w:t>
      </w:r>
      <w:r w:rsidR="00897DE5">
        <w:t>.</w:t>
      </w:r>
    </w:p>
    <w:p w14:paraId="6B89B863" w14:textId="237C20E0" w:rsidR="00080FBA" w:rsidRPr="00155D63" w:rsidRDefault="00767680" w:rsidP="00765178">
      <w:pPr>
        <w:pStyle w:val="Heading2"/>
      </w:pPr>
      <w:r w:rsidRPr="00174F0D">
        <w:rPr>
          <w:shd w:val="clear" w:color="auto" w:fill="FFF2CC" w:themeFill="accent4" w:themeFillTint="33"/>
        </w:rPr>
        <w:t>&lt;&lt;Name of Local Educational Agency [LEA] or Organization&gt;&gt;</w:t>
      </w:r>
      <w:r w:rsidRPr="00155D63">
        <w:t xml:space="preserve"> </w:t>
      </w:r>
      <w:r w:rsidR="0049725A" w:rsidRPr="00155D63">
        <w:t>Board Resolution</w:t>
      </w:r>
    </w:p>
    <w:p w14:paraId="6E1A99C6" w14:textId="1DAE5666" w:rsidR="00C07807" w:rsidRPr="000833A0" w:rsidRDefault="00C07807" w:rsidP="000833A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WHEREAS </w:t>
      </w:r>
      <w:r w:rsidR="001968D8" w:rsidRPr="000833A0">
        <w:rPr>
          <w:rFonts w:ascii="Calibri Light" w:hAnsi="Calibri Light"/>
          <w:noProof w:val="0"/>
          <w:szCs w:val="20"/>
        </w:rPr>
        <w:t xml:space="preserve">it is estimated that </w:t>
      </w:r>
      <w:hyperlink r:id="rId10" w:history="1">
        <w:r w:rsidR="001968D8" w:rsidRPr="003F13E7">
          <w:rPr>
            <w:rStyle w:val="Hyperlink"/>
            <w:rFonts w:ascii="Calibri Light" w:hAnsi="Calibri Light"/>
            <w:noProof w:val="0"/>
            <w:szCs w:val="20"/>
          </w:rPr>
          <w:t>1 in 30 youth ages 13 to 24 and 1 in 10 young adults ages 18 to 25 in the United States experience some form of homelessness over the course of a year</w:t>
        </w:r>
      </w:hyperlink>
      <w:r w:rsidRPr="00C07807">
        <w:rPr>
          <w:rFonts w:ascii="Calibri Light" w:hAnsi="Calibri Light"/>
          <w:noProof w:val="0"/>
          <w:szCs w:val="20"/>
        </w:rPr>
        <w:t>; and</w:t>
      </w:r>
    </w:p>
    <w:p w14:paraId="1193C755" w14:textId="58A40171" w:rsidR="00767680" w:rsidRDefault="001968D8" w:rsidP="00767680">
      <w:pPr>
        <w:kinsoku w:val="0"/>
        <w:overflowPunct w:val="0"/>
        <w:autoSpaceDE w:val="0"/>
        <w:autoSpaceDN w:val="0"/>
        <w:adjustRightInd w:val="0"/>
        <w:spacing w:before="104" w:after="0"/>
        <w:ind w:right="107"/>
        <w:rPr>
          <w:rFonts w:ascii="Calibri Light" w:hAnsi="Calibri Light"/>
          <w:noProof w:val="0"/>
          <w:szCs w:val="20"/>
        </w:rPr>
      </w:pPr>
      <w:r w:rsidRPr="000833A0">
        <w:rPr>
          <w:rFonts w:ascii="Calibri Light" w:hAnsi="Calibri Light"/>
          <w:noProof w:val="0"/>
          <w:szCs w:val="20"/>
        </w:rPr>
        <w:t xml:space="preserve">WHEREAS </w:t>
      </w:r>
      <w:hyperlink r:id="rId11" w:history="1">
        <w:r w:rsidR="00C97D34" w:rsidRPr="003F13E7">
          <w:rPr>
            <w:rStyle w:val="Hyperlink"/>
            <w:rFonts w:ascii="Calibri Light" w:hAnsi="Calibri Light"/>
            <w:noProof w:val="0"/>
            <w:szCs w:val="20"/>
          </w:rPr>
          <w:t xml:space="preserve">U.S. public schools enroll more </w:t>
        </w:r>
        <w:r w:rsidR="00AE419D">
          <w:rPr>
            <w:rStyle w:val="Hyperlink"/>
            <w:rFonts w:ascii="Calibri Light" w:hAnsi="Calibri Light"/>
            <w:noProof w:val="0"/>
            <w:szCs w:val="20"/>
          </w:rPr>
          <w:t>1.5</w:t>
        </w:r>
        <w:r w:rsidR="00C97D34" w:rsidRPr="003F13E7">
          <w:rPr>
            <w:rStyle w:val="Hyperlink"/>
            <w:rFonts w:ascii="Calibri Light" w:hAnsi="Calibri Light"/>
            <w:noProof w:val="0"/>
            <w:szCs w:val="20"/>
          </w:rPr>
          <w:t xml:space="preserve"> million children and youth experiencing homelessness each school year</w:t>
        </w:r>
      </w:hyperlink>
      <w:r w:rsidR="00C97D34" w:rsidRPr="000833A0">
        <w:rPr>
          <w:rFonts w:ascii="Calibri Light" w:hAnsi="Calibri Light"/>
          <w:noProof w:val="0"/>
          <w:szCs w:val="20"/>
        </w:rPr>
        <w:t>; and</w:t>
      </w:r>
    </w:p>
    <w:p w14:paraId="36D872C1" w14:textId="3639F3E1" w:rsidR="00767680"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WHEREAS </w:t>
      </w:r>
      <w:r w:rsidR="000833A0" w:rsidRPr="000833A0">
        <w:rPr>
          <w:rFonts w:ascii="Calibri Light" w:hAnsi="Calibri Light"/>
          <w:noProof w:val="0"/>
          <w:szCs w:val="20"/>
        </w:rPr>
        <w:t>a</w:t>
      </w:r>
      <w:r w:rsidR="000833A0">
        <w:rPr>
          <w:rFonts w:ascii="Calibri Light" w:hAnsi="Calibri Light"/>
          <w:noProof w:val="0"/>
          <w:szCs w:val="20"/>
        </w:rPr>
        <w:t>n</w:t>
      </w:r>
      <w:r w:rsidR="000833A0" w:rsidRPr="000833A0">
        <w:rPr>
          <w:rFonts w:ascii="Calibri Light" w:hAnsi="Calibri Light"/>
          <w:noProof w:val="0"/>
          <w:szCs w:val="20"/>
        </w:rPr>
        <w:t xml:space="preserve"> estimated </w:t>
      </w:r>
      <w:r w:rsidR="000833A0" w:rsidRPr="004829E1">
        <w:rPr>
          <w:rFonts w:ascii="Calibri Light" w:hAnsi="Calibri Light"/>
          <w:noProof w:val="0"/>
          <w:szCs w:val="20"/>
          <w:shd w:val="clear" w:color="auto" w:fill="FFF2CC" w:themeFill="accent4" w:themeFillTint="33"/>
        </w:rPr>
        <w:t>&lt;&lt;number&gt;&gt;</w:t>
      </w:r>
      <w:r w:rsidR="000833A0" w:rsidRPr="000833A0">
        <w:rPr>
          <w:rFonts w:ascii="Calibri Light" w:hAnsi="Calibri Light"/>
          <w:noProof w:val="0"/>
          <w:szCs w:val="20"/>
        </w:rPr>
        <w:t xml:space="preserve"> of </w:t>
      </w:r>
      <w:r w:rsidR="00490B04">
        <w:rPr>
          <w:rFonts w:ascii="Calibri Light" w:hAnsi="Calibri Light"/>
          <w:noProof w:val="0"/>
          <w:szCs w:val="20"/>
        </w:rPr>
        <w:t>children and youth</w:t>
      </w:r>
      <w:r w:rsidR="000833A0" w:rsidRPr="000833A0">
        <w:rPr>
          <w:rFonts w:ascii="Calibri Light" w:hAnsi="Calibri Light"/>
          <w:noProof w:val="0"/>
          <w:szCs w:val="20"/>
        </w:rPr>
        <w:t xml:space="preserve"> experienced homelessness in </w:t>
      </w:r>
      <w:r w:rsidR="00C97D34" w:rsidRPr="004829E1">
        <w:rPr>
          <w:rFonts w:ascii="Calibri Light" w:hAnsi="Calibri Light"/>
          <w:noProof w:val="0"/>
          <w:szCs w:val="20"/>
          <w:shd w:val="clear" w:color="auto" w:fill="FFF2CC" w:themeFill="accent4" w:themeFillTint="33"/>
        </w:rPr>
        <w:t>&lt;&lt;name of community/county/state&gt;&gt;</w:t>
      </w:r>
      <w:r w:rsidRPr="00C07807">
        <w:rPr>
          <w:rFonts w:ascii="Calibri Light" w:hAnsi="Calibri Light"/>
          <w:noProof w:val="0"/>
          <w:szCs w:val="20"/>
        </w:rPr>
        <w:t xml:space="preserve"> i</w:t>
      </w:r>
      <w:r w:rsidR="000833A0" w:rsidRPr="000833A0">
        <w:rPr>
          <w:rFonts w:ascii="Calibri Light" w:hAnsi="Calibri Light"/>
          <w:noProof w:val="0"/>
          <w:szCs w:val="20"/>
        </w:rPr>
        <w:t xml:space="preserve">n </w:t>
      </w:r>
      <w:r w:rsidR="000833A0" w:rsidRPr="004829E1">
        <w:rPr>
          <w:rFonts w:ascii="Calibri Light" w:hAnsi="Calibri Light"/>
          <w:noProof w:val="0"/>
          <w:szCs w:val="20"/>
          <w:shd w:val="clear" w:color="auto" w:fill="FFF2CC" w:themeFill="accent4" w:themeFillTint="33"/>
        </w:rPr>
        <w:t>&lt;&lt; timeframe&gt;&gt;</w:t>
      </w:r>
      <w:r w:rsidR="000833A0">
        <w:rPr>
          <w:rFonts w:ascii="Calibri Light" w:hAnsi="Calibri Light"/>
          <w:noProof w:val="0"/>
          <w:szCs w:val="20"/>
        </w:rPr>
        <w:t xml:space="preserve">; </w:t>
      </w:r>
      <w:r w:rsidRPr="00C07807">
        <w:rPr>
          <w:rFonts w:ascii="Calibri Light" w:hAnsi="Calibri Light"/>
          <w:noProof w:val="0"/>
          <w:szCs w:val="20"/>
        </w:rPr>
        <w:t>and</w:t>
      </w:r>
    </w:p>
    <w:p w14:paraId="79DCEB57" w14:textId="064484C8" w:rsidR="00662A44" w:rsidRDefault="00662A44"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lastRenderedPageBreak/>
        <w:t xml:space="preserve">WHEREAS </w:t>
      </w:r>
      <w:r>
        <w:rPr>
          <w:rFonts w:ascii="Calibri Light" w:hAnsi="Calibri Light"/>
          <w:noProof w:val="0"/>
          <w:szCs w:val="20"/>
        </w:rPr>
        <w:t xml:space="preserve">a disproportionate </w:t>
      </w:r>
      <w:r w:rsidR="00C9065B">
        <w:rPr>
          <w:rFonts w:ascii="Calibri Light" w:hAnsi="Calibri Light"/>
          <w:noProof w:val="0"/>
          <w:szCs w:val="20"/>
        </w:rPr>
        <w:t xml:space="preserve">number of youth experiencing homelessness are members of historically underserved populations, including youth of color and </w:t>
      </w:r>
      <w:hyperlink r:id="rId12" w:history="1">
        <w:r w:rsidR="00C9065B" w:rsidRPr="00AA02F7">
          <w:rPr>
            <w:rStyle w:val="Hyperlink"/>
            <w:rFonts w:ascii="Calibri Light" w:hAnsi="Calibri Light"/>
            <w:noProof w:val="0"/>
            <w:szCs w:val="20"/>
          </w:rPr>
          <w:t>LGBTQIA+ youth</w:t>
        </w:r>
      </w:hyperlink>
      <w:r w:rsidR="00C9065B">
        <w:rPr>
          <w:rFonts w:ascii="Calibri Light" w:hAnsi="Calibri Light"/>
          <w:noProof w:val="0"/>
          <w:szCs w:val="20"/>
        </w:rPr>
        <w:t>;</w:t>
      </w:r>
      <w:r>
        <w:rPr>
          <w:rFonts w:ascii="Calibri Light" w:hAnsi="Calibri Light"/>
          <w:noProof w:val="0"/>
          <w:szCs w:val="20"/>
        </w:rPr>
        <w:t xml:space="preserve"> </w:t>
      </w:r>
      <w:r w:rsidRPr="00C07807">
        <w:rPr>
          <w:rFonts w:ascii="Calibri Light" w:hAnsi="Calibri Light"/>
          <w:noProof w:val="0"/>
          <w:szCs w:val="20"/>
        </w:rPr>
        <w:t>and</w:t>
      </w:r>
    </w:p>
    <w:p w14:paraId="73948702" w14:textId="77777777" w:rsidR="00BD58BE" w:rsidRDefault="00BD58BE" w:rsidP="00BD58BE">
      <w:pPr>
        <w:kinsoku w:val="0"/>
        <w:overflowPunct w:val="0"/>
        <w:autoSpaceDE w:val="0"/>
        <w:autoSpaceDN w:val="0"/>
        <w:adjustRightInd w:val="0"/>
        <w:spacing w:before="104" w:after="0"/>
        <w:ind w:right="107"/>
        <w:rPr>
          <w:rFonts w:ascii="Calibri Light" w:hAnsi="Calibri Light"/>
          <w:noProof w:val="0"/>
          <w:szCs w:val="20"/>
        </w:rPr>
      </w:pPr>
      <w:r>
        <w:rPr>
          <w:rFonts w:ascii="Calibri Light" w:hAnsi="Calibri Light"/>
          <w:noProof w:val="0"/>
          <w:szCs w:val="20"/>
        </w:rPr>
        <w:t>WHEREAS youth experiencing homelessness on their own are more likely to be victims of physical and sexual abuse, labor or sex trafficking, and other forms of exploitation; and</w:t>
      </w:r>
    </w:p>
    <w:p w14:paraId="6C61F9ED" w14:textId="77777777" w:rsidR="00767680"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WHEREAS students </w:t>
      </w:r>
      <w:r w:rsidR="00C9480F">
        <w:rPr>
          <w:rFonts w:ascii="Calibri Light" w:hAnsi="Calibri Light"/>
          <w:noProof w:val="0"/>
          <w:szCs w:val="20"/>
        </w:rPr>
        <w:t xml:space="preserve">experiencing homelessness continue to face challenges </w:t>
      </w:r>
      <w:r w:rsidR="008756BC">
        <w:rPr>
          <w:rFonts w:ascii="Calibri Light" w:hAnsi="Calibri Light"/>
          <w:noProof w:val="0"/>
          <w:szCs w:val="20"/>
        </w:rPr>
        <w:t xml:space="preserve">due to high levels </w:t>
      </w:r>
      <w:r w:rsidR="00767680">
        <w:rPr>
          <w:rFonts w:ascii="Calibri Light" w:hAnsi="Calibri Light"/>
          <w:noProof w:val="0"/>
          <w:szCs w:val="20"/>
        </w:rPr>
        <w:t xml:space="preserve">of </w:t>
      </w:r>
      <w:r w:rsidR="008756BC">
        <w:rPr>
          <w:rFonts w:ascii="Calibri Light" w:hAnsi="Calibri Light"/>
          <w:noProof w:val="0"/>
          <w:szCs w:val="20"/>
        </w:rPr>
        <w:t xml:space="preserve">school mobility, residential mobility, </w:t>
      </w:r>
      <w:r w:rsidR="00DE5AD3">
        <w:rPr>
          <w:rFonts w:ascii="Calibri Light" w:hAnsi="Calibri Light"/>
          <w:noProof w:val="0"/>
          <w:szCs w:val="20"/>
        </w:rPr>
        <w:t>educational disruption, unmet basic needs, and homelessness-related trauma and stress</w:t>
      </w:r>
      <w:r w:rsidRPr="00C07807">
        <w:rPr>
          <w:rFonts w:ascii="Calibri Light" w:hAnsi="Calibri Light"/>
          <w:noProof w:val="0"/>
          <w:szCs w:val="20"/>
        </w:rPr>
        <w:t>; and</w:t>
      </w:r>
    </w:p>
    <w:p w14:paraId="7B2E8370" w14:textId="3FA6D805" w:rsidR="00BD58BE" w:rsidRDefault="00BD58BE" w:rsidP="00767680">
      <w:pPr>
        <w:kinsoku w:val="0"/>
        <w:overflowPunct w:val="0"/>
        <w:autoSpaceDE w:val="0"/>
        <w:autoSpaceDN w:val="0"/>
        <w:adjustRightInd w:val="0"/>
        <w:spacing w:before="104" w:after="0"/>
        <w:ind w:right="107"/>
        <w:rPr>
          <w:rFonts w:ascii="Calibri Light" w:hAnsi="Calibri Light"/>
          <w:noProof w:val="0"/>
          <w:szCs w:val="20"/>
        </w:rPr>
      </w:pPr>
      <w:r>
        <w:rPr>
          <w:rFonts w:ascii="Calibri Light" w:hAnsi="Calibri Light"/>
          <w:noProof w:val="0"/>
          <w:szCs w:val="20"/>
        </w:rPr>
        <w:t xml:space="preserve">WHEREAS </w:t>
      </w:r>
      <w:hyperlink r:id="rId13" w:history="1">
        <w:r w:rsidRPr="009215EE">
          <w:rPr>
            <w:rStyle w:val="Hyperlink"/>
            <w:rFonts w:ascii="Calibri Light" w:hAnsi="Calibri Light"/>
            <w:noProof w:val="0"/>
            <w:szCs w:val="20"/>
          </w:rPr>
          <w:t xml:space="preserve">youth without a high school credential </w:t>
        </w:r>
        <w:r w:rsidR="00A672DC" w:rsidRPr="009215EE">
          <w:rPr>
            <w:rStyle w:val="Hyperlink"/>
            <w:rFonts w:ascii="Calibri Light" w:hAnsi="Calibri Light"/>
            <w:noProof w:val="0"/>
            <w:szCs w:val="20"/>
          </w:rPr>
          <w:t xml:space="preserve">are </w:t>
        </w:r>
        <w:r w:rsidR="00027A5A" w:rsidRPr="009215EE">
          <w:rPr>
            <w:rStyle w:val="Hyperlink"/>
            <w:rFonts w:ascii="Calibri Light" w:hAnsi="Calibri Light"/>
            <w:noProof w:val="0"/>
            <w:szCs w:val="20"/>
          </w:rPr>
          <w:t>346% more likely to experience homelessness than their peers</w:t>
        </w:r>
        <w:r w:rsidR="009215EE" w:rsidRPr="009215EE">
          <w:rPr>
            <w:rStyle w:val="Hyperlink"/>
            <w:rFonts w:ascii="Calibri Light" w:hAnsi="Calibri Light"/>
            <w:noProof w:val="0"/>
            <w:szCs w:val="20"/>
          </w:rPr>
          <w:t xml:space="preserve"> who complete high school</w:t>
        </w:r>
      </w:hyperlink>
      <w:r w:rsidR="009215EE">
        <w:rPr>
          <w:rFonts w:ascii="Calibri Light" w:hAnsi="Calibri Light"/>
          <w:noProof w:val="0"/>
          <w:szCs w:val="20"/>
        </w:rPr>
        <w:t>; and</w:t>
      </w:r>
    </w:p>
    <w:p w14:paraId="22F3ACE8" w14:textId="3206E2DA" w:rsidR="00767680"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WHEREAS</w:t>
      </w:r>
      <w:r w:rsidR="00993848">
        <w:rPr>
          <w:rFonts w:ascii="Calibri Light" w:hAnsi="Calibri Light"/>
          <w:noProof w:val="0"/>
          <w:szCs w:val="20"/>
        </w:rPr>
        <w:t xml:space="preserve"> </w:t>
      </w:r>
      <w:r w:rsidR="00993848" w:rsidRPr="00767680">
        <w:rPr>
          <w:rFonts w:ascii="Calibri Light" w:hAnsi="Calibri Light"/>
          <w:noProof w:val="0"/>
          <w:szCs w:val="20"/>
          <w:shd w:val="clear" w:color="auto" w:fill="FFF2CC" w:themeFill="accent4" w:themeFillTint="33"/>
        </w:rPr>
        <w:t xml:space="preserve">&lt;&lt;name of </w:t>
      </w:r>
      <w:r w:rsidR="00B06B6D">
        <w:rPr>
          <w:rFonts w:ascii="Calibri Light" w:hAnsi="Calibri Light"/>
          <w:noProof w:val="0"/>
          <w:szCs w:val="20"/>
          <w:shd w:val="clear" w:color="auto" w:fill="FFF2CC" w:themeFill="accent4" w:themeFillTint="33"/>
        </w:rPr>
        <w:t>LEA, LEA program, o</w:t>
      </w:r>
      <w:r w:rsidR="00993848" w:rsidRPr="00767680">
        <w:rPr>
          <w:rFonts w:ascii="Calibri Light" w:hAnsi="Calibri Light"/>
          <w:noProof w:val="0"/>
          <w:szCs w:val="20"/>
          <w:shd w:val="clear" w:color="auto" w:fill="FFF2CC" w:themeFill="accent4" w:themeFillTint="33"/>
        </w:rPr>
        <w:t>r organization&gt;&gt;</w:t>
      </w:r>
      <w:r w:rsidRPr="00C07807">
        <w:rPr>
          <w:rFonts w:ascii="Calibri Light" w:hAnsi="Calibri Light"/>
          <w:noProof w:val="0"/>
          <w:szCs w:val="20"/>
        </w:rPr>
        <w:t xml:space="preserve"> </w:t>
      </w:r>
      <w:r w:rsidR="00993848">
        <w:rPr>
          <w:rFonts w:ascii="Calibri Light" w:hAnsi="Calibri Light"/>
          <w:noProof w:val="0"/>
          <w:szCs w:val="20"/>
        </w:rPr>
        <w:t>provides assistance to children, youth, and families experiencing homelessness</w:t>
      </w:r>
      <w:r w:rsidR="00290893">
        <w:rPr>
          <w:rFonts w:ascii="Calibri Light" w:hAnsi="Calibri Light"/>
          <w:noProof w:val="0"/>
          <w:szCs w:val="20"/>
        </w:rPr>
        <w:t xml:space="preserve"> – including </w:t>
      </w:r>
      <w:r w:rsidR="00290893" w:rsidRPr="00E129D7">
        <w:rPr>
          <w:rFonts w:ascii="Calibri Light" w:hAnsi="Calibri Light"/>
          <w:noProof w:val="0"/>
          <w:szCs w:val="20"/>
          <w:shd w:val="clear" w:color="auto" w:fill="FFF2CC" w:themeFill="accent4" w:themeFillTint="33"/>
        </w:rPr>
        <w:t>&lt;&lt;summary of services provided&gt;&gt;</w:t>
      </w:r>
      <w:r w:rsidRPr="00C07807">
        <w:rPr>
          <w:rFonts w:ascii="Calibri Light" w:hAnsi="Calibri Light"/>
          <w:noProof w:val="0"/>
          <w:szCs w:val="20"/>
        </w:rPr>
        <w:t xml:space="preserve"> </w:t>
      </w:r>
      <w:r w:rsidR="00290893">
        <w:rPr>
          <w:rFonts w:ascii="Calibri Light" w:hAnsi="Calibri Light"/>
          <w:noProof w:val="0"/>
          <w:szCs w:val="20"/>
        </w:rPr>
        <w:t>-</w:t>
      </w:r>
      <w:r w:rsidR="00767680">
        <w:rPr>
          <w:rFonts w:ascii="Calibri Light" w:hAnsi="Calibri Light"/>
          <w:noProof w:val="0"/>
          <w:szCs w:val="20"/>
        </w:rPr>
        <w:t xml:space="preserve"> </w:t>
      </w:r>
      <w:r w:rsidRPr="00C07807">
        <w:rPr>
          <w:rFonts w:ascii="Calibri Light" w:hAnsi="Calibri Light"/>
          <w:noProof w:val="0"/>
          <w:szCs w:val="20"/>
        </w:rPr>
        <w:t xml:space="preserve">focused on </w:t>
      </w:r>
      <w:r w:rsidR="00D620D4" w:rsidRPr="00E129D7">
        <w:rPr>
          <w:rFonts w:ascii="Calibri Light" w:hAnsi="Calibri Light"/>
          <w:noProof w:val="0"/>
          <w:szCs w:val="20"/>
          <w:shd w:val="clear" w:color="auto" w:fill="FFF2CC" w:themeFill="accent4" w:themeFillTint="33"/>
        </w:rPr>
        <w:t>&lt;&lt;focus and goals of services provided&gt;&gt;</w:t>
      </w:r>
      <w:r w:rsidRPr="00C07807">
        <w:rPr>
          <w:rFonts w:ascii="Calibri Light" w:hAnsi="Calibri Light"/>
          <w:noProof w:val="0"/>
          <w:szCs w:val="20"/>
        </w:rPr>
        <w:t>; and</w:t>
      </w:r>
    </w:p>
    <w:p w14:paraId="4323F254" w14:textId="118F9F02" w:rsidR="00C07807" w:rsidRPr="00C07807"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WHEREAS </w:t>
      </w:r>
      <w:r w:rsidR="00767680" w:rsidRPr="00767680">
        <w:rPr>
          <w:rFonts w:ascii="Calibri Light" w:hAnsi="Calibri Light"/>
          <w:noProof w:val="0"/>
          <w:szCs w:val="20"/>
          <w:shd w:val="clear" w:color="auto" w:fill="FFF2CC" w:themeFill="accent4" w:themeFillTint="33"/>
        </w:rPr>
        <w:t xml:space="preserve">&lt;&lt;name of </w:t>
      </w:r>
      <w:r w:rsidR="00B06B6D">
        <w:rPr>
          <w:rFonts w:ascii="Calibri Light" w:hAnsi="Calibri Light"/>
          <w:noProof w:val="0"/>
          <w:szCs w:val="20"/>
          <w:shd w:val="clear" w:color="auto" w:fill="FFF2CC" w:themeFill="accent4" w:themeFillTint="33"/>
        </w:rPr>
        <w:t>LEA, LEA program,</w:t>
      </w:r>
      <w:r w:rsidR="00767680" w:rsidRPr="00767680">
        <w:rPr>
          <w:rFonts w:ascii="Calibri Light" w:hAnsi="Calibri Light"/>
          <w:noProof w:val="0"/>
          <w:szCs w:val="20"/>
          <w:shd w:val="clear" w:color="auto" w:fill="FFF2CC" w:themeFill="accent4" w:themeFillTint="33"/>
        </w:rPr>
        <w:t xml:space="preserve"> or organization&gt;&gt;</w:t>
      </w:r>
      <w:r w:rsidRPr="00C07807">
        <w:rPr>
          <w:rFonts w:ascii="Calibri Light" w:hAnsi="Calibri Light"/>
          <w:noProof w:val="0"/>
          <w:szCs w:val="20"/>
        </w:rPr>
        <w:t xml:space="preserve"> </w:t>
      </w:r>
      <w:r w:rsidR="00605C78">
        <w:rPr>
          <w:rFonts w:ascii="Calibri Light" w:hAnsi="Calibri Light"/>
          <w:noProof w:val="0"/>
          <w:szCs w:val="20"/>
        </w:rPr>
        <w:t xml:space="preserve">aims to bring greater awareness of the </w:t>
      </w:r>
      <w:r w:rsidR="00192103">
        <w:rPr>
          <w:rFonts w:ascii="Calibri Light" w:hAnsi="Calibri Light"/>
          <w:noProof w:val="0"/>
          <w:szCs w:val="20"/>
        </w:rPr>
        <w:t>challenges and needs experienced by children, youth, and families experiencing homelessness and the resources available to address those challenges and needs</w:t>
      </w:r>
      <w:r w:rsidRPr="00C07807">
        <w:rPr>
          <w:rFonts w:ascii="Calibri Light" w:hAnsi="Calibri Light"/>
          <w:noProof w:val="0"/>
          <w:szCs w:val="20"/>
        </w:rPr>
        <w:t>; and</w:t>
      </w:r>
    </w:p>
    <w:p w14:paraId="09879EF9" w14:textId="7D18E37A" w:rsidR="00C07807" w:rsidRPr="00C07807"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2E208D">
        <w:rPr>
          <w:noProof w:val="0"/>
        </w:rPr>
        <w:t xml:space="preserve">WHEREAS </w:t>
      </w:r>
      <w:r w:rsidR="00A52635" w:rsidRPr="002E208D">
        <w:rPr>
          <w:noProof w:val="0"/>
        </w:rPr>
        <w:t xml:space="preserve">in 2007 Congress passed its </w:t>
      </w:r>
      <w:r w:rsidR="00B500B9" w:rsidRPr="002E208D">
        <w:t xml:space="preserve">first resolution </w:t>
      </w:r>
      <w:r w:rsidR="002E208D" w:rsidRPr="002E208D">
        <w:rPr>
          <w:color w:val="3B3C3D"/>
          <w:shd w:val="clear" w:color="auto" w:fill="FFFFFF"/>
        </w:rPr>
        <w:t>(</w:t>
      </w:r>
      <w:hyperlink r:id="rId14" w:tgtFrame="_blank" w:history="1">
        <w:r w:rsidR="002E208D" w:rsidRPr="002E208D">
          <w:rPr>
            <w:rStyle w:val="Hyperlink"/>
            <w:color w:val="004194"/>
            <w:shd w:val="clear" w:color="auto" w:fill="FFFFFF"/>
          </w:rPr>
          <w:t>original House resolution</w:t>
        </w:r>
      </w:hyperlink>
      <w:r w:rsidR="002E208D" w:rsidRPr="002E208D">
        <w:rPr>
          <w:color w:val="3B3C3D"/>
          <w:shd w:val="clear" w:color="auto" w:fill="FFFFFF"/>
        </w:rPr>
        <w:t xml:space="preserve"> | </w:t>
      </w:r>
      <w:hyperlink r:id="rId15" w:tgtFrame="_blank" w:history="1">
        <w:r w:rsidR="002E208D" w:rsidRPr="002E208D">
          <w:rPr>
            <w:rStyle w:val="Hyperlink"/>
            <w:color w:val="004194"/>
            <w:shd w:val="clear" w:color="auto" w:fill="FFFFFF"/>
          </w:rPr>
          <w:t>original Senate resolution</w:t>
        </w:r>
      </w:hyperlink>
      <w:r w:rsidR="002E208D" w:rsidRPr="002E208D">
        <w:rPr>
          <w:color w:val="3B3C3D"/>
          <w:shd w:val="clear" w:color="auto" w:fill="FFFFFF"/>
        </w:rPr>
        <w:t xml:space="preserve">) </w:t>
      </w:r>
      <w:r w:rsidR="00B500B9" w:rsidRPr="002E208D">
        <w:t>recognizing November as</w:t>
      </w:r>
      <w:r w:rsidR="00B500B9">
        <w:t xml:space="preserve"> National Homeless Youth Awareness Month to build awareness of the issue of youth homelessness, including its causes and potential solutions, and </w:t>
      </w:r>
      <w:r w:rsidR="000777EB">
        <w:t xml:space="preserve">highlight the need to </w:t>
      </w:r>
      <w:r w:rsidR="00B500B9">
        <w:t>work to prevent homelessness among children and teens</w:t>
      </w:r>
      <w:r w:rsidRPr="00C07807">
        <w:rPr>
          <w:rFonts w:ascii="Calibri Light" w:hAnsi="Calibri Light"/>
          <w:noProof w:val="0"/>
          <w:szCs w:val="20"/>
        </w:rPr>
        <w:t>; and</w:t>
      </w:r>
    </w:p>
    <w:p w14:paraId="58D292A1" w14:textId="77777777" w:rsidR="00E26CD1" w:rsidRDefault="00C07807" w:rsidP="00767680">
      <w:pPr>
        <w:kinsoku w:val="0"/>
        <w:overflowPunct w:val="0"/>
        <w:autoSpaceDE w:val="0"/>
        <w:autoSpaceDN w:val="0"/>
        <w:adjustRightInd w:val="0"/>
        <w:spacing w:before="104" w:after="0"/>
        <w:ind w:right="107"/>
      </w:pPr>
      <w:r w:rsidRPr="00C07807">
        <w:rPr>
          <w:rFonts w:ascii="Calibri Light" w:hAnsi="Calibri Light"/>
          <w:noProof w:val="0"/>
          <w:szCs w:val="20"/>
        </w:rPr>
        <w:t xml:space="preserve">WHEREAS </w:t>
      </w:r>
      <w:r w:rsidR="000777EB">
        <w:rPr>
          <w:rFonts w:ascii="Calibri Light" w:hAnsi="Calibri Light"/>
          <w:noProof w:val="0"/>
          <w:szCs w:val="20"/>
        </w:rPr>
        <w:t xml:space="preserve">schools and </w:t>
      </w:r>
      <w:r w:rsidRPr="00C07807">
        <w:rPr>
          <w:rFonts w:ascii="Calibri Light" w:hAnsi="Calibri Light"/>
          <w:noProof w:val="0"/>
          <w:szCs w:val="20"/>
        </w:rPr>
        <w:t xml:space="preserve">organizations across the </w:t>
      </w:r>
      <w:r w:rsidR="000777EB">
        <w:rPr>
          <w:rFonts w:ascii="Calibri Light" w:hAnsi="Calibri Light"/>
          <w:noProof w:val="0"/>
          <w:szCs w:val="20"/>
        </w:rPr>
        <w:t>country</w:t>
      </w:r>
      <w:r w:rsidRPr="00C07807">
        <w:rPr>
          <w:rFonts w:ascii="Calibri Light" w:hAnsi="Calibri Light"/>
          <w:noProof w:val="0"/>
          <w:szCs w:val="20"/>
        </w:rPr>
        <w:t xml:space="preserve"> have </w:t>
      </w:r>
      <w:r w:rsidR="000777EB">
        <w:rPr>
          <w:rFonts w:ascii="Calibri Light" w:hAnsi="Calibri Light"/>
          <w:noProof w:val="0"/>
          <w:szCs w:val="20"/>
        </w:rPr>
        <w:t xml:space="preserve">continued to recognize November as National Homeless Youth Awareness Month each year </w:t>
      </w:r>
      <w:r w:rsidR="00E26CD1">
        <w:t>to bring greater awareness to the issue of youth homelessness; applaud the efforts of businesses, organizations, and volunteers dedicated to meeting the needs of children, youth, and families experiencing homelessness; and grow the commitment to intensify efforts to prevent and end homelessness among young people in the United States; and</w:t>
      </w:r>
    </w:p>
    <w:p w14:paraId="76D47766" w14:textId="3622A521" w:rsidR="00C07807" w:rsidRPr="00C07807"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WHEREAS </w:t>
      </w:r>
      <w:r w:rsidR="00E26CD1" w:rsidRPr="00767680">
        <w:rPr>
          <w:rFonts w:ascii="Calibri Light" w:hAnsi="Calibri Light"/>
          <w:noProof w:val="0"/>
          <w:szCs w:val="20"/>
          <w:shd w:val="clear" w:color="auto" w:fill="FFF2CC" w:themeFill="accent4" w:themeFillTint="33"/>
        </w:rPr>
        <w:t xml:space="preserve">&lt;&lt;name of </w:t>
      </w:r>
      <w:r w:rsidR="00B06B6D">
        <w:rPr>
          <w:rFonts w:ascii="Calibri Light" w:hAnsi="Calibri Light"/>
          <w:noProof w:val="0"/>
          <w:szCs w:val="20"/>
          <w:shd w:val="clear" w:color="auto" w:fill="FFF2CC" w:themeFill="accent4" w:themeFillTint="33"/>
        </w:rPr>
        <w:t>LEA</w:t>
      </w:r>
      <w:r w:rsidR="00E26CD1" w:rsidRPr="00767680">
        <w:rPr>
          <w:rFonts w:ascii="Calibri Light" w:hAnsi="Calibri Light"/>
          <w:noProof w:val="0"/>
          <w:szCs w:val="20"/>
          <w:shd w:val="clear" w:color="auto" w:fill="FFF2CC" w:themeFill="accent4" w:themeFillTint="33"/>
        </w:rPr>
        <w:t xml:space="preserve"> or organization&gt;&gt;</w:t>
      </w:r>
      <w:r w:rsidR="00E26CD1" w:rsidRPr="00C07807">
        <w:rPr>
          <w:rFonts w:ascii="Calibri Light" w:hAnsi="Calibri Light"/>
          <w:noProof w:val="0"/>
          <w:szCs w:val="20"/>
        </w:rPr>
        <w:t xml:space="preserve"> </w:t>
      </w:r>
      <w:r w:rsidRPr="00C07807">
        <w:rPr>
          <w:rFonts w:ascii="Calibri Light" w:hAnsi="Calibri Light"/>
          <w:noProof w:val="0"/>
          <w:szCs w:val="20"/>
        </w:rPr>
        <w:t xml:space="preserve">will demonstrate its commitment to </w:t>
      </w:r>
      <w:r w:rsidR="00E26CD1">
        <w:rPr>
          <w:rFonts w:ascii="Calibri Light" w:hAnsi="Calibri Light"/>
          <w:noProof w:val="0"/>
          <w:szCs w:val="20"/>
        </w:rPr>
        <w:t>improving</w:t>
      </w:r>
      <w:r w:rsidRPr="00C07807">
        <w:rPr>
          <w:rFonts w:ascii="Calibri Light" w:hAnsi="Calibri Light"/>
          <w:noProof w:val="0"/>
          <w:szCs w:val="20"/>
        </w:rPr>
        <w:t xml:space="preserve"> the </w:t>
      </w:r>
      <w:r w:rsidR="004829E1" w:rsidRPr="001856E3">
        <w:rPr>
          <w:rFonts w:ascii="Calibri Light" w:hAnsi="Calibri Light"/>
          <w:noProof w:val="0"/>
          <w:szCs w:val="20"/>
          <w:shd w:val="clear" w:color="auto" w:fill="FFF2CC" w:themeFill="accent4" w:themeFillTint="33"/>
        </w:rPr>
        <w:t xml:space="preserve">&lt;&lt;area of focus e.g. </w:t>
      </w:r>
      <w:r w:rsidRPr="00C07807">
        <w:rPr>
          <w:rFonts w:ascii="Calibri Light" w:hAnsi="Calibri Light"/>
          <w:noProof w:val="0"/>
          <w:szCs w:val="20"/>
          <w:shd w:val="clear" w:color="auto" w:fill="FFF2CC" w:themeFill="accent4" w:themeFillTint="33"/>
        </w:rPr>
        <w:t>educational</w:t>
      </w:r>
      <w:r w:rsidR="001856E3">
        <w:rPr>
          <w:rFonts w:ascii="Calibri Light" w:hAnsi="Calibri Light"/>
          <w:noProof w:val="0"/>
          <w:szCs w:val="20"/>
          <w:shd w:val="clear" w:color="auto" w:fill="FFF2CC" w:themeFill="accent4" w:themeFillTint="33"/>
        </w:rPr>
        <w:t>, housing, well-being, etc.</w:t>
      </w:r>
      <w:r w:rsidR="001856E3" w:rsidRPr="001856E3">
        <w:rPr>
          <w:rFonts w:ascii="Calibri Light" w:hAnsi="Calibri Light"/>
          <w:noProof w:val="0"/>
          <w:szCs w:val="20"/>
          <w:shd w:val="clear" w:color="auto" w:fill="FFF2CC" w:themeFill="accent4" w:themeFillTint="33"/>
        </w:rPr>
        <w:t>&gt;&gt;</w:t>
      </w:r>
      <w:r w:rsidR="00E26CD1">
        <w:rPr>
          <w:rFonts w:ascii="Calibri Light" w:hAnsi="Calibri Light"/>
          <w:noProof w:val="0"/>
          <w:szCs w:val="20"/>
        </w:rPr>
        <w:t xml:space="preserve"> </w:t>
      </w:r>
      <w:r w:rsidRPr="00C07807">
        <w:rPr>
          <w:rFonts w:ascii="Calibri Light" w:hAnsi="Calibri Light"/>
          <w:noProof w:val="0"/>
          <w:szCs w:val="20"/>
        </w:rPr>
        <w:t xml:space="preserve">outcomes of children and </w:t>
      </w:r>
      <w:r w:rsidR="00E26CD1">
        <w:rPr>
          <w:rFonts w:ascii="Calibri Light" w:hAnsi="Calibri Light"/>
          <w:noProof w:val="0"/>
          <w:szCs w:val="20"/>
        </w:rPr>
        <w:t>youth experiencing homelessness</w:t>
      </w:r>
      <w:r w:rsidRPr="00C07807">
        <w:rPr>
          <w:rFonts w:ascii="Calibri Light" w:hAnsi="Calibri Light"/>
          <w:noProof w:val="0"/>
          <w:szCs w:val="20"/>
        </w:rPr>
        <w:t xml:space="preserve"> by </w:t>
      </w:r>
      <w:r w:rsidR="002800BF">
        <w:rPr>
          <w:rFonts w:ascii="Calibri Light" w:hAnsi="Calibri Light"/>
          <w:noProof w:val="0"/>
          <w:szCs w:val="20"/>
        </w:rPr>
        <w:t xml:space="preserve">bringing attention to and </w:t>
      </w:r>
      <w:r w:rsidR="001856E3">
        <w:rPr>
          <w:rFonts w:ascii="Calibri Light" w:hAnsi="Calibri Light"/>
          <w:noProof w:val="0"/>
          <w:szCs w:val="20"/>
        </w:rPr>
        <w:t>supporting</w:t>
      </w:r>
      <w:r w:rsidRPr="00C07807">
        <w:rPr>
          <w:rFonts w:ascii="Calibri Light" w:hAnsi="Calibri Light"/>
          <w:noProof w:val="0"/>
          <w:szCs w:val="20"/>
        </w:rPr>
        <w:t xml:space="preserve"> </w:t>
      </w:r>
      <w:r w:rsidR="00E26CD1">
        <w:rPr>
          <w:rFonts w:ascii="Calibri Light" w:hAnsi="Calibri Light"/>
          <w:noProof w:val="0"/>
          <w:szCs w:val="20"/>
        </w:rPr>
        <w:t xml:space="preserve">National Homeless Youth Awareness Month </w:t>
      </w:r>
      <w:r w:rsidR="002800BF">
        <w:rPr>
          <w:rFonts w:ascii="Calibri Light" w:hAnsi="Calibri Light"/>
          <w:noProof w:val="0"/>
          <w:szCs w:val="20"/>
        </w:rPr>
        <w:t>events and initiatives</w:t>
      </w:r>
      <w:r w:rsidRPr="00C07807">
        <w:rPr>
          <w:rFonts w:ascii="Calibri Light" w:hAnsi="Calibri Light"/>
          <w:noProof w:val="0"/>
          <w:szCs w:val="20"/>
        </w:rPr>
        <w:t xml:space="preserve"> throughout </w:t>
      </w:r>
      <w:r w:rsidR="001856E3" w:rsidRPr="004829E1">
        <w:rPr>
          <w:rFonts w:ascii="Calibri Light" w:hAnsi="Calibri Light"/>
          <w:noProof w:val="0"/>
          <w:szCs w:val="20"/>
          <w:shd w:val="clear" w:color="auto" w:fill="FFF2CC" w:themeFill="accent4" w:themeFillTint="33"/>
        </w:rPr>
        <w:t>&lt;&lt;name of community/county/state&gt;&gt;</w:t>
      </w:r>
      <w:r w:rsidRPr="00C07807">
        <w:rPr>
          <w:rFonts w:ascii="Calibri Light" w:hAnsi="Calibri Light"/>
          <w:noProof w:val="0"/>
          <w:szCs w:val="20"/>
        </w:rPr>
        <w:t xml:space="preserve"> during the month of </w:t>
      </w:r>
      <w:r w:rsidR="001856E3">
        <w:rPr>
          <w:rFonts w:ascii="Calibri Light" w:hAnsi="Calibri Light"/>
          <w:noProof w:val="0"/>
          <w:szCs w:val="20"/>
        </w:rPr>
        <w:t>November</w:t>
      </w:r>
      <w:r w:rsidRPr="00C07807">
        <w:rPr>
          <w:rFonts w:ascii="Calibri Light" w:hAnsi="Calibri Light"/>
          <w:noProof w:val="0"/>
          <w:szCs w:val="20"/>
        </w:rPr>
        <w:t xml:space="preserve"> in </w:t>
      </w:r>
      <w:r w:rsidR="001856E3" w:rsidRPr="004829E1">
        <w:rPr>
          <w:rFonts w:ascii="Calibri Light" w:hAnsi="Calibri Light"/>
          <w:noProof w:val="0"/>
          <w:szCs w:val="20"/>
          <w:shd w:val="clear" w:color="auto" w:fill="FFF2CC" w:themeFill="accent4" w:themeFillTint="33"/>
        </w:rPr>
        <w:t>&lt;&lt;</w:t>
      </w:r>
      <w:r w:rsidR="001856E3">
        <w:rPr>
          <w:rFonts w:ascii="Calibri Light" w:hAnsi="Calibri Light"/>
          <w:noProof w:val="0"/>
          <w:szCs w:val="20"/>
          <w:shd w:val="clear" w:color="auto" w:fill="FFF2CC" w:themeFill="accent4" w:themeFillTint="33"/>
        </w:rPr>
        <w:t>year</w:t>
      </w:r>
      <w:r w:rsidR="001856E3" w:rsidRPr="004829E1">
        <w:rPr>
          <w:rFonts w:ascii="Calibri Light" w:hAnsi="Calibri Light"/>
          <w:noProof w:val="0"/>
          <w:szCs w:val="20"/>
          <w:shd w:val="clear" w:color="auto" w:fill="FFF2CC" w:themeFill="accent4" w:themeFillTint="33"/>
        </w:rPr>
        <w:t>&gt;&gt;</w:t>
      </w:r>
      <w:r w:rsidRPr="00C07807">
        <w:rPr>
          <w:rFonts w:ascii="Calibri Light" w:hAnsi="Calibri Light"/>
          <w:noProof w:val="0"/>
          <w:szCs w:val="20"/>
        </w:rPr>
        <w:t xml:space="preserve"> ;</w:t>
      </w:r>
    </w:p>
    <w:p w14:paraId="5C077555" w14:textId="36FE6643" w:rsidR="00C07807" w:rsidRPr="00C07807" w:rsidRDefault="00C07807" w:rsidP="001C1B5D">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NOW, THEREFORE, BE IT RESOLVED that </w:t>
      </w:r>
      <w:r w:rsidR="00B06B6D" w:rsidRPr="004829E1">
        <w:rPr>
          <w:rFonts w:ascii="Calibri Light" w:hAnsi="Calibri Light"/>
          <w:noProof w:val="0"/>
          <w:szCs w:val="20"/>
          <w:shd w:val="clear" w:color="auto" w:fill="FFF2CC" w:themeFill="accent4" w:themeFillTint="33"/>
        </w:rPr>
        <w:t>&lt;&lt;</w:t>
      </w:r>
      <w:r w:rsidR="00B06B6D">
        <w:rPr>
          <w:rFonts w:ascii="Calibri Light" w:hAnsi="Calibri Light"/>
          <w:noProof w:val="0"/>
          <w:szCs w:val="20"/>
          <w:shd w:val="clear" w:color="auto" w:fill="FFF2CC" w:themeFill="accent4" w:themeFillTint="33"/>
        </w:rPr>
        <w:t>name of LEA or organization</w:t>
      </w:r>
      <w:r w:rsidR="00B06B6D" w:rsidRPr="004829E1">
        <w:rPr>
          <w:rFonts w:ascii="Calibri Light" w:hAnsi="Calibri Light"/>
          <w:noProof w:val="0"/>
          <w:szCs w:val="20"/>
          <w:shd w:val="clear" w:color="auto" w:fill="FFF2CC" w:themeFill="accent4" w:themeFillTint="33"/>
        </w:rPr>
        <w:t>&gt;&gt;</w:t>
      </w:r>
      <w:r w:rsidRPr="00C07807">
        <w:rPr>
          <w:rFonts w:ascii="Calibri Light" w:hAnsi="Calibri Light"/>
          <w:noProof w:val="0"/>
          <w:szCs w:val="20"/>
        </w:rPr>
        <w:t xml:space="preserve"> hereby </w:t>
      </w:r>
      <w:r w:rsidR="00B06B6D">
        <w:rPr>
          <w:rFonts w:ascii="Calibri Light" w:hAnsi="Calibri Light"/>
          <w:noProof w:val="0"/>
          <w:szCs w:val="20"/>
        </w:rPr>
        <w:t xml:space="preserve">recognizes November as National Homeless Youth Awareness Month and hereby requests that </w:t>
      </w:r>
      <w:r w:rsidR="00B06B6D" w:rsidRPr="00E129D7">
        <w:rPr>
          <w:rFonts w:ascii="Calibri Light" w:hAnsi="Calibri Light"/>
          <w:noProof w:val="0"/>
          <w:szCs w:val="20"/>
          <w:shd w:val="clear" w:color="auto" w:fill="FFF2CC" w:themeFill="accent4" w:themeFillTint="33"/>
        </w:rPr>
        <w:t>&lt;&lt;</w:t>
      </w:r>
      <w:r w:rsidR="00D44EC4" w:rsidRPr="00E129D7">
        <w:rPr>
          <w:rFonts w:ascii="Calibri Light" w:hAnsi="Calibri Light"/>
          <w:noProof w:val="0"/>
          <w:szCs w:val="20"/>
          <w:shd w:val="clear" w:color="auto" w:fill="FFF2CC" w:themeFill="accent4" w:themeFillTint="33"/>
        </w:rPr>
        <w:t>party</w:t>
      </w:r>
      <w:r w:rsidR="00E129D7" w:rsidRPr="00E129D7">
        <w:rPr>
          <w:rFonts w:ascii="Calibri Light" w:hAnsi="Calibri Light"/>
          <w:noProof w:val="0"/>
          <w:szCs w:val="20"/>
          <w:shd w:val="clear" w:color="auto" w:fill="FFF2CC" w:themeFill="accent4" w:themeFillTint="33"/>
        </w:rPr>
        <w:t>/</w:t>
      </w:r>
      <w:proofErr w:type="spellStart"/>
      <w:r w:rsidR="00E129D7" w:rsidRPr="00E129D7">
        <w:rPr>
          <w:rFonts w:ascii="Calibri Light" w:hAnsi="Calibri Light"/>
          <w:noProof w:val="0"/>
          <w:szCs w:val="20"/>
          <w:shd w:val="clear" w:color="auto" w:fill="FFF2CC" w:themeFill="accent4" w:themeFillTint="33"/>
        </w:rPr>
        <w:t>ies</w:t>
      </w:r>
      <w:proofErr w:type="spellEnd"/>
      <w:r w:rsidR="00D44EC4" w:rsidRPr="00E129D7">
        <w:rPr>
          <w:rFonts w:ascii="Calibri Light" w:hAnsi="Calibri Light"/>
          <w:noProof w:val="0"/>
          <w:szCs w:val="20"/>
          <w:shd w:val="clear" w:color="auto" w:fill="FFF2CC" w:themeFill="accent4" w:themeFillTint="33"/>
        </w:rPr>
        <w:t xml:space="preserve"> e.g. elected officials in name of community/county/state&gt;&gt;</w:t>
      </w:r>
      <w:r w:rsidR="00D44EC4">
        <w:rPr>
          <w:rFonts w:ascii="Calibri Light" w:hAnsi="Calibri Light"/>
          <w:noProof w:val="0"/>
          <w:szCs w:val="20"/>
        </w:rPr>
        <w:t xml:space="preserve"> and </w:t>
      </w:r>
      <w:r w:rsidR="00320D58">
        <w:rPr>
          <w:rFonts w:ascii="Calibri Light" w:hAnsi="Calibri Light"/>
          <w:noProof w:val="0"/>
          <w:szCs w:val="20"/>
        </w:rPr>
        <w:t xml:space="preserve">citizens of </w:t>
      </w:r>
      <w:r w:rsidR="00320D58" w:rsidRPr="00E129D7">
        <w:rPr>
          <w:rFonts w:ascii="Calibri Light" w:hAnsi="Calibri Light"/>
          <w:noProof w:val="0"/>
          <w:szCs w:val="20"/>
          <w:shd w:val="clear" w:color="auto" w:fill="FFF2CC" w:themeFill="accent4" w:themeFillTint="33"/>
        </w:rPr>
        <w:t>&lt;&lt;name of community/county/state&gt;&gt;</w:t>
      </w:r>
      <w:r w:rsidR="00320D58">
        <w:rPr>
          <w:rFonts w:ascii="Calibri Light" w:hAnsi="Calibri Light"/>
          <w:noProof w:val="0"/>
          <w:szCs w:val="20"/>
        </w:rPr>
        <w:t xml:space="preserve"> </w:t>
      </w:r>
      <w:r w:rsidR="001C1B5D">
        <w:rPr>
          <w:rFonts w:ascii="Calibri Light" w:hAnsi="Calibri Light"/>
          <w:noProof w:val="0"/>
          <w:szCs w:val="20"/>
        </w:rPr>
        <w:t>recognize the unique challenges and needs of children, youth, and families experiencing homelessness and commit to increasing both awareness of the issues impacting these children, youth, and families and their commitment to helping these children, youth, and families succeed.</w:t>
      </w:r>
    </w:p>
    <w:p w14:paraId="50BC9F71" w14:textId="0DADF40B" w:rsidR="00C07807" w:rsidRPr="00C07807" w:rsidRDefault="00C07807" w:rsidP="00767680">
      <w:pPr>
        <w:kinsoku w:val="0"/>
        <w:overflowPunct w:val="0"/>
        <w:autoSpaceDE w:val="0"/>
        <w:autoSpaceDN w:val="0"/>
        <w:adjustRightInd w:val="0"/>
        <w:spacing w:before="104" w:after="0"/>
        <w:ind w:right="107"/>
        <w:rPr>
          <w:rFonts w:ascii="Calibri Light" w:hAnsi="Calibri Light"/>
          <w:noProof w:val="0"/>
          <w:szCs w:val="20"/>
        </w:rPr>
      </w:pPr>
      <w:r w:rsidRPr="00C07807">
        <w:rPr>
          <w:rFonts w:ascii="Calibri Light" w:hAnsi="Calibri Light"/>
          <w:noProof w:val="0"/>
          <w:szCs w:val="20"/>
        </w:rPr>
        <w:t xml:space="preserve">ADOPTED this </w:t>
      </w:r>
      <w:r w:rsidR="001C1B5D" w:rsidRPr="001C1B5D">
        <w:rPr>
          <w:rFonts w:ascii="Calibri Light" w:hAnsi="Calibri Light"/>
          <w:noProof w:val="0"/>
          <w:szCs w:val="20"/>
          <w:shd w:val="clear" w:color="auto" w:fill="FFF2CC" w:themeFill="accent4" w:themeFillTint="33"/>
        </w:rPr>
        <w:t>&lt;&lt;date&gt;&gt;</w:t>
      </w:r>
      <w:r w:rsidRPr="00C07807">
        <w:rPr>
          <w:rFonts w:ascii="Calibri Light" w:hAnsi="Calibri Light"/>
          <w:noProof w:val="0"/>
          <w:szCs w:val="20"/>
        </w:rPr>
        <w:t xml:space="preserve"> day of </w:t>
      </w:r>
      <w:r w:rsidR="001C1B5D" w:rsidRPr="001C1B5D">
        <w:rPr>
          <w:rFonts w:ascii="Calibri Light" w:hAnsi="Calibri Light"/>
          <w:noProof w:val="0"/>
          <w:szCs w:val="20"/>
          <w:shd w:val="clear" w:color="auto" w:fill="FFF2CC" w:themeFill="accent4" w:themeFillTint="33"/>
        </w:rPr>
        <w:t>&lt;&lt;month&gt;&gt;</w:t>
      </w:r>
      <w:r w:rsidR="001C1B5D">
        <w:rPr>
          <w:rFonts w:ascii="Calibri Light" w:hAnsi="Calibri Light"/>
          <w:noProof w:val="0"/>
          <w:szCs w:val="20"/>
        </w:rPr>
        <w:t xml:space="preserve"> </w:t>
      </w:r>
      <w:r w:rsidR="001C1B5D" w:rsidRPr="001C1B5D">
        <w:rPr>
          <w:rFonts w:ascii="Calibri Light" w:hAnsi="Calibri Light"/>
          <w:noProof w:val="0"/>
          <w:szCs w:val="20"/>
          <w:shd w:val="clear" w:color="auto" w:fill="FFF2CC" w:themeFill="accent4" w:themeFillTint="33"/>
        </w:rPr>
        <w:t>&lt;&lt;year&gt;&gt;</w:t>
      </w:r>
      <w:r w:rsidRPr="00C07807">
        <w:rPr>
          <w:rFonts w:ascii="Calibri Light" w:hAnsi="Calibri Light"/>
          <w:noProof w:val="0"/>
          <w:szCs w:val="20"/>
        </w:rPr>
        <w:t xml:space="preserve"> by the </w:t>
      </w:r>
      <w:r w:rsidR="001C1B5D" w:rsidRPr="001C1B5D">
        <w:rPr>
          <w:rFonts w:ascii="Calibri Light" w:hAnsi="Calibri Light"/>
          <w:noProof w:val="0"/>
          <w:szCs w:val="20"/>
          <w:shd w:val="clear" w:color="auto" w:fill="FFF2CC" w:themeFill="accent4" w:themeFillTint="33"/>
        </w:rPr>
        <w:t>&lt;&lt;name of LEA or organization&gt;&gt;</w:t>
      </w:r>
      <w:r w:rsidR="001C1B5D">
        <w:rPr>
          <w:rFonts w:ascii="Calibri Light" w:hAnsi="Calibri Light"/>
          <w:noProof w:val="0"/>
          <w:szCs w:val="20"/>
        </w:rPr>
        <w:t xml:space="preserve"> in </w:t>
      </w:r>
      <w:r w:rsidR="001C1B5D" w:rsidRPr="001C1B5D">
        <w:rPr>
          <w:rFonts w:ascii="Calibri Light" w:hAnsi="Calibri Light"/>
          <w:noProof w:val="0"/>
          <w:szCs w:val="20"/>
          <w:shd w:val="clear" w:color="auto" w:fill="FFF2CC" w:themeFill="accent4" w:themeFillTint="33"/>
        </w:rPr>
        <w:t>&lt;&lt;city, state&gt;&gt;</w:t>
      </w:r>
      <w:r w:rsidR="001C1B5D">
        <w:rPr>
          <w:rFonts w:ascii="Calibri Light" w:hAnsi="Calibri Light"/>
          <w:noProof w:val="0"/>
          <w:szCs w:val="20"/>
        </w:rPr>
        <w:t>.</w:t>
      </w:r>
    </w:p>
    <w:p w14:paraId="1324F1E0" w14:textId="77777777" w:rsidR="00084314" w:rsidRDefault="00084314" w:rsidP="00C07807">
      <w:pPr>
        <w:spacing w:after="0"/>
        <w:jc w:val="both"/>
      </w:pPr>
    </w:p>
    <w:p w14:paraId="48F5177B" w14:textId="7570CFD8" w:rsidR="000B2D3D" w:rsidRDefault="001A16DA" w:rsidP="00B94B5D">
      <w:pPr>
        <w:spacing w:after="0"/>
        <w:jc w:val="center"/>
      </w:pPr>
      <w:r w:rsidRPr="004B18B9">
        <w:rPr>
          <w:shd w:val="clear" w:color="auto" w:fill="FFF2CC" w:themeFill="accent4" w:themeFillTint="33"/>
        </w:rPr>
        <w:t>&lt;&lt;NAME OF LEA OR ORGANIZATION&gt;&gt;</w:t>
      </w:r>
    </w:p>
    <w:p w14:paraId="252F2E57" w14:textId="5438B3B0" w:rsidR="001A16DA" w:rsidRDefault="001A16DA" w:rsidP="00B94B5D">
      <w:pPr>
        <w:spacing w:after="0"/>
        <w:jc w:val="center"/>
      </w:pPr>
    </w:p>
    <w:p w14:paraId="40FE01E5" w14:textId="1160AEAC" w:rsidR="0028427A" w:rsidRDefault="001A16DA" w:rsidP="00F40DA8">
      <w:pPr>
        <w:spacing w:after="0"/>
        <w:jc w:val="center"/>
      </w:pPr>
      <w:r>
        <w:t>________</w:t>
      </w:r>
      <w:r w:rsidR="001C0598" w:rsidRPr="001C0598">
        <w:rPr>
          <w:u w:val="single"/>
          <w:shd w:val="clear" w:color="auto" w:fill="FFF2CC" w:themeFill="accent4" w:themeFillTint="33"/>
        </w:rPr>
        <w:t>&lt;&lt;signature of authorized LEA or organizational representative&gt;&gt;</w:t>
      </w:r>
      <w:r>
        <w:t>________</w:t>
      </w:r>
      <w:r>
        <w:br/>
      </w:r>
      <w:r w:rsidR="00D9232A" w:rsidRPr="001C0598">
        <w:rPr>
          <w:shd w:val="clear" w:color="auto" w:fill="FFF2CC" w:themeFill="accent4" w:themeFillTint="33"/>
        </w:rPr>
        <w:t>&lt;&lt;name and title of signatory&gt;&gt;</w:t>
      </w:r>
    </w:p>
    <w:p w14:paraId="7EF5E504" w14:textId="588D8A02" w:rsidR="00F40DA8" w:rsidRPr="00FB7330" w:rsidRDefault="00883E5D" w:rsidP="00344663">
      <w:pPr>
        <w:shd w:val="clear" w:color="auto" w:fill="EAF5E8"/>
        <w:spacing w:before="240" w:after="240"/>
        <w:jc w:val="center"/>
        <w:rPr>
          <w:sz w:val="8"/>
          <w:szCs w:val="8"/>
        </w:rPr>
      </w:pPr>
      <w:r w:rsidRPr="008B7C58">
        <w:drawing>
          <wp:anchor distT="0" distB="0" distL="114300" distR="114300" simplePos="0" relativeHeight="251658241" behindDoc="0" locked="0" layoutInCell="1" allowOverlap="1" wp14:anchorId="2118BE8D" wp14:editId="48F45215">
            <wp:simplePos x="0" y="0"/>
            <wp:positionH relativeFrom="margin">
              <wp:align>left</wp:align>
            </wp:positionH>
            <wp:positionV relativeFrom="line">
              <wp:posOffset>187325</wp:posOffset>
            </wp:positionV>
            <wp:extent cx="640080" cy="640080"/>
            <wp:effectExtent l="0" t="0" r="7620" b="762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Pr="003144AD">
        <w:rPr>
          <w:rFonts w:ascii="Corsair PE" w:hAnsi="Corsair PE" w:cs="Calibri Light"/>
          <w14:ligatures w14:val="standardContextual"/>
        </w:rPr>
        <w:drawing>
          <wp:anchor distT="0" distB="0" distL="114300" distR="114300" simplePos="0" relativeHeight="251658240" behindDoc="0" locked="0" layoutInCell="1" allowOverlap="1" wp14:anchorId="70E18F99" wp14:editId="77D670DA">
            <wp:simplePos x="0" y="0"/>
            <wp:positionH relativeFrom="margin">
              <wp:align>right</wp:align>
            </wp:positionH>
            <wp:positionV relativeFrom="line">
              <wp:posOffset>209550</wp:posOffset>
            </wp:positionV>
            <wp:extent cx="640080" cy="643890"/>
            <wp:effectExtent l="0" t="0" r="7620" b="3810"/>
            <wp:wrapNone/>
            <wp:docPr id="11438437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43733"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0080" cy="643890"/>
                    </a:xfrm>
                    <a:prstGeom prst="rect">
                      <a:avLst/>
                    </a:prstGeom>
                  </pic:spPr>
                </pic:pic>
              </a:graphicData>
            </a:graphic>
            <wp14:sizeRelH relativeFrom="margin">
              <wp14:pctWidth>0</wp14:pctWidth>
            </wp14:sizeRelH>
            <wp14:sizeRelV relativeFrom="margin">
              <wp14:pctHeight>0</wp14:pctHeight>
            </wp14:sizeRelV>
          </wp:anchor>
        </w:drawing>
      </w:r>
      <w:r w:rsidR="00FB7330" w:rsidRPr="00FB7330">
        <w:rPr>
          <w:rFonts w:ascii="Corsair PE" w:hAnsi="Corsair PE"/>
          <w:sz w:val="8"/>
          <w:szCs w:val="8"/>
        </w:rPr>
        <w:br/>
      </w:r>
      <w:r w:rsidR="00CF35C5" w:rsidRPr="00AC7442">
        <w:rPr>
          <w:rFonts w:ascii="Corsair PE" w:hAnsi="Corsair PE"/>
        </w:rPr>
        <w:t xml:space="preserve">A California Homeless Education Technical Assistance Center (HETAC) </w:t>
      </w:r>
      <w:hyperlink r:id="rId18" w:history="1">
        <w:r w:rsidR="00CF35C5" w:rsidRPr="00AC7442">
          <w:rPr>
            <w:rStyle w:val="Hyperlink"/>
            <w:rFonts w:ascii="Corsair PE" w:hAnsi="Corsair PE"/>
          </w:rPr>
          <w:t>NHYAM Resource</w:t>
        </w:r>
      </w:hyperlink>
      <w:r w:rsidR="00CF35C5" w:rsidRPr="00AC7442">
        <w:rPr>
          <w:rFonts w:ascii="Corsair PE" w:hAnsi="Corsair PE"/>
        </w:rPr>
        <w:br/>
        <w:t>Funded by the California Department of Education</w:t>
      </w:r>
      <w:r w:rsidR="00CF35C5">
        <w:rPr>
          <w:rFonts w:ascii="Corsair PE" w:hAnsi="Corsair PE"/>
        </w:rPr>
        <w:br/>
      </w:r>
      <w:hyperlink r:id="rId19" w:history="1">
        <w:r w:rsidR="00CF35C5" w:rsidRPr="000404C7">
          <w:rPr>
            <w:rStyle w:val="Hyperlink"/>
            <w:rFonts w:ascii="Corsair PE" w:hAnsi="Corsair PE"/>
          </w:rPr>
          <w:t>Hetac.org</w:t>
        </w:r>
      </w:hyperlink>
      <w:r w:rsidR="00FB7330">
        <w:br/>
      </w:r>
    </w:p>
    <w:sectPr w:rsidR="00F40DA8" w:rsidRPr="00FB7330" w:rsidSect="00C05B33">
      <w:headerReference w:type="even" r:id="rId20"/>
      <w:headerReference w:type="default" r:id="rId21"/>
      <w:footerReference w:type="even" r:id="rId22"/>
      <w:footerReference w:type="default" r:id="rId23"/>
      <w:headerReference w:type="first" r:id="rId24"/>
      <w:footerReference w:type="first" r:id="rId25"/>
      <w:pgSz w:w="12240" w:h="15840" w:code="1"/>
      <w:pgMar w:top="1037" w:right="1037" w:bottom="1037"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3A3D0" w14:textId="77777777" w:rsidR="0042374C" w:rsidRDefault="0042374C" w:rsidP="00EA54B0">
      <w:pPr>
        <w:spacing w:after="0"/>
      </w:pPr>
      <w:r>
        <w:separator/>
      </w:r>
    </w:p>
  </w:endnote>
  <w:endnote w:type="continuationSeparator" w:id="0">
    <w:p w14:paraId="341AF54B" w14:textId="77777777" w:rsidR="0042374C" w:rsidRDefault="0042374C" w:rsidP="00EA5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AB37CE0-769F-45DD-AB31-3F4903D77ABC}"/>
    <w:embedBold r:id="rId2" w:fontKey="{4077C433-7108-4600-9F43-8A6EA40D2FB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581E49BA-241B-4870-9941-FFD161877103}"/>
    <w:embedBold r:id="rId4" w:fontKey="{DB33DB88-7F22-474F-950C-85841941DF4D}"/>
    <w:embedItalic r:id="rId5" w:fontKey="{065E6482-4800-4A42-9AA4-5B8009A81A61}"/>
  </w:font>
  <w:font w:name="Corsair PE">
    <w:panose1 w:val="03050602030202020201"/>
    <w:charset w:val="00"/>
    <w:family w:val="script"/>
    <w:notTrueType/>
    <w:pitch w:val="variable"/>
    <w:sig w:usb0="A00002CF" w:usb1="00000023" w:usb2="00000000" w:usb3="00000000" w:csb0="0000019F" w:csb1="00000000"/>
  </w:font>
  <w:font w:name="Garamond">
    <w:panose1 w:val="02020404030301010803"/>
    <w:charset w:val="00"/>
    <w:family w:val="roman"/>
    <w:pitch w:val="variable"/>
    <w:sig w:usb0="00000287" w:usb1="00000000" w:usb2="00000000" w:usb3="00000000" w:csb0="0000009F" w:csb1="00000000"/>
    <w:embedBold r:id="rId6" w:fontKey="{2EED6FCE-5FCE-4C2E-B23C-4DC19BE6D513}"/>
  </w:font>
  <w:font w:name="DengXian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embedBold r:id="rId7" w:fontKey="{A3EE99DD-BF39-4AA8-983C-1EBF8B4B7284}"/>
  </w:font>
  <w:font w:name="Segoe UI">
    <w:panose1 w:val="020B0502040204020203"/>
    <w:charset w:val="00"/>
    <w:family w:val="swiss"/>
    <w:pitch w:val="variable"/>
    <w:sig w:usb0="E4002EFF" w:usb1="C000E47F" w:usb2="00000009" w:usb3="00000000" w:csb0="000001FF" w:csb1="00000000"/>
    <w:embedRegular r:id="rId8" w:fontKey="{D665469F-9A32-4D28-94EC-B0A7FBFDE98A}"/>
  </w:font>
  <w:font w:name="Trebuchet MS">
    <w:panose1 w:val="020B0603020202020204"/>
    <w:charset w:val="00"/>
    <w:family w:val="swiss"/>
    <w:pitch w:val="variable"/>
    <w:sig w:usb0="00000687" w:usb1="00000000" w:usb2="00000000" w:usb3="00000000" w:csb0="0000009F" w:csb1="00000000"/>
    <w:embedRegular r:id="rId9" w:fontKey="{2186137D-3305-4463-AC66-9D236A4747DD}"/>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C15C" w14:textId="77777777" w:rsidR="007257F2" w:rsidRDefault="00725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EC6F" w14:textId="6D77C8DE" w:rsidR="00F40F49" w:rsidRPr="007257F2" w:rsidRDefault="00F40F49" w:rsidP="00A67847">
    <w:pPr>
      <w:pStyle w:val="Footer"/>
      <w:pBdr>
        <w:top w:val="single" w:sz="4" w:space="1" w:color="2A4378"/>
      </w:pBdr>
      <w:jc w:val="center"/>
      <w:rPr>
        <w:color w:val="2A4378"/>
        <w:sz w:val="20"/>
        <w:szCs w:val="20"/>
      </w:rPr>
    </w:pPr>
    <w:r w:rsidRPr="007257F2">
      <w:rPr>
        <w:color w:val="2A4378"/>
        <w:sz w:val="20"/>
        <w:szCs w:val="20"/>
      </w:rPr>
      <w:t xml:space="preserve">A California Homeless Education Technical Assistance Center (HETAC) Resource  |  </w:t>
    </w:r>
    <w:hyperlink r:id="rId1" w:history="1">
      <w:r w:rsidR="00FB7330" w:rsidRPr="007257F2">
        <w:rPr>
          <w:rStyle w:val="Hyperlink"/>
          <w:sz w:val="20"/>
          <w:szCs w:val="20"/>
        </w:rPr>
        <w:t>hetac.org</w:t>
      </w:r>
    </w:hyperlink>
    <w:r w:rsidR="00FB7330" w:rsidRPr="007257F2">
      <w:rPr>
        <w:color w:val="2A4378"/>
        <w:sz w:val="20"/>
        <w:szCs w:val="20"/>
      </w:rPr>
      <w:t xml:space="preserve">  |  </w:t>
    </w:r>
    <w:r w:rsidRPr="007257F2">
      <w:rPr>
        <w:color w:val="2A4378"/>
        <w:sz w:val="20"/>
        <w:szCs w:val="20"/>
      </w:rPr>
      <w:fldChar w:fldCharType="begin"/>
    </w:r>
    <w:r w:rsidRPr="007257F2">
      <w:rPr>
        <w:color w:val="2A4378"/>
        <w:sz w:val="20"/>
        <w:szCs w:val="20"/>
      </w:rPr>
      <w:instrText xml:space="preserve"> PAGE   \* MERGEFORMAT </w:instrText>
    </w:r>
    <w:r w:rsidRPr="007257F2">
      <w:rPr>
        <w:color w:val="2A4378"/>
        <w:sz w:val="20"/>
        <w:szCs w:val="20"/>
      </w:rPr>
      <w:fldChar w:fldCharType="separate"/>
    </w:r>
    <w:r w:rsidRPr="007257F2">
      <w:rPr>
        <w:color w:val="2A4378"/>
        <w:sz w:val="20"/>
        <w:szCs w:val="20"/>
      </w:rPr>
      <w:t>6</w:t>
    </w:r>
    <w:r w:rsidRPr="007257F2">
      <w:rPr>
        <w:color w:val="2A4378"/>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A85A" w14:textId="77777777" w:rsidR="007257F2" w:rsidRDefault="00725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5B91" w14:textId="77777777" w:rsidR="0042374C" w:rsidRDefault="0042374C" w:rsidP="00EA54B0">
      <w:pPr>
        <w:spacing w:after="0"/>
      </w:pPr>
      <w:r>
        <w:separator/>
      </w:r>
    </w:p>
  </w:footnote>
  <w:footnote w:type="continuationSeparator" w:id="0">
    <w:p w14:paraId="699B6B01" w14:textId="77777777" w:rsidR="0042374C" w:rsidRDefault="0042374C" w:rsidP="00EA54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997F" w14:textId="77777777" w:rsidR="007257F2" w:rsidRDefault="00725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391D" w14:textId="77777777" w:rsidR="007257F2" w:rsidRDefault="00725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79D0" w14:textId="77777777" w:rsidR="007257F2" w:rsidRDefault="00725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B627D"/>
    <w:multiLevelType w:val="hybridMultilevel"/>
    <w:tmpl w:val="2BAE1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864610"/>
    <w:multiLevelType w:val="hybridMultilevel"/>
    <w:tmpl w:val="3B2E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E4F3C"/>
    <w:multiLevelType w:val="hybridMultilevel"/>
    <w:tmpl w:val="FABA7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7C4295"/>
    <w:multiLevelType w:val="hybridMultilevel"/>
    <w:tmpl w:val="588ED0E6"/>
    <w:lvl w:ilvl="0" w:tplc="6B5C2CB0">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B94726"/>
    <w:multiLevelType w:val="hybridMultilevel"/>
    <w:tmpl w:val="358ED5E2"/>
    <w:lvl w:ilvl="0" w:tplc="04090017">
      <w:start w:val="1"/>
      <w:numFmt w:val="lowerLetter"/>
      <w:lvlText w:val="%1)"/>
      <w:lvlJc w:val="left"/>
      <w:pPr>
        <w:ind w:left="2160" w:hanging="360"/>
      </w:pPr>
    </w:lvl>
    <w:lvl w:ilvl="1" w:tplc="D2BE4C24">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E5B2F6F"/>
    <w:multiLevelType w:val="hybridMultilevel"/>
    <w:tmpl w:val="DBC84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1014AD"/>
    <w:multiLevelType w:val="hybridMultilevel"/>
    <w:tmpl w:val="0DE45752"/>
    <w:lvl w:ilvl="0" w:tplc="0409000F">
      <w:start w:val="1"/>
      <w:numFmt w:val="decimal"/>
      <w:lvlText w:val="%1."/>
      <w:lvlJc w:val="left"/>
      <w:pPr>
        <w:ind w:left="360" w:hanging="360"/>
      </w:pPr>
      <w:rPr>
        <w:rFonts w:hint="default"/>
      </w:rPr>
    </w:lvl>
    <w:lvl w:ilvl="1" w:tplc="43F6A93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F8E172C"/>
    <w:multiLevelType w:val="hybridMultilevel"/>
    <w:tmpl w:val="5428E3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A90AB6"/>
    <w:multiLevelType w:val="hybridMultilevel"/>
    <w:tmpl w:val="2996BA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0232E3F"/>
    <w:multiLevelType w:val="hybridMultilevel"/>
    <w:tmpl w:val="BC081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BE5CAB"/>
    <w:multiLevelType w:val="hybridMultilevel"/>
    <w:tmpl w:val="CF14B4D4"/>
    <w:lvl w:ilvl="0" w:tplc="5AB8C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17CE9"/>
    <w:multiLevelType w:val="hybridMultilevel"/>
    <w:tmpl w:val="FE22E216"/>
    <w:lvl w:ilvl="0" w:tplc="56C4EF90">
      <w:start w:val="9"/>
      <w:numFmt w:val="lowerLetter"/>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2" w15:restartNumberingAfterBreak="0">
    <w:nsid w:val="6A0A5007"/>
    <w:multiLevelType w:val="hybridMultilevel"/>
    <w:tmpl w:val="A9E65A5C"/>
    <w:lvl w:ilvl="0" w:tplc="5AB8C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D20A50"/>
    <w:multiLevelType w:val="hybridMultilevel"/>
    <w:tmpl w:val="9B0A716C"/>
    <w:lvl w:ilvl="0" w:tplc="0E80B7BA">
      <w:start w:val="1"/>
      <w:numFmt w:val="lowerRoman"/>
      <w:lvlText w:val="%1."/>
      <w:lvlJc w:val="left"/>
      <w:pPr>
        <w:ind w:left="2925" w:hanging="360"/>
      </w:pPr>
      <w:rPr>
        <w:rFonts w:hint="default"/>
      </w:r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num w:numId="1" w16cid:durableId="984703625">
    <w:abstractNumId w:val="3"/>
  </w:num>
  <w:num w:numId="2" w16cid:durableId="862520899">
    <w:abstractNumId w:val="0"/>
  </w:num>
  <w:num w:numId="3" w16cid:durableId="691371537">
    <w:abstractNumId w:val="2"/>
  </w:num>
  <w:num w:numId="4" w16cid:durableId="1719478665">
    <w:abstractNumId w:val="6"/>
  </w:num>
  <w:num w:numId="5" w16cid:durableId="214658544">
    <w:abstractNumId w:val="1"/>
  </w:num>
  <w:num w:numId="6" w16cid:durableId="228228430">
    <w:abstractNumId w:val="5"/>
  </w:num>
  <w:num w:numId="7" w16cid:durableId="1739161094">
    <w:abstractNumId w:val="9"/>
  </w:num>
  <w:num w:numId="8" w16cid:durableId="725958553">
    <w:abstractNumId w:val="8"/>
  </w:num>
  <w:num w:numId="9" w16cid:durableId="767889371">
    <w:abstractNumId w:val="4"/>
  </w:num>
  <w:num w:numId="10" w16cid:durableId="125205628">
    <w:abstractNumId w:val="13"/>
  </w:num>
  <w:num w:numId="11" w16cid:durableId="1863740703">
    <w:abstractNumId w:val="11"/>
  </w:num>
  <w:num w:numId="12" w16cid:durableId="278680433">
    <w:abstractNumId w:val="3"/>
  </w:num>
  <w:num w:numId="13" w16cid:durableId="883103296">
    <w:abstractNumId w:val="10"/>
  </w:num>
  <w:num w:numId="14" w16cid:durableId="1431966308">
    <w:abstractNumId w:val="3"/>
  </w:num>
  <w:num w:numId="15" w16cid:durableId="1842351079">
    <w:abstractNumId w:val="12"/>
  </w:num>
  <w:num w:numId="16" w16cid:durableId="5767436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B8"/>
    <w:rsid w:val="000066AE"/>
    <w:rsid w:val="00014CD5"/>
    <w:rsid w:val="00015F2F"/>
    <w:rsid w:val="000233C7"/>
    <w:rsid w:val="00023E1C"/>
    <w:rsid w:val="00027A5A"/>
    <w:rsid w:val="00030D01"/>
    <w:rsid w:val="00036A97"/>
    <w:rsid w:val="000441AD"/>
    <w:rsid w:val="00045D95"/>
    <w:rsid w:val="00060929"/>
    <w:rsid w:val="00066181"/>
    <w:rsid w:val="00066F13"/>
    <w:rsid w:val="00067C16"/>
    <w:rsid w:val="00070DEC"/>
    <w:rsid w:val="00074EDF"/>
    <w:rsid w:val="000777EB"/>
    <w:rsid w:val="00080FBA"/>
    <w:rsid w:val="000833A0"/>
    <w:rsid w:val="00084314"/>
    <w:rsid w:val="000860D2"/>
    <w:rsid w:val="000861EF"/>
    <w:rsid w:val="0009009D"/>
    <w:rsid w:val="0009010D"/>
    <w:rsid w:val="00092A9D"/>
    <w:rsid w:val="0009743C"/>
    <w:rsid w:val="000A0297"/>
    <w:rsid w:val="000B2D3D"/>
    <w:rsid w:val="000C11FC"/>
    <w:rsid w:val="000D71E4"/>
    <w:rsid w:val="000E1543"/>
    <w:rsid w:val="000E34A1"/>
    <w:rsid w:val="000E66D1"/>
    <w:rsid w:val="000F0C5B"/>
    <w:rsid w:val="000F2755"/>
    <w:rsid w:val="000F3993"/>
    <w:rsid w:val="000F70C3"/>
    <w:rsid w:val="0010193C"/>
    <w:rsid w:val="00110531"/>
    <w:rsid w:val="001130D3"/>
    <w:rsid w:val="00125D7A"/>
    <w:rsid w:val="001262C0"/>
    <w:rsid w:val="00130F72"/>
    <w:rsid w:val="00131F0F"/>
    <w:rsid w:val="00132AA8"/>
    <w:rsid w:val="001334AD"/>
    <w:rsid w:val="00143B99"/>
    <w:rsid w:val="00143C2A"/>
    <w:rsid w:val="00144DA9"/>
    <w:rsid w:val="00145880"/>
    <w:rsid w:val="00146F02"/>
    <w:rsid w:val="00150031"/>
    <w:rsid w:val="00155D63"/>
    <w:rsid w:val="00161DD6"/>
    <w:rsid w:val="001655B4"/>
    <w:rsid w:val="00173092"/>
    <w:rsid w:val="00174F0D"/>
    <w:rsid w:val="001856E3"/>
    <w:rsid w:val="00191BEA"/>
    <w:rsid w:val="00192103"/>
    <w:rsid w:val="00194142"/>
    <w:rsid w:val="001968D8"/>
    <w:rsid w:val="001A16DA"/>
    <w:rsid w:val="001A3464"/>
    <w:rsid w:val="001B59B1"/>
    <w:rsid w:val="001C0598"/>
    <w:rsid w:val="001C1B5D"/>
    <w:rsid w:val="001C3D3A"/>
    <w:rsid w:val="001C4CD0"/>
    <w:rsid w:val="001D0E98"/>
    <w:rsid w:val="001D1392"/>
    <w:rsid w:val="001F488D"/>
    <w:rsid w:val="00210CFB"/>
    <w:rsid w:val="0021426A"/>
    <w:rsid w:val="002218EC"/>
    <w:rsid w:val="00235FA6"/>
    <w:rsid w:val="00253378"/>
    <w:rsid w:val="00273669"/>
    <w:rsid w:val="00274B8C"/>
    <w:rsid w:val="002800BF"/>
    <w:rsid w:val="002830D1"/>
    <w:rsid w:val="00283D82"/>
    <w:rsid w:val="0028427A"/>
    <w:rsid w:val="002876F0"/>
    <w:rsid w:val="00290893"/>
    <w:rsid w:val="0029342F"/>
    <w:rsid w:val="002A3250"/>
    <w:rsid w:val="002A4E74"/>
    <w:rsid w:val="002B4938"/>
    <w:rsid w:val="002B7D3D"/>
    <w:rsid w:val="002C1322"/>
    <w:rsid w:val="002C33AA"/>
    <w:rsid w:val="002D2AC7"/>
    <w:rsid w:val="002E208D"/>
    <w:rsid w:val="00301F01"/>
    <w:rsid w:val="00310A0C"/>
    <w:rsid w:val="0031587A"/>
    <w:rsid w:val="00315DC4"/>
    <w:rsid w:val="00320533"/>
    <w:rsid w:val="00320D58"/>
    <w:rsid w:val="0032458B"/>
    <w:rsid w:val="00336391"/>
    <w:rsid w:val="003376DE"/>
    <w:rsid w:val="00343BE8"/>
    <w:rsid w:val="00344663"/>
    <w:rsid w:val="0036076D"/>
    <w:rsid w:val="003665CC"/>
    <w:rsid w:val="003700A7"/>
    <w:rsid w:val="00375487"/>
    <w:rsid w:val="00382206"/>
    <w:rsid w:val="003863B8"/>
    <w:rsid w:val="00391F10"/>
    <w:rsid w:val="00395354"/>
    <w:rsid w:val="0039791E"/>
    <w:rsid w:val="003B7BDB"/>
    <w:rsid w:val="003C0583"/>
    <w:rsid w:val="003D24AA"/>
    <w:rsid w:val="003E11F7"/>
    <w:rsid w:val="003E6F62"/>
    <w:rsid w:val="003F13E7"/>
    <w:rsid w:val="003F473D"/>
    <w:rsid w:val="003F4AF6"/>
    <w:rsid w:val="003F751C"/>
    <w:rsid w:val="00404168"/>
    <w:rsid w:val="00413535"/>
    <w:rsid w:val="0042374C"/>
    <w:rsid w:val="0044247F"/>
    <w:rsid w:val="00452A91"/>
    <w:rsid w:val="0046237E"/>
    <w:rsid w:val="00462F1D"/>
    <w:rsid w:val="0047164C"/>
    <w:rsid w:val="00480188"/>
    <w:rsid w:val="00482774"/>
    <w:rsid w:val="004829E1"/>
    <w:rsid w:val="0048397C"/>
    <w:rsid w:val="00486EAB"/>
    <w:rsid w:val="00490B04"/>
    <w:rsid w:val="0049248A"/>
    <w:rsid w:val="00495317"/>
    <w:rsid w:val="0049725A"/>
    <w:rsid w:val="004A09A9"/>
    <w:rsid w:val="004B18B9"/>
    <w:rsid w:val="004B1EBC"/>
    <w:rsid w:val="004C033E"/>
    <w:rsid w:val="004D1FF1"/>
    <w:rsid w:val="004D41B4"/>
    <w:rsid w:val="004F3AC2"/>
    <w:rsid w:val="004F4881"/>
    <w:rsid w:val="004F680E"/>
    <w:rsid w:val="00525B2A"/>
    <w:rsid w:val="00541C38"/>
    <w:rsid w:val="00552F9F"/>
    <w:rsid w:val="005570F3"/>
    <w:rsid w:val="00557242"/>
    <w:rsid w:val="0056126A"/>
    <w:rsid w:val="00562E8D"/>
    <w:rsid w:val="00563BF8"/>
    <w:rsid w:val="00567695"/>
    <w:rsid w:val="00570A74"/>
    <w:rsid w:val="00571AE3"/>
    <w:rsid w:val="005A0CC3"/>
    <w:rsid w:val="005B2DD0"/>
    <w:rsid w:val="005C3F85"/>
    <w:rsid w:val="00601B73"/>
    <w:rsid w:val="00602FBC"/>
    <w:rsid w:val="00605C78"/>
    <w:rsid w:val="0061096F"/>
    <w:rsid w:val="00622E19"/>
    <w:rsid w:val="006237DA"/>
    <w:rsid w:val="00640E23"/>
    <w:rsid w:val="00657DEF"/>
    <w:rsid w:val="00660165"/>
    <w:rsid w:val="00660767"/>
    <w:rsid w:val="00662A44"/>
    <w:rsid w:val="00662F68"/>
    <w:rsid w:val="0066638C"/>
    <w:rsid w:val="006665C4"/>
    <w:rsid w:val="006771DE"/>
    <w:rsid w:val="0069061F"/>
    <w:rsid w:val="00693D3D"/>
    <w:rsid w:val="006A50A1"/>
    <w:rsid w:val="006B12A0"/>
    <w:rsid w:val="006B2D78"/>
    <w:rsid w:val="006B4594"/>
    <w:rsid w:val="006C3396"/>
    <w:rsid w:val="006D1EAC"/>
    <w:rsid w:val="006D1ED0"/>
    <w:rsid w:val="006D3BDA"/>
    <w:rsid w:val="006D7556"/>
    <w:rsid w:val="006E05BD"/>
    <w:rsid w:val="006E77DD"/>
    <w:rsid w:val="00703974"/>
    <w:rsid w:val="00713EF6"/>
    <w:rsid w:val="007257F2"/>
    <w:rsid w:val="007329F4"/>
    <w:rsid w:val="00734EF2"/>
    <w:rsid w:val="007416E9"/>
    <w:rsid w:val="007445C7"/>
    <w:rsid w:val="00755ED7"/>
    <w:rsid w:val="007620E5"/>
    <w:rsid w:val="0076226E"/>
    <w:rsid w:val="00765178"/>
    <w:rsid w:val="00767680"/>
    <w:rsid w:val="00787090"/>
    <w:rsid w:val="007917E2"/>
    <w:rsid w:val="00792974"/>
    <w:rsid w:val="007A0153"/>
    <w:rsid w:val="007A3497"/>
    <w:rsid w:val="007C3DF6"/>
    <w:rsid w:val="007C6851"/>
    <w:rsid w:val="007F42B4"/>
    <w:rsid w:val="007F475D"/>
    <w:rsid w:val="007F68BC"/>
    <w:rsid w:val="00814A3E"/>
    <w:rsid w:val="00816D5B"/>
    <w:rsid w:val="00821E8D"/>
    <w:rsid w:val="00822AD5"/>
    <w:rsid w:val="00823121"/>
    <w:rsid w:val="00823B8B"/>
    <w:rsid w:val="00823C23"/>
    <w:rsid w:val="00824284"/>
    <w:rsid w:val="0083294D"/>
    <w:rsid w:val="00847C3F"/>
    <w:rsid w:val="00850976"/>
    <w:rsid w:val="00854822"/>
    <w:rsid w:val="00855552"/>
    <w:rsid w:val="008556F7"/>
    <w:rsid w:val="008756BC"/>
    <w:rsid w:val="00883E5D"/>
    <w:rsid w:val="00891304"/>
    <w:rsid w:val="008918D5"/>
    <w:rsid w:val="00894156"/>
    <w:rsid w:val="008978C5"/>
    <w:rsid w:val="00897DE5"/>
    <w:rsid w:val="008A2CC1"/>
    <w:rsid w:val="008B07DF"/>
    <w:rsid w:val="008B2170"/>
    <w:rsid w:val="008C0B33"/>
    <w:rsid w:val="008D00A6"/>
    <w:rsid w:val="008D07D5"/>
    <w:rsid w:val="008D226D"/>
    <w:rsid w:val="008D7083"/>
    <w:rsid w:val="008E2723"/>
    <w:rsid w:val="008E4CCA"/>
    <w:rsid w:val="008F4752"/>
    <w:rsid w:val="00901F6F"/>
    <w:rsid w:val="00905678"/>
    <w:rsid w:val="00905B7D"/>
    <w:rsid w:val="00907676"/>
    <w:rsid w:val="009215EE"/>
    <w:rsid w:val="00924F52"/>
    <w:rsid w:val="00926D7F"/>
    <w:rsid w:val="00931054"/>
    <w:rsid w:val="009361B0"/>
    <w:rsid w:val="00936B8B"/>
    <w:rsid w:val="009429A0"/>
    <w:rsid w:val="009506E1"/>
    <w:rsid w:val="009625B8"/>
    <w:rsid w:val="00962692"/>
    <w:rsid w:val="00963D95"/>
    <w:rsid w:val="00976921"/>
    <w:rsid w:val="00977D3F"/>
    <w:rsid w:val="00991251"/>
    <w:rsid w:val="00991D14"/>
    <w:rsid w:val="00992BDE"/>
    <w:rsid w:val="00992C0D"/>
    <w:rsid w:val="00993848"/>
    <w:rsid w:val="00994BCB"/>
    <w:rsid w:val="009A1406"/>
    <w:rsid w:val="009B1F72"/>
    <w:rsid w:val="009B778A"/>
    <w:rsid w:val="009C1BA8"/>
    <w:rsid w:val="009C320D"/>
    <w:rsid w:val="009C392B"/>
    <w:rsid w:val="009C40CA"/>
    <w:rsid w:val="009D70F5"/>
    <w:rsid w:val="009E1C60"/>
    <w:rsid w:val="009F2A0D"/>
    <w:rsid w:val="009F5649"/>
    <w:rsid w:val="00A03EC0"/>
    <w:rsid w:val="00A0745F"/>
    <w:rsid w:val="00A10260"/>
    <w:rsid w:val="00A15067"/>
    <w:rsid w:val="00A2016C"/>
    <w:rsid w:val="00A22384"/>
    <w:rsid w:val="00A314E0"/>
    <w:rsid w:val="00A34AC2"/>
    <w:rsid w:val="00A37639"/>
    <w:rsid w:val="00A40A8D"/>
    <w:rsid w:val="00A40EF9"/>
    <w:rsid w:val="00A45BE4"/>
    <w:rsid w:val="00A52635"/>
    <w:rsid w:val="00A56FDC"/>
    <w:rsid w:val="00A6328B"/>
    <w:rsid w:val="00A672B5"/>
    <w:rsid w:val="00A672DC"/>
    <w:rsid w:val="00A9006A"/>
    <w:rsid w:val="00AA02F7"/>
    <w:rsid w:val="00AC1BA4"/>
    <w:rsid w:val="00AC232B"/>
    <w:rsid w:val="00AC3652"/>
    <w:rsid w:val="00AC4B7C"/>
    <w:rsid w:val="00AD5576"/>
    <w:rsid w:val="00AE0C70"/>
    <w:rsid w:val="00AE419D"/>
    <w:rsid w:val="00AF192D"/>
    <w:rsid w:val="00B0035C"/>
    <w:rsid w:val="00B056E0"/>
    <w:rsid w:val="00B0670C"/>
    <w:rsid w:val="00B06B6D"/>
    <w:rsid w:val="00B07593"/>
    <w:rsid w:val="00B10678"/>
    <w:rsid w:val="00B15ABD"/>
    <w:rsid w:val="00B229B5"/>
    <w:rsid w:val="00B23011"/>
    <w:rsid w:val="00B240D0"/>
    <w:rsid w:val="00B34F8F"/>
    <w:rsid w:val="00B4237D"/>
    <w:rsid w:val="00B42F63"/>
    <w:rsid w:val="00B443B8"/>
    <w:rsid w:val="00B500B9"/>
    <w:rsid w:val="00B52604"/>
    <w:rsid w:val="00B565FF"/>
    <w:rsid w:val="00B5764A"/>
    <w:rsid w:val="00B61931"/>
    <w:rsid w:val="00B70901"/>
    <w:rsid w:val="00B803DD"/>
    <w:rsid w:val="00B82AAF"/>
    <w:rsid w:val="00B859EC"/>
    <w:rsid w:val="00B85B8C"/>
    <w:rsid w:val="00B94B5D"/>
    <w:rsid w:val="00BA065E"/>
    <w:rsid w:val="00BA49F3"/>
    <w:rsid w:val="00BA7467"/>
    <w:rsid w:val="00BC7557"/>
    <w:rsid w:val="00BD1EDA"/>
    <w:rsid w:val="00BD58BE"/>
    <w:rsid w:val="00BE137D"/>
    <w:rsid w:val="00BE2DB4"/>
    <w:rsid w:val="00BF0E46"/>
    <w:rsid w:val="00BF7041"/>
    <w:rsid w:val="00C00127"/>
    <w:rsid w:val="00C05B33"/>
    <w:rsid w:val="00C07807"/>
    <w:rsid w:val="00C15D75"/>
    <w:rsid w:val="00C17D1E"/>
    <w:rsid w:val="00C21B57"/>
    <w:rsid w:val="00C23CC0"/>
    <w:rsid w:val="00C5283E"/>
    <w:rsid w:val="00C5734B"/>
    <w:rsid w:val="00C64A72"/>
    <w:rsid w:val="00C64EEB"/>
    <w:rsid w:val="00C65D3D"/>
    <w:rsid w:val="00C6612E"/>
    <w:rsid w:val="00C704B0"/>
    <w:rsid w:val="00C74EB3"/>
    <w:rsid w:val="00C76633"/>
    <w:rsid w:val="00C8424C"/>
    <w:rsid w:val="00C9065B"/>
    <w:rsid w:val="00C9480F"/>
    <w:rsid w:val="00C97D34"/>
    <w:rsid w:val="00CB0EA0"/>
    <w:rsid w:val="00CC6BC7"/>
    <w:rsid w:val="00CD4509"/>
    <w:rsid w:val="00CE16F8"/>
    <w:rsid w:val="00CE7D50"/>
    <w:rsid w:val="00CF0CCD"/>
    <w:rsid w:val="00CF35C5"/>
    <w:rsid w:val="00D064E5"/>
    <w:rsid w:val="00D16814"/>
    <w:rsid w:val="00D23AA7"/>
    <w:rsid w:val="00D31F38"/>
    <w:rsid w:val="00D3325B"/>
    <w:rsid w:val="00D36002"/>
    <w:rsid w:val="00D41890"/>
    <w:rsid w:val="00D44EC4"/>
    <w:rsid w:val="00D462A9"/>
    <w:rsid w:val="00D47429"/>
    <w:rsid w:val="00D51039"/>
    <w:rsid w:val="00D5196D"/>
    <w:rsid w:val="00D5409E"/>
    <w:rsid w:val="00D620D4"/>
    <w:rsid w:val="00D82F8B"/>
    <w:rsid w:val="00D84FD9"/>
    <w:rsid w:val="00D9232A"/>
    <w:rsid w:val="00D9428B"/>
    <w:rsid w:val="00D95896"/>
    <w:rsid w:val="00D97EE8"/>
    <w:rsid w:val="00DA40DE"/>
    <w:rsid w:val="00DB33F6"/>
    <w:rsid w:val="00DC02E3"/>
    <w:rsid w:val="00DC30CB"/>
    <w:rsid w:val="00DC3D6B"/>
    <w:rsid w:val="00DC7910"/>
    <w:rsid w:val="00DD7FE6"/>
    <w:rsid w:val="00DE5AD3"/>
    <w:rsid w:val="00DF0AB8"/>
    <w:rsid w:val="00DF3CDB"/>
    <w:rsid w:val="00DF715B"/>
    <w:rsid w:val="00E03F4C"/>
    <w:rsid w:val="00E048EB"/>
    <w:rsid w:val="00E12662"/>
    <w:rsid w:val="00E129D7"/>
    <w:rsid w:val="00E13F1A"/>
    <w:rsid w:val="00E22999"/>
    <w:rsid w:val="00E22D69"/>
    <w:rsid w:val="00E26CD1"/>
    <w:rsid w:val="00E309EC"/>
    <w:rsid w:val="00E377EF"/>
    <w:rsid w:val="00E40DA6"/>
    <w:rsid w:val="00E537BC"/>
    <w:rsid w:val="00E61606"/>
    <w:rsid w:val="00E7438B"/>
    <w:rsid w:val="00E77B0D"/>
    <w:rsid w:val="00E86B8A"/>
    <w:rsid w:val="00E87BAC"/>
    <w:rsid w:val="00EA42E9"/>
    <w:rsid w:val="00EA4E4F"/>
    <w:rsid w:val="00EA4F23"/>
    <w:rsid w:val="00EA54B0"/>
    <w:rsid w:val="00EB325C"/>
    <w:rsid w:val="00EC0B67"/>
    <w:rsid w:val="00EC109E"/>
    <w:rsid w:val="00ED6664"/>
    <w:rsid w:val="00EE28E7"/>
    <w:rsid w:val="00EF6A4E"/>
    <w:rsid w:val="00F13EF0"/>
    <w:rsid w:val="00F1530F"/>
    <w:rsid w:val="00F20457"/>
    <w:rsid w:val="00F23E3F"/>
    <w:rsid w:val="00F30BB6"/>
    <w:rsid w:val="00F4023E"/>
    <w:rsid w:val="00F40DA8"/>
    <w:rsid w:val="00F40F49"/>
    <w:rsid w:val="00F53CCB"/>
    <w:rsid w:val="00F54BE1"/>
    <w:rsid w:val="00F66FCE"/>
    <w:rsid w:val="00F815BD"/>
    <w:rsid w:val="00F8468E"/>
    <w:rsid w:val="00F8623B"/>
    <w:rsid w:val="00F91988"/>
    <w:rsid w:val="00FA62BA"/>
    <w:rsid w:val="00FB6668"/>
    <w:rsid w:val="00FB7330"/>
    <w:rsid w:val="00FC09C7"/>
    <w:rsid w:val="00FD27BA"/>
    <w:rsid w:val="00FE42BA"/>
    <w:rsid w:val="00FF048C"/>
    <w:rsid w:val="00FF2AB7"/>
    <w:rsid w:val="00FF7B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0B51D"/>
  <w15:chartTrackingRefBased/>
  <w15:docId w15:val="{B39B1648-D0E8-44F9-9DAA-0BEB9385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B8"/>
    <w:pPr>
      <w:spacing w:line="240" w:lineRule="auto"/>
    </w:pPr>
    <w:rPr>
      <w:rFonts w:asciiTheme="majorHAnsi" w:hAnsiTheme="majorHAnsi" w:cstheme="majorHAnsi"/>
      <w:noProof/>
    </w:rPr>
  </w:style>
  <w:style w:type="paragraph" w:styleId="Heading1">
    <w:name w:val="heading 1"/>
    <w:basedOn w:val="Normal"/>
    <w:next w:val="Normal"/>
    <w:link w:val="Heading1Char"/>
    <w:uiPriority w:val="9"/>
    <w:qFormat/>
    <w:rsid w:val="00765178"/>
    <w:pPr>
      <w:pBdr>
        <w:bottom w:val="single" w:sz="4" w:space="1" w:color="2A4378"/>
      </w:pBdr>
      <w:spacing w:after="240"/>
      <w:jc w:val="center"/>
      <w:outlineLvl w:val="0"/>
    </w:pPr>
    <w:rPr>
      <w:rFonts w:ascii="Corsair PE" w:hAnsi="Corsair PE"/>
      <w:b/>
      <w:bCs/>
      <w:color w:val="2A4378"/>
      <w:sz w:val="32"/>
      <w:szCs w:val="32"/>
    </w:rPr>
  </w:style>
  <w:style w:type="paragraph" w:styleId="Heading2">
    <w:name w:val="heading 2"/>
    <w:basedOn w:val="Normal"/>
    <w:next w:val="Normal"/>
    <w:link w:val="Heading2Char"/>
    <w:uiPriority w:val="9"/>
    <w:unhideWhenUsed/>
    <w:qFormat/>
    <w:rsid w:val="00765178"/>
    <w:pPr>
      <w:pBdr>
        <w:bottom w:val="single" w:sz="2" w:space="1" w:color="297B3C"/>
      </w:pBdr>
      <w:shd w:val="clear" w:color="auto" w:fill="FFFFFF" w:themeFill="background1"/>
      <w:spacing w:before="240" w:after="120"/>
      <w:outlineLvl w:val="1"/>
    </w:pPr>
    <w:rPr>
      <w:rFonts w:ascii="Corsair PE" w:hAnsi="Corsair PE"/>
      <w:b/>
      <w:bCs/>
      <w:color w:val="297B3C"/>
      <w:sz w:val="28"/>
      <w:szCs w:val="28"/>
    </w:rPr>
  </w:style>
  <w:style w:type="paragraph" w:styleId="Heading3">
    <w:name w:val="heading 3"/>
    <w:basedOn w:val="Normal"/>
    <w:next w:val="Normal"/>
    <w:link w:val="Heading3Char"/>
    <w:uiPriority w:val="9"/>
    <w:unhideWhenUsed/>
    <w:qFormat/>
    <w:rsid w:val="009625B8"/>
    <w:pPr>
      <w:outlineLvl w:val="2"/>
    </w:pPr>
    <w:rPr>
      <w:rFonts w:ascii="Garamond" w:hAnsi="Garamond"/>
      <w:b/>
      <w:bCs/>
      <w:color w:val="265892"/>
    </w:rPr>
  </w:style>
  <w:style w:type="paragraph" w:styleId="Heading4">
    <w:name w:val="heading 4"/>
    <w:basedOn w:val="Normal"/>
    <w:next w:val="Normal"/>
    <w:link w:val="Heading4Char"/>
    <w:uiPriority w:val="9"/>
    <w:semiHidden/>
    <w:unhideWhenUsed/>
    <w:qFormat/>
    <w:rsid w:val="00315DC4"/>
    <w:pPr>
      <w:keepNext/>
      <w:keepLines/>
      <w:spacing w:before="40" w:after="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178"/>
    <w:rPr>
      <w:rFonts w:ascii="Corsair PE" w:hAnsi="Corsair PE" w:cstheme="majorHAnsi"/>
      <w:b/>
      <w:bCs/>
      <w:noProof/>
      <w:color w:val="2A4378"/>
      <w:sz w:val="32"/>
      <w:szCs w:val="32"/>
    </w:rPr>
  </w:style>
  <w:style w:type="character" w:customStyle="1" w:styleId="Heading2Char">
    <w:name w:val="Heading 2 Char"/>
    <w:basedOn w:val="DefaultParagraphFont"/>
    <w:link w:val="Heading2"/>
    <w:uiPriority w:val="9"/>
    <w:rsid w:val="00765178"/>
    <w:rPr>
      <w:rFonts w:ascii="Corsair PE" w:hAnsi="Corsair PE" w:cstheme="majorHAnsi"/>
      <w:b/>
      <w:bCs/>
      <w:noProof/>
      <w:color w:val="297B3C"/>
      <w:sz w:val="28"/>
      <w:szCs w:val="28"/>
      <w:shd w:val="clear" w:color="auto" w:fill="FFFFFF" w:themeFill="background1"/>
    </w:rPr>
  </w:style>
  <w:style w:type="character" w:customStyle="1" w:styleId="Heading3Char">
    <w:name w:val="Heading 3 Char"/>
    <w:basedOn w:val="DefaultParagraphFont"/>
    <w:link w:val="Heading3"/>
    <w:uiPriority w:val="9"/>
    <w:rsid w:val="009625B8"/>
    <w:rPr>
      <w:rFonts w:ascii="Garamond" w:hAnsi="Garamond" w:cstheme="majorHAnsi"/>
      <w:b/>
      <w:bCs/>
      <w:noProof/>
      <w:color w:val="265892"/>
    </w:rPr>
  </w:style>
  <w:style w:type="character" w:styleId="Hyperlink">
    <w:name w:val="Hyperlink"/>
    <w:basedOn w:val="DefaultParagraphFont"/>
    <w:uiPriority w:val="99"/>
    <w:unhideWhenUsed/>
    <w:rsid w:val="009625B8"/>
    <w:rPr>
      <w:color w:val="0563C1" w:themeColor="hyperlink"/>
      <w:u w:val="single"/>
    </w:rPr>
  </w:style>
  <w:style w:type="paragraph" w:styleId="ListParagraph">
    <w:name w:val="List Paragraph"/>
    <w:basedOn w:val="Normal"/>
    <w:link w:val="ListParagraphChar"/>
    <w:uiPriority w:val="34"/>
    <w:qFormat/>
    <w:rsid w:val="009625B8"/>
    <w:pPr>
      <w:numPr>
        <w:numId w:val="1"/>
      </w:numPr>
      <w:spacing w:before="240" w:after="240"/>
      <w:contextualSpacing/>
    </w:pPr>
  </w:style>
  <w:style w:type="character" w:styleId="Strong">
    <w:name w:val="Strong"/>
    <w:basedOn w:val="DefaultParagraphFont"/>
    <w:uiPriority w:val="22"/>
    <w:qFormat/>
    <w:rsid w:val="009625B8"/>
    <w:rPr>
      <w:b/>
      <w:bCs/>
    </w:rPr>
  </w:style>
  <w:style w:type="character" w:styleId="CommentReference">
    <w:name w:val="annotation reference"/>
    <w:basedOn w:val="DefaultParagraphFont"/>
    <w:uiPriority w:val="99"/>
    <w:semiHidden/>
    <w:unhideWhenUsed/>
    <w:rsid w:val="009625B8"/>
    <w:rPr>
      <w:sz w:val="16"/>
      <w:szCs w:val="16"/>
    </w:rPr>
  </w:style>
  <w:style w:type="paragraph" w:styleId="CommentText">
    <w:name w:val="annotation text"/>
    <w:basedOn w:val="Normal"/>
    <w:link w:val="CommentTextChar"/>
    <w:uiPriority w:val="99"/>
    <w:unhideWhenUsed/>
    <w:rsid w:val="009625B8"/>
    <w:rPr>
      <w:sz w:val="20"/>
      <w:szCs w:val="20"/>
    </w:rPr>
  </w:style>
  <w:style w:type="character" w:customStyle="1" w:styleId="CommentTextChar">
    <w:name w:val="Comment Text Char"/>
    <w:basedOn w:val="DefaultParagraphFont"/>
    <w:link w:val="CommentText"/>
    <w:uiPriority w:val="99"/>
    <w:rsid w:val="009625B8"/>
    <w:rPr>
      <w:rFonts w:asciiTheme="majorHAnsi" w:hAnsiTheme="majorHAnsi" w:cstheme="majorHAnsi"/>
      <w:noProof/>
      <w:sz w:val="20"/>
      <w:szCs w:val="20"/>
    </w:rPr>
  </w:style>
  <w:style w:type="paragraph" w:styleId="Footer">
    <w:name w:val="footer"/>
    <w:basedOn w:val="Normal"/>
    <w:link w:val="FooterChar"/>
    <w:uiPriority w:val="99"/>
    <w:unhideWhenUsed/>
    <w:rsid w:val="009625B8"/>
    <w:pPr>
      <w:tabs>
        <w:tab w:val="center" w:pos="4680"/>
        <w:tab w:val="right" w:pos="9360"/>
      </w:tabs>
      <w:spacing w:after="0"/>
    </w:pPr>
  </w:style>
  <w:style w:type="character" w:customStyle="1" w:styleId="FooterChar">
    <w:name w:val="Footer Char"/>
    <w:basedOn w:val="DefaultParagraphFont"/>
    <w:link w:val="Footer"/>
    <w:uiPriority w:val="99"/>
    <w:rsid w:val="009625B8"/>
    <w:rPr>
      <w:rFonts w:asciiTheme="majorHAnsi" w:hAnsiTheme="majorHAnsi" w:cstheme="majorHAnsi"/>
      <w:noProof/>
    </w:rPr>
  </w:style>
  <w:style w:type="paragraph" w:customStyle="1" w:styleId="References">
    <w:name w:val="References"/>
    <w:basedOn w:val="Normal"/>
    <w:link w:val="ReferencesChar"/>
    <w:qFormat/>
    <w:rsid w:val="009625B8"/>
    <w:pPr>
      <w:ind w:left="360" w:hanging="360"/>
    </w:pPr>
  </w:style>
  <w:style w:type="character" w:customStyle="1" w:styleId="ReferencesChar">
    <w:name w:val="References Char"/>
    <w:basedOn w:val="DefaultParagraphFont"/>
    <w:link w:val="References"/>
    <w:rsid w:val="009625B8"/>
    <w:rPr>
      <w:rFonts w:asciiTheme="majorHAnsi" w:hAnsiTheme="majorHAnsi" w:cstheme="majorHAnsi"/>
      <w:noProof/>
    </w:rPr>
  </w:style>
  <w:style w:type="table" w:styleId="TableGrid">
    <w:name w:val="Table Grid"/>
    <w:basedOn w:val="TableNormal"/>
    <w:uiPriority w:val="39"/>
    <w:rsid w:val="00962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625B8"/>
    <w:rPr>
      <w:rFonts w:asciiTheme="majorHAnsi" w:hAnsiTheme="majorHAnsi" w:cstheme="majorHAnsi"/>
      <w:noProof/>
    </w:rPr>
  </w:style>
  <w:style w:type="paragraph" w:styleId="NoSpacing">
    <w:name w:val="No Spacing"/>
    <w:uiPriority w:val="1"/>
    <w:qFormat/>
    <w:rsid w:val="009625B8"/>
    <w:pPr>
      <w:spacing w:after="0" w:line="240" w:lineRule="auto"/>
    </w:pPr>
    <w:rPr>
      <w:rFonts w:asciiTheme="majorHAnsi" w:hAnsiTheme="majorHAnsi" w:cstheme="majorHAnsi"/>
      <w:noProof/>
    </w:rPr>
  </w:style>
  <w:style w:type="paragraph" w:styleId="Header">
    <w:name w:val="header"/>
    <w:basedOn w:val="Normal"/>
    <w:link w:val="HeaderChar"/>
    <w:uiPriority w:val="99"/>
    <w:unhideWhenUsed/>
    <w:rsid w:val="009625B8"/>
    <w:pPr>
      <w:tabs>
        <w:tab w:val="center" w:pos="4680"/>
        <w:tab w:val="right" w:pos="9360"/>
      </w:tabs>
      <w:spacing w:after="0"/>
    </w:pPr>
  </w:style>
  <w:style w:type="character" w:customStyle="1" w:styleId="HeaderChar">
    <w:name w:val="Header Char"/>
    <w:basedOn w:val="DefaultParagraphFont"/>
    <w:link w:val="Header"/>
    <w:uiPriority w:val="99"/>
    <w:rsid w:val="009625B8"/>
    <w:rPr>
      <w:rFonts w:asciiTheme="majorHAnsi" w:hAnsiTheme="majorHAnsi" w:cstheme="majorHAnsi"/>
      <w:noProof/>
    </w:rPr>
  </w:style>
  <w:style w:type="paragraph" w:styleId="Title">
    <w:name w:val="Title"/>
    <w:aliases w:val="Strategies numbered bullets"/>
    <w:basedOn w:val="Normal"/>
    <w:next w:val="Normal"/>
    <w:link w:val="TitleChar"/>
    <w:uiPriority w:val="1"/>
    <w:qFormat/>
    <w:rsid w:val="009625B8"/>
    <w:pPr>
      <w:pBdr>
        <w:top w:val="single" w:sz="2" w:space="1" w:color="2A4378"/>
      </w:pBdr>
      <w:shd w:val="clear" w:color="auto" w:fill="2A4378"/>
      <w:spacing w:before="120" w:after="120"/>
    </w:pPr>
    <w:rPr>
      <w:rFonts w:ascii="Century Gothic" w:hAnsi="Century Gothic"/>
      <w:b/>
      <w:caps/>
      <w:color w:val="FFFFFF" w:themeColor="background1"/>
    </w:rPr>
  </w:style>
  <w:style w:type="character" w:customStyle="1" w:styleId="TitleChar">
    <w:name w:val="Title Char"/>
    <w:aliases w:val="Strategies numbered bullets Char"/>
    <w:basedOn w:val="DefaultParagraphFont"/>
    <w:link w:val="Title"/>
    <w:uiPriority w:val="10"/>
    <w:rsid w:val="009625B8"/>
    <w:rPr>
      <w:rFonts w:ascii="Century Gothic" w:hAnsi="Century Gothic" w:cstheme="majorHAnsi"/>
      <w:b/>
      <w:caps/>
      <w:noProof/>
      <w:color w:val="FFFFFF" w:themeColor="background1"/>
      <w:shd w:val="clear" w:color="auto" w:fill="2A4378"/>
    </w:rPr>
  </w:style>
  <w:style w:type="paragraph" w:styleId="Revision">
    <w:name w:val="Revision"/>
    <w:hidden/>
    <w:uiPriority w:val="99"/>
    <w:semiHidden/>
    <w:rsid w:val="009625B8"/>
    <w:pPr>
      <w:spacing w:after="0" w:line="240" w:lineRule="auto"/>
    </w:pPr>
    <w:rPr>
      <w:rFonts w:asciiTheme="majorHAnsi" w:hAnsiTheme="majorHAnsi" w:cstheme="majorHAnsi"/>
      <w:noProof/>
    </w:rPr>
  </w:style>
  <w:style w:type="paragraph" w:styleId="CommentSubject">
    <w:name w:val="annotation subject"/>
    <w:basedOn w:val="CommentText"/>
    <w:next w:val="CommentText"/>
    <w:link w:val="CommentSubjectChar"/>
    <w:uiPriority w:val="99"/>
    <w:semiHidden/>
    <w:unhideWhenUsed/>
    <w:rsid w:val="009625B8"/>
    <w:rPr>
      <w:b/>
      <w:bCs/>
    </w:rPr>
  </w:style>
  <w:style w:type="character" w:customStyle="1" w:styleId="CommentSubjectChar">
    <w:name w:val="Comment Subject Char"/>
    <w:basedOn w:val="CommentTextChar"/>
    <w:link w:val="CommentSubject"/>
    <w:uiPriority w:val="99"/>
    <w:semiHidden/>
    <w:rsid w:val="009625B8"/>
    <w:rPr>
      <w:rFonts w:asciiTheme="majorHAnsi" w:hAnsiTheme="majorHAnsi" w:cstheme="majorHAnsi"/>
      <w:b/>
      <w:bCs/>
      <w:noProof/>
      <w:sz w:val="20"/>
      <w:szCs w:val="20"/>
    </w:rPr>
  </w:style>
  <w:style w:type="character" w:styleId="UnresolvedMention">
    <w:name w:val="Unresolved Mention"/>
    <w:basedOn w:val="DefaultParagraphFont"/>
    <w:uiPriority w:val="99"/>
    <w:semiHidden/>
    <w:unhideWhenUsed/>
    <w:rsid w:val="00823121"/>
    <w:rPr>
      <w:color w:val="605E5C"/>
      <w:shd w:val="clear" w:color="auto" w:fill="E1DFDD"/>
    </w:rPr>
  </w:style>
  <w:style w:type="character" w:styleId="FollowedHyperlink">
    <w:name w:val="FollowedHyperlink"/>
    <w:basedOn w:val="DefaultParagraphFont"/>
    <w:uiPriority w:val="99"/>
    <w:semiHidden/>
    <w:unhideWhenUsed/>
    <w:rsid w:val="003863B8"/>
    <w:rPr>
      <w:color w:val="954F72" w:themeColor="followedHyperlink"/>
      <w:u w:val="single"/>
    </w:rPr>
  </w:style>
  <w:style w:type="paragraph" w:customStyle="1" w:styleId="statutory-body-1em">
    <w:name w:val="statutory-body-1em"/>
    <w:basedOn w:val="Normal"/>
    <w:rsid w:val="009D70F5"/>
    <w:pPr>
      <w:spacing w:before="100" w:beforeAutospacing="1" w:after="100" w:afterAutospacing="1"/>
    </w:pPr>
    <w:rPr>
      <w:rFonts w:ascii="Times New Roman" w:eastAsia="Times New Roman" w:hAnsi="Times New Roman" w:cs="Times New Roman"/>
      <w:noProof w:val="0"/>
      <w:sz w:val="24"/>
      <w:szCs w:val="24"/>
    </w:rPr>
  </w:style>
  <w:style w:type="paragraph" w:customStyle="1" w:styleId="statutory-body-2em">
    <w:name w:val="statutory-body-2em"/>
    <w:basedOn w:val="Normal"/>
    <w:rsid w:val="009D70F5"/>
    <w:pPr>
      <w:spacing w:before="100" w:beforeAutospacing="1" w:after="100" w:afterAutospacing="1"/>
    </w:pPr>
    <w:rPr>
      <w:rFonts w:ascii="Times New Roman" w:eastAsia="Times New Roman" w:hAnsi="Times New Roman" w:cs="Times New Roman"/>
      <w:noProof w:val="0"/>
      <w:sz w:val="24"/>
      <w:szCs w:val="24"/>
    </w:rPr>
  </w:style>
  <w:style w:type="paragraph" w:customStyle="1" w:styleId="statutory-body-3em">
    <w:name w:val="statutory-body-3em"/>
    <w:basedOn w:val="Normal"/>
    <w:rsid w:val="009D70F5"/>
    <w:pPr>
      <w:spacing w:before="100" w:beforeAutospacing="1" w:after="100" w:afterAutospacing="1"/>
    </w:pPr>
    <w:rPr>
      <w:rFonts w:ascii="Times New Roman" w:eastAsia="Times New Roman" w:hAnsi="Times New Roman" w:cs="Times New Roman"/>
      <w:noProof w:val="0"/>
      <w:sz w:val="24"/>
      <w:szCs w:val="24"/>
    </w:rPr>
  </w:style>
  <w:style w:type="character" w:customStyle="1" w:styleId="Heading4Char">
    <w:name w:val="Heading 4 Char"/>
    <w:basedOn w:val="DefaultParagraphFont"/>
    <w:link w:val="Heading4"/>
    <w:uiPriority w:val="9"/>
    <w:semiHidden/>
    <w:rsid w:val="00315DC4"/>
    <w:rPr>
      <w:rFonts w:asciiTheme="majorHAnsi" w:eastAsiaTheme="majorEastAsia" w:hAnsiTheme="majorHAnsi" w:cstheme="majorBidi"/>
      <w:i/>
      <w:iCs/>
      <w:noProof/>
      <w:color w:val="2F5496" w:themeColor="accent1" w:themeShade="BF"/>
    </w:rPr>
  </w:style>
  <w:style w:type="paragraph" w:customStyle="1" w:styleId="statutory-body">
    <w:name w:val="statutory-body"/>
    <w:basedOn w:val="Normal"/>
    <w:rsid w:val="00315DC4"/>
    <w:pPr>
      <w:spacing w:before="100" w:beforeAutospacing="1" w:after="100" w:afterAutospacing="1"/>
    </w:pPr>
    <w:rPr>
      <w:rFonts w:ascii="Times New Roman" w:eastAsia="Times New Roman" w:hAnsi="Times New Roman" w:cs="Times New Roman"/>
      <w:noProof w:val="0"/>
      <w:sz w:val="24"/>
      <w:szCs w:val="24"/>
    </w:rPr>
  </w:style>
  <w:style w:type="paragraph" w:styleId="NormalWeb">
    <w:name w:val="Normal (Web)"/>
    <w:basedOn w:val="Normal"/>
    <w:uiPriority w:val="99"/>
    <w:semiHidden/>
    <w:unhideWhenUsed/>
    <w:rsid w:val="006D1ED0"/>
    <w:pPr>
      <w:spacing w:before="100" w:beforeAutospacing="1" w:after="100" w:afterAutospacing="1"/>
    </w:pPr>
    <w:rPr>
      <w:rFonts w:ascii="Times New Roman" w:eastAsia="Times New Roman" w:hAnsi="Times New Roman" w:cs="Times New Roman"/>
      <w:noProof w:val="0"/>
      <w:sz w:val="24"/>
      <w:szCs w:val="24"/>
    </w:rPr>
  </w:style>
  <w:style w:type="paragraph" w:styleId="BalloonText">
    <w:name w:val="Balloon Text"/>
    <w:basedOn w:val="Normal"/>
    <w:link w:val="BalloonTextChar"/>
    <w:uiPriority w:val="99"/>
    <w:semiHidden/>
    <w:unhideWhenUsed/>
    <w:rsid w:val="003376D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6DE"/>
    <w:rPr>
      <w:rFonts w:ascii="Segoe UI" w:hAnsi="Segoe UI" w:cs="Segoe UI"/>
      <w:noProof/>
      <w:sz w:val="18"/>
      <w:szCs w:val="18"/>
    </w:rPr>
  </w:style>
  <w:style w:type="paragraph" w:styleId="BodyText">
    <w:name w:val="Body Text"/>
    <w:basedOn w:val="Normal"/>
    <w:link w:val="BodyTextChar"/>
    <w:uiPriority w:val="1"/>
    <w:qFormat/>
    <w:rsid w:val="00C07807"/>
    <w:pPr>
      <w:autoSpaceDE w:val="0"/>
      <w:autoSpaceDN w:val="0"/>
      <w:adjustRightInd w:val="0"/>
      <w:spacing w:after="0"/>
      <w:ind w:left="118"/>
    </w:pPr>
    <w:rPr>
      <w:rFonts w:ascii="Trebuchet MS" w:hAnsi="Trebuchet MS" w:cs="Trebuchet MS"/>
      <w:noProof w:val="0"/>
      <w:sz w:val="18"/>
      <w:szCs w:val="18"/>
    </w:rPr>
  </w:style>
  <w:style w:type="character" w:customStyle="1" w:styleId="BodyTextChar">
    <w:name w:val="Body Text Char"/>
    <w:basedOn w:val="DefaultParagraphFont"/>
    <w:link w:val="BodyText"/>
    <w:uiPriority w:val="1"/>
    <w:rsid w:val="00C07807"/>
    <w:rPr>
      <w:rFonts w:ascii="Trebuchet MS" w:hAnsi="Trebuchet MS" w:cs="Trebuchet M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9239">
      <w:bodyDiv w:val="1"/>
      <w:marLeft w:val="0"/>
      <w:marRight w:val="0"/>
      <w:marTop w:val="0"/>
      <w:marBottom w:val="0"/>
      <w:divBdr>
        <w:top w:val="none" w:sz="0" w:space="0" w:color="auto"/>
        <w:left w:val="none" w:sz="0" w:space="0" w:color="auto"/>
        <w:bottom w:val="none" w:sz="0" w:space="0" w:color="auto"/>
        <w:right w:val="none" w:sz="0" w:space="0" w:color="auto"/>
      </w:divBdr>
    </w:div>
    <w:div w:id="194660437">
      <w:bodyDiv w:val="1"/>
      <w:marLeft w:val="0"/>
      <w:marRight w:val="0"/>
      <w:marTop w:val="0"/>
      <w:marBottom w:val="0"/>
      <w:divBdr>
        <w:top w:val="none" w:sz="0" w:space="0" w:color="auto"/>
        <w:left w:val="none" w:sz="0" w:space="0" w:color="auto"/>
        <w:bottom w:val="none" w:sz="0" w:space="0" w:color="auto"/>
        <w:right w:val="none" w:sz="0" w:space="0" w:color="auto"/>
      </w:divBdr>
    </w:div>
    <w:div w:id="204984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tac.org/hetac-resources/youth-awareness" TargetMode="External"/><Relationship Id="rId13" Type="http://schemas.openxmlformats.org/officeDocument/2006/relationships/hyperlink" Target="https://www.chapinhall.org/wp-content/uploads/ChapinHall_VoYC_Education-Brief.pdf" TargetMode="External"/><Relationship Id="rId18" Type="http://schemas.openxmlformats.org/officeDocument/2006/relationships/hyperlink" Target="https://www.hetac.org/hetac-resources/youth-awaren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hapinhall.org/wp-content/uploads/VoYC-LGBTQ-Brief-FINAL.pdf" TargetMode="External"/><Relationship Id="rId17" Type="http://schemas.openxmlformats.org/officeDocument/2006/relationships/image" Target="media/image3.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che.ed.gov/education-of-children-and-youth-experiencing-homelessness-in-the-united-states-data-summary-for-school-years-2021-22-to-2023-24/"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ongress.gov/bill/110th-congress/senate-resolution/226/text?format=txt" TargetMode="External"/><Relationship Id="rId23" Type="http://schemas.openxmlformats.org/officeDocument/2006/relationships/footer" Target="footer2.xml"/><Relationship Id="rId10" Type="http://schemas.openxmlformats.org/officeDocument/2006/relationships/hyperlink" Target="https://www.chapinhall.org/wp-content/uploads/ChapinHall_VoYC_NationalReport_Final.pdf" TargetMode="External"/><Relationship Id="rId19" Type="http://schemas.openxmlformats.org/officeDocument/2006/relationships/hyperlink" Target="hetac.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congress.gov/bill/110th-congress/house-resolution/527/text?format=txt" TargetMode="External"/><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s://www.het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B1EB3-3164-4E26-838C-A6395A127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 Partnership Organization Charter or Memorandum of Understanding (MOU)</dc:title>
  <dc:subject/>
  <dc:creator>Susanne Terry</dc:creator>
  <cp:keywords/>
  <dc:description/>
  <cp:lastModifiedBy>Pearl Strategies</cp:lastModifiedBy>
  <cp:revision>127</cp:revision>
  <dcterms:created xsi:type="dcterms:W3CDTF">2023-06-14T17:39:00Z</dcterms:created>
  <dcterms:modified xsi:type="dcterms:W3CDTF">2026-10-12T18:34:00Z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d2c3045b30a9c0617e275bd10db7a5a56e3bf1af14eb43d371605dbcf00f65a1</vt:lpwstr>
  </property>
</Properties>
</file>