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EFFBE" w14:textId="6929060C" w:rsidR="001260D6" w:rsidRPr="001260D6" w:rsidRDefault="001260D6" w:rsidP="001260D6">
      <w:pPr>
        <w:spacing w:after="200"/>
        <w:contextualSpacing/>
        <w:rPr>
          <w:rFonts w:eastAsiaTheme="minorHAnsi"/>
          <w:b/>
          <w:bCs/>
          <w:sz w:val="24"/>
          <w:szCs w:val="24"/>
        </w:rPr>
      </w:pPr>
      <w:r w:rsidRPr="001260D6">
        <w:rPr>
          <w:rFonts w:eastAsiaTheme="minorHAnsi"/>
          <w:b/>
          <w:bCs/>
          <w:sz w:val="24"/>
          <w:szCs w:val="24"/>
        </w:rPr>
        <w:t>Directions</w:t>
      </w:r>
      <w:r w:rsidR="00CE2E6E" w:rsidRPr="001260D6">
        <w:rPr>
          <w:rFonts w:eastAsiaTheme="minorHAnsi"/>
          <w:b/>
          <w:bCs/>
          <w:sz w:val="24"/>
          <w:szCs w:val="24"/>
        </w:rPr>
        <w:t>: Please</w:t>
      </w:r>
      <w:r w:rsidRPr="001260D6">
        <w:rPr>
          <w:rFonts w:eastAsiaTheme="minorHAnsi"/>
          <w:b/>
          <w:bCs/>
          <w:sz w:val="24"/>
          <w:szCs w:val="24"/>
        </w:rPr>
        <w:t xml:space="preserve"> provide a narrative response for </w:t>
      </w:r>
      <w:r w:rsidR="00E135CB">
        <w:rPr>
          <w:rFonts w:eastAsiaTheme="minorHAnsi"/>
          <w:b/>
          <w:bCs/>
          <w:sz w:val="24"/>
          <w:szCs w:val="24"/>
        </w:rPr>
        <w:t xml:space="preserve">Sections A-I. </w:t>
      </w:r>
    </w:p>
    <w:p w14:paraId="3365F125" w14:textId="77777777" w:rsidR="001260D6" w:rsidRPr="001260D6" w:rsidRDefault="001260D6" w:rsidP="001260D6">
      <w:pPr>
        <w:spacing w:after="200"/>
        <w:contextualSpacing/>
        <w:rPr>
          <w:rFonts w:eastAsiaTheme="minorHAnsi"/>
          <w:b/>
          <w:bCs/>
          <w:sz w:val="24"/>
          <w:szCs w:val="24"/>
        </w:rPr>
      </w:pPr>
    </w:p>
    <w:p w14:paraId="24445C13" w14:textId="77777777" w:rsidR="001F7226" w:rsidRPr="001260D6" w:rsidRDefault="001F7226" w:rsidP="001F7226">
      <w:pPr>
        <w:spacing w:after="200"/>
        <w:contextualSpacing/>
        <w:rPr>
          <w:rFonts w:eastAsiaTheme="minorHAnsi"/>
          <w:sz w:val="24"/>
          <w:szCs w:val="24"/>
        </w:rPr>
      </w:pPr>
      <w:r w:rsidRPr="001260D6">
        <w:rPr>
          <w:rFonts w:eastAsiaTheme="minorHAnsi"/>
          <w:b/>
          <w:bCs/>
          <w:sz w:val="24"/>
          <w:szCs w:val="24"/>
          <w:u w:val="single"/>
        </w:rPr>
        <w:t>LETRS Question</w:t>
      </w:r>
      <w:r>
        <w:rPr>
          <w:rFonts w:eastAsiaTheme="minorHAnsi"/>
          <w:b/>
          <w:bCs/>
          <w:sz w:val="24"/>
          <w:szCs w:val="24"/>
          <w:u w:val="single"/>
        </w:rPr>
        <w:t>s</w:t>
      </w:r>
      <w:r w:rsidRPr="001260D6">
        <w:rPr>
          <w:rFonts w:eastAsiaTheme="minorHAnsi"/>
          <w:b/>
          <w:bCs/>
          <w:sz w:val="24"/>
          <w:szCs w:val="24"/>
          <w:u w:val="single"/>
        </w:rPr>
        <w:t xml:space="preserve">: </w:t>
      </w:r>
    </w:p>
    <w:p w14:paraId="6D8CFD2C" w14:textId="51E2D501" w:rsidR="001F7226" w:rsidRDefault="001F7226" w:rsidP="001F7226">
      <w:pPr>
        <w:pStyle w:val="ListParagraph"/>
        <w:numPr>
          <w:ilvl w:val="0"/>
          <w:numId w:val="39"/>
        </w:numPr>
        <w:rPr>
          <w:rFonts w:eastAsiaTheme="minorHAnsi"/>
          <w:sz w:val="24"/>
          <w:szCs w:val="24"/>
        </w:rPr>
      </w:pPr>
      <w:r w:rsidRPr="000021D4">
        <w:rPr>
          <w:rFonts w:eastAsiaTheme="minorHAnsi"/>
          <w:sz w:val="24"/>
          <w:szCs w:val="24"/>
        </w:rPr>
        <w:t>How many</w:t>
      </w:r>
      <w:r w:rsidR="009B13C1">
        <w:rPr>
          <w:rFonts w:eastAsiaTheme="minorHAnsi"/>
          <w:sz w:val="24"/>
          <w:szCs w:val="24"/>
        </w:rPr>
        <w:t xml:space="preserve"> </w:t>
      </w:r>
      <w:r w:rsidRPr="000021D4">
        <w:rPr>
          <w:rFonts w:eastAsiaTheme="minorHAnsi"/>
          <w:sz w:val="24"/>
          <w:szCs w:val="24"/>
        </w:rPr>
        <w:t>teachers in your school have completed Volume 1 ONLY of LETRS?</w:t>
      </w:r>
      <w:r w:rsidR="00FA162C">
        <w:rPr>
          <w:rFonts w:eastAsiaTheme="minorHAnsi"/>
          <w:sz w:val="24"/>
          <w:szCs w:val="24"/>
        </w:rPr>
        <w:t>1</w:t>
      </w:r>
      <w:r w:rsidR="002373A6">
        <w:rPr>
          <w:rFonts w:eastAsiaTheme="minorHAnsi"/>
          <w:sz w:val="24"/>
          <w:szCs w:val="24"/>
        </w:rPr>
        <w:t>2</w:t>
      </w:r>
    </w:p>
    <w:p w14:paraId="54D96AA2" w14:textId="00924CCA" w:rsidR="001F7226" w:rsidRDefault="001F7226" w:rsidP="001F7226">
      <w:pPr>
        <w:pStyle w:val="ListParagraph"/>
        <w:numPr>
          <w:ilvl w:val="0"/>
          <w:numId w:val="39"/>
        </w:numPr>
        <w:rPr>
          <w:rFonts w:eastAsiaTheme="minorHAnsi"/>
          <w:sz w:val="24"/>
          <w:szCs w:val="24"/>
        </w:rPr>
      </w:pPr>
      <w:r w:rsidRPr="000021D4">
        <w:rPr>
          <w:rFonts w:eastAsiaTheme="minorHAnsi"/>
          <w:sz w:val="24"/>
          <w:szCs w:val="24"/>
        </w:rPr>
        <w:t>How many teachers in your school have completed Volumes 1 and 2 of LETRS?</w:t>
      </w:r>
      <w:r w:rsidR="00FA162C">
        <w:rPr>
          <w:rFonts w:eastAsiaTheme="minorHAnsi"/>
          <w:sz w:val="24"/>
          <w:szCs w:val="24"/>
        </w:rPr>
        <w:t xml:space="preserve"> 1</w:t>
      </w:r>
      <w:r w:rsidR="00A95CEB">
        <w:rPr>
          <w:rFonts w:eastAsiaTheme="minorHAnsi"/>
          <w:sz w:val="24"/>
          <w:szCs w:val="24"/>
        </w:rPr>
        <w:t>1</w:t>
      </w:r>
    </w:p>
    <w:p w14:paraId="5E495040" w14:textId="198C84B3" w:rsidR="00460446" w:rsidRDefault="001F7226" w:rsidP="001F7226">
      <w:pPr>
        <w:pStyle w:val="ListParagraph"/>
        <w:numPr>
          <w:ilvl w:val="0"/>
          <w:numId w:val="39"/>
        </w:numPr>
        <w:rPr>
          <w:rFonts w:eastAsiaTheme="minorHAnsi"/>
          <w:sz w:val="24"/>
          <w:szCs w:val="24"/>
        </w:rPr>
      </w:pPr>
      <w:r w:rsidRPr="000021D4">
        <w:rPr>
          <w:rFonts w:eastAsiaTheme="minorHAnsi"/>
          <w:sz w:val="24"/>
          <w:szCs w:val="24"/>
        </w:rPr>
        <w:t>How many teachers in your school are beginning Volume 1 of LETRS this year</w:t>
      </w:r>
      <w:r w:rsidR="00460446">
        <w:rPr>
          <w:rFonts w:eastAsiaTheme="minorHAnsi"/>
          <w:sz w:val="24"/>
          <w:szCs w:val="24"/>
        </w:rPr>
        <w:t>?</w:t>
      </w:r>
      <w:r w:rsidRPr="000021D4">
        <w:rPr>
          <w:rFonts w:eastAsiaTheme="minorHAnsi"/>
          <w:sz w:val="24"/>
          <w:szCs w:val="24"/>
        </w:rPr>
        <w:t xml:space="preserve"> </w:t>
      </w:r>
      <w:r w:rsidR="00FA162C">
        <w:rPr>
          <w:rFonts w:eastAsiaTheme="minorHAnsi"/>
          <w:sz w:val="24"/>
          <w:szCs w:val="24"/>
        </w:rPr>
        <w:t>0</w:t>
      </w:r>
    </w:p>
    <w:p w14:paraId="5379AF6A" w14:textId="7566EA43" w:rsidR="00460446" w:rsidRPr="00460446" w:rsidRDefault="00460446" w:rsidP="00460446">
      <w:pPr>
        <w:pStyle w:val="ListParagraph"/>
        <w:numPr>
          <w:ilvl w:val="0"/>
          <w:numId w:val="39"/>
        </w:numPr>
        <w:rPr>
          <w:rFonts w:eastAsiaTheme="minorHAnsi"/>
          <w:sz w:val="24"/>
          <w:szCs w:val="24"/>
        </w:rPr>
      </w:pPr>
      <w:r w:rsidRPr="00460446">
        <w:rPr>
          <w:rFonts w:eastAsiaTheme="minorHAnsi"/>
          <w:sz w:val="24"/>
          <w:szCs w:val="24"/>
        </w:rPr>
        <w:t xml:space="preserve">How many teachers in your school are beginning Volume </w:t>
      </w:r>
      <w:r>
        <w:rPr>
          <w:rFonts w:eastAsiaTheme="minorHAnsi"/>
          <w:sz w:val="24"/>
          <w:szCs w:val="24"/>
        </w:rPr>
        <w:t>2</w:t>
      </w:r>
      <w:r w:rsidRPr="00460446">
        <w:rPr>
          <w:rFonts w:eastAsiaTheme="minorHAnsi"/>
          <w:sz w:val="24"/>
          <w:szCs w:val="24"/>
        </w:rPr>
        <w:t xml:space="preserve"> of LETRS this year</w:t>
      </w:r>
      <w:r>
        <w:rPr>
          <w:rFonts w:eastAsiaTheme="minorHAnsi"/>
          <w:sz w:val="24"/>
          <w:szCs w:val="24"/>
        </w:rPr>
        <w:t>?</w:t>
      </w:r>
      <w:r w:rsidRPr="00460446">
        <w:rPr>
          <w:rFonts w:eastAsiaTheme="minorHAnsi"/>
          <w:sz w:val="24"/>
          <w:szCs w:val="24"/>
        </w:rPr>
        <w:t xml:space="preserve"> </w:t>
      </w:r>
      <w:r w:rsidR="00FA162C">
        <w:rPr>
          <w:rFonts w:eastAsiaTheme="minorHAnsi"/>
          <w:sz w:val="24"/>
          <w:szCs w:val="24"/>
        </w:rPr>
        <w:t>1</w:t>
      </w:r>
    </w:p>
    <w:p w14:paraId="3731EEF7" w14:textId="23016C2E" w:rsidR="004C0485" w:rsidRDefault="004C0485" w:rsidP="001F7226">
      <w:pPr>
        <w:pStyle w:val="ListParagraph"/>
        <w:numPr>
          <w:ilvl w:val="0"/>
          <w:numId w:val="39"/>
        </w:numPr>
        <w:rPr>
          <w:rFonts w:eastAsiaTheme="minorHAnsi"/>
          <w:sz w:val="24"/>
          <w:szCs w:val="24"/>
        </w:rPr>
      </w:pPr>
      <w:r>
        <w:rPr>
          <w:rFonts w:eastAsiaTheme="minorHAnsi"/>
          <w:sz w:val="24"/>
          <w:szCs w:val="24"/>
        </w:rPr>
        <w:t>How many CERDEP PreK teachers</w:t>
      </w:r>
      <w:r w:rsidR="009E5C12">
        <w:rPr>
          <w:rFonts w:eastAsiaTheme="minorHAnsi"/>
          <w:sz w:val="24"/>
          <w:szCs w:val="24"/>
        </w:rPr>
        <w:t xml:space="preserve"> and CERDEP Teach</w:t>
      </w:r>
      <w:r w:rsidR="00112E68">
        <w:rPr>
          <w:rFonts w:eastAsiaTheme="minorHAnsi"/>
          <w:sz w:val="24"/>
          <w:szCs w:val="24"/>
        </w:rPr>
        <w:t>ing</w:t>
      </w:r>
      <w:r w:rsidR="009E5C12">
        <w:rPr>
          <w:rFonts w:eastAsiaTheme="minorHAnsi"/>
          <w:sz w:val="24"/>
          <w:szCs w:val="24"/>
        </w:rPr>
        <w:t xml:space="preserve"> Assistants</w:t>
      </w:r>
      <w:r>
        <w:rPr>
          <w:rFonts w:eastAsiaTheme="minorHAnsi"/>
          <w:sz w:val="24"/>
          <w:szCs w:val="24"/>
        </w:rPr>
        <w:t xml:space="preserve"> in </w:t>
      </w:r>
      <w:r w:rsidR="00612FD3">
        <w:rPr>
          <w:rFonts w:eastAsiaTheme="minorHAnsi"/>
          <w:sz w:val="24"/>
          <w:szCs w:val="24"/>
        </w:rPr>
        <w:t xml:space="preserve">your </w:t>
      </w:r>
      <w:r>
        <w:rPr>
          <w:rFonts w:eastAsiaTheme="minorHAnsi"/>
          <w:sz w:val="24"/>
          <w:szCs w:val="24"/>
        </w:rPr>
        <w:t xml:space="preserve">school </w:t>
      </w:r>
      <w:r w:rsidR="00612FD3">
        <w:rPr>
          <w:rFonts w:eastAsiaTheme="minorHAnsi"/>
          <w:sz w:val="24"/>
          <w:szCs w:val="24"/>
        </w:rPr>
        <w:t>have completed EC LETRS?</w:t>
      </w:r>
      <w:r w:rsidR="00FA162C">
        <w:rPr>
          <w:rFonts w:eastAsiaTheme="minorHAnsi"/>
          <w:sz w:val="24"/>
          <w:szCs w:val="24"/>
        </w:rPr>
        <w:t xml:space="preserve"> 1</w:t>
      </w:r>
    </w:p>
    <w:p w14:paraId="617A654A" w14:textId="089FD9A9" w:rsidR="00612FD3" w:rsidRPr="000021D4" w:rsidRDefault="00612FD3" w:rsidP="001F7226">
      <w:pPr>
        <w:pStyle w:val="ListParagraph"/>
        <w:numPr>
          <w:ilvl w:val="0"/>
          <w:numId w:val="39"/>
        </w:numPr>
        <w:rPr>
          <w:rFonts w:eastAsiaTheme="minorHAnsi"/>
          <w:sz w:val="24"/>
          <w:szCs w:val="24"/>
        </w:rPr>
      </w:pPr>
      <w:r>
        <w:rPr>
          <w:rFonts w:eastAsiaTheme="minorHAnsi"/>
          <w:sz w:val="24"/>
          <w:szCs w:val="24"/>
        </w:rPr>
        <w:t xml:space="preserve">How many CERDEP PreK teachers </w:t>
      </w:r>
      <w:r w:rsidR="00F73F51">
        <w:rPr>
          <w:rFonts w:eastAsiaTheme="minorHAnsi"/>
          <w:sz w:val="24"/>
          <w:szCs w:val="24"/>
        </w:rPr>
        <w:t>and CERDEP Teach</w:t>
      </w:r>
      <w:r w:rsidR="00112E68">
        <w:rPr>
          <w:rFonts w:eastAsiaTheme="minorHAnsi"/>
          <w:sz w:val="24"/>
          <w:szCs w:val="24"/>
        </w:rPr>
        <w:t>ing</w:t>
      </w:r>
      <w:r w:rsidR="00F73F51">
        <w:rPr>
          <w:rFonts w:eastAsiaTheme="minorHAnsi"/>
          <w:sz w:val="24"/>
          <w:szCs w:val="24"/>
        </w:rPr>
        <w:t xml:space="preserve"> Assistants </w:t>
      </w:r>
      <w:r>
        <w:rPr>
          <w:rFonts w:eastAsiaTheme="minorHAnsi"/>
          <w:sz w:val="24"/>
          <w:szCs w:val="24"/>
        </w:rPr>
        <w:t xml:space="preserve">in your school are beginning EC LETRS this year? </w:t>
      </w:r>
      <w:r w:rsidR="00FA162C">
        <w:rPr>
          <w:rFonts w:eastAsiaTheme="minorHAnsi"/>
          <w:sz w:val="24"/>
          <w:szCs w:val="24"/>
        </w:rPr>
        <w:t>1</w:t>
      </w:r>
    </w:p>
    <w:p w14:paraId="3306AA37" w14:textId="77777777" w:rsidR="001F7226" w:rsidRPr="000021D4" w:rsidRDefault="001F7226" w:rsidP="001F7226">
      <w:pPr>
        <w:rPr>
          <w:rFonts w:eastAsiaTheme="minorHAnsi"/>
          <w:sz w:val="24"/>
          <w:szCs w:val="24"/>
        </w:rPr>
      </w:pPr>
    </w:p>
    <w:p w14:paraId="21BCC84A" w14:textId="77777777" w:rsidR="001F7226" w:rsidRDefault="001F7226" w:rsidP="001F7226">
      <w:pPr>
        <w:spacing w:after="200"/>
        <w:contextualSpacing/>
        <w:rPr>
          <w:rFonts w:eastAsia="Times New Roman"/>
          <w:sz w:val="24"/>
          <w:szCs w:val="24"/>
        </w:rPr>
      </w:pPr>
      <w:r w:rsidRPr="7EFD60EC">
        <w:rPr>
          <w:rFonts w:eastAsia="Times New Roman"/>
          <w:b/>
          <w:sz w:val="24"/>
          <w:szCs w:val="24"/>
          <w:u w:val="single"/>
        </w:rPr>
        <w:t>Section A</w:t>
      </w:r>
      <w:r w:rsidRPr="7EFD60EC">
        <w:rPr>
          <w:rFonts w:eastAsia="Times New Roman"/>
          <w:sz w:val="24"/>
          <w:szCs w:val="24"/>
        </w:rPr>
        <w:t>: Describe how reading assessment and instruction for all PreK-5</w:t>
      </w:r>
      <w:r w:rsidRPr="7EFD60EC">
        <w:rPr>
          <w:rFonts w:eastAsia="Times New Roman"/>
          <w:sz w:val="24"/>
          <w:szCs w:val="24"/>
          <w:vertAlign w:val="superscript"/>
        </w:rPr>
        <w:t>th</w:t>
      </w:r>
      <w:r w:rsidRPr="7EFD60EC">
        <w:rPr>
          <w:rFonts w:eastAsia="Times New Roman"/>
          <w:sz w:val="24"/>
          <w:szCs w:val="24"/>
        </w:rPr>
        <w:t xml:space="preserve"> grade students in the school includes oral language, phonological awareness, phonics, fluency, vocabulary, and comprehension to aid in the comprehension of texts to meet grade‑level English/Language Arts standards.</w:t>
      </w:r>
    </w:p>
    <w:p w14:paraId="1B46A4AB" w14:textId="77777777" w:rsidR="00637B12" w:rsidRPr="00637B12" w:rsidRDefault="00637B12" w:rsidP="00637B12">
      <w:pPr>
        <w:spacing w:before="100" w:beforeAutospacing="1" w:after="100" w:afterAutospacing="1" w:line="300" w:lineRule="atLeast"/>
        <w:rPr>
          <w:rFonts w:eastAsia="Times New Roman"/>
          <w:sz w:val="24"/>
          <w:szCs w:val="24"/>
        </w:rPr>
      </w:pPr>
      <w:r w:rsidRPr="00637B12">
        <w:rPr>
          <w:rFonts w:eastAsia="Times New Roman"/>
          <w:sz w:val="24"/>
          <w:szCs w:val="24"/>
        </w:rPr>
        <w:t>Whittaker Elementary School implements a comprehensive literacy framework that aligns assessment and instruction to the essential components of reading development: oral language, phonological awareness, phonics, fluency, vocabulary, and comprehension. These components are systematically assessed and taught to ensure students develop the skills necessary to meet grade-level English Language Arts standards.</w:t>
      </w:r>
    </w:p>
    <w:p w14:paraId="0027E32E" w14:textId="77777777" w:rsidR="00637B12" w:rsidRPr="00637B12" w:rsidRDefault="00637B12" w:rsidP="00637B12">
      <w:pPr>
        <w:spacing w:before="100" w:beforeAutospacing="1" w:after="100" w:afterAutospacing="1" w:line="300" w:lineRule="atLeast"/>
        <w:rPr>
          <w:rFonts w:eastAsia="Times New Roman"/>
          <w:sz w:val="24"/>
          <w:szCs w:val="24"/>
        </w:rPr>
      </w:pPr>
      <w:r w:rsidRPr="00637B12">
        <w:rPr>
          <w:rFonts w:eastAsia="Times New Roman"/>
          <w:sz w:val="24"/>
          <w:szCs w:val="24"/>
        </w:rPr>
        <w:t xml:space="preserve">Students in grades K-5 participate in the </w:t>
      </w:r>
      <w:proofErr w:type="spellStart"/>
      <w:r w:rsidRPr="00637B12">
        <w:rPr>
          <w:rFonts w:eastAsia="Times New Roman"/>
          <w:sz w:val="24"/>
          <w:szCs w:val="24"/>
        </w:rPr>
        <w:t>i</w:t>
      </w:r>
      <w:proofErr w:type="spellEnd"/>
      <w:r w:rsidRPr="00637B12">
        <w:rPr>
          <w:rFonts w:eastAsia="Times New Roman"/>
          <w:sz w:val="24"/>
          <w:szCs w:val="24"/>
        </w:rPr>
        <w:t xml:space="preserve">-Ready Diagnostic assessment three times annually as a universal screener and diagnostic tool. </w:t>
      </w:r>
      <w:proofErr w:type="spellStart"/>
      <w:r w:rsidRPr="00637B12">
        <w:rPr>
          <w:rFonts w:eastAsia="Times New Roman"/>
          <w:sz w:val="24"/>
          <w:szCs w:val="24"/>
        </w:rPr>
        <w:t>i</w:t>
      </w:r>
      <w:proofErr w:type="spellEnd"/>
      <w:r w:rsidRPr="00637B12">
        <w:rPr>
          <w:rFonts w:eastAsia="Times New Roman"/>
          <w:sz w:val="24"/>
          <w:szCs w:val="24"/>
        </w:rPr>
        <w:t>-Ready provides data in the areas of phonological awareness, phonics, high-frequency words, vocabulary, and comprehension, allowing teachers to identify strengths and areas of need. Students are assigned individualized learning pathways based on assessment results. Additional data are collected through Wonders assessments, Mastery Connect common assessments, and DRC Beacon benchmark assessments administered three times per year.</w:t>
      </w:r>
    </w:p>
    <w:p w14:paraId="154311E3" w14:textId="77777777" w:rsidR="00637B12" w:rsidRPr="00637B12" w:rsidRDefault="00637B12" w:rsidP="00637B12">
      <w:pPr>
        <w:spacing w:before="100" w:beforeAutospacing="1" w:after="100" w:afterAutospacing="1" w:line="300" w:lineRule="atLeast"/>
        <w:rPr>
          <w:rFonts w:eastAsia="Times New Roman"/>
          <w:sz w:val="24"/>
          <w:szCs w:val="24"/>
        </w:rPr>
      </w:pPr>
      <w:r w:rsidRPr="00637B12">
        <w:rPr>
          <w:rFonts w:eastAsia="Times New Roman"/>
          <w:sz w:val="24"/>
          <w:szCs w:val="24"/>
        </w:rPr>
        <w:t>Core literacy instruction is delivered through the South Carolina Wonders curriculum, which provides explicit and systematic instruction in foundational literacy skills, vocabulary development, reading fluency, and comprehension of literary and informational texts. Teachers utilize interactive read-</w:t>
      </w:r>
      <w:proofErr w:type="spellStart"/>
      <w:r w:rsidRPr="00637B12">
        <w:rPr>
          <w:rFonts w:eastAsia="Times New Roman"/>
          <w:sz w:val="24"/>
          <w:szCs w:val="24"/>
        </w:rPr>
        <w:t>alouds</w:t>
      </w:r>
      <w:proofErr w:type="spellEnd"/>
      <w:r w:rsidRPr="00637B12">
        <w:rPr>
          <w:rFonts w:eastAsia="Times New Roman"/>
          <w:sz w:val="24"/>
          <w:szCs w:val="24"/>
        </w:rPr>
        <w:t>, shared reading, collaborative discussions, and writing opportunities to strengthen students' oral language development and deepen comprehension.</w:t>
      </w:r>
    </w:p>
    <w:p w14:paraId="4911F174" w14:textId="77777777" w:rsidR="00637B12" w:rsidRPr="00637B12" w:rsidRDefault="00637B12" w:rsidP="00637B12">
      <w:pPr>
        <w:spacing w:before="100" w:beforeAutospacing="1" w:after="100" w:afterAutospacing="1" w:line="300" w:lineRule="atLeast"/>
        <w:rPr>
          <w:rFonts w:eastAsia="Times New Roman"/>
          <w:sz w:val="24"/>
          <w:szCs w:val="24"/>
        </w:rPr>
      </w:pPr>
      <w:r w:rsidRPr="00637B12">
        <w:rPr>
          <w:rFonts w:eastAsia="Times New Roman"/>
          <w:sz w:val="24"/>
          <w:szCs w:val="24"/>
        </w:rPr>
        <w:t xml:space="preserve">Prekindergarten students are assessed using </w:t>
      </w:r>
      <w:proofErr w:type="spellStart"/>
      <w:r w:rsidRPr="00637B12">
        <w:rPr>
          <w:rFonts w:eastAsia="Times New Roman"/>
          <w:sz w:val="24"/>
          <w:szCs w:val="24"/>
        </w:rPr>
        <w:t>myIGDIs</w:t>
      </w:r>
      <w:proofErr w:type="spellEnd"/>
      <w:r w:rsidRPr="00637B12">
        <w:rPr>
          <w:rFonts w:eastAsia="Times New Roman"/>
          <w:sz w:val="24"/>
          <w:szCs w:val="24"/>
        </w:rPr>
        <w:t xml:space="preserve"> three times annually. These assessments measure key early literacy skills, including picture naming, rhyming, sound identification, alliteration, and categorization. Instruction is supported through Pre-K On My Way, </w:t>
      </w:r>
      <w:proofErr w:type="spellStart"/>
      <w:r w:rsidRPr="00637B12">
        <w:rPr>
          <w:rFonts w:eastAsia="Times New Roman"/>
          <w:sz w:val="24"/>
          <w:szCs w:val="24"/>
        </w:rPr>
        <w:t>Letterland</w:t>
      </w:r>
      <w:proofErr w:type="spellEnd"/>
      <w:r w:rsidRPr="00637B12">
        <w:rPr>
          <w:rFonts w:eastAsia="Times New Roman"/>
          <w:sz w:val="24"/>
          <w:szCs w:val="24"/>
        </w:rPr>
        <w:t>, and Waterford, which provide developmentally appropriate opportunities for language development and foundational literacy growth.</w:t>
      </w:r>
    </w:p>
    <w:p w14:paraId="5068DBFE" w14:textId="77777777" w:rsidR="00637B12" w:rsidRPr="00637B12" w:rsidRDefault="00637B12" w:rsidP="00637B12">
      <w:pPr>
        <w:spacing w:before="100" w:beforeAutospacing="1" w:after="100" w:afterAutospacing="1" w:line="300" w:lineRule="atLeast"/>
        <w:rPr>
          <w:rFonts w:eastAsia="Times New Roman"/>
          <w:sz w:val="24"/>
          <w:szCs w:val="24"/>
        </w:rPr>
      </w:pPr>
      <w:r w:rsidRPr="00637B12">
        <w:rPr>
          <w:rFonts w:eastAsia="Times New Roman"/>
          <w:sz w:val="24"/>
          <w:szCs w:val="24"/>
        </w:rPr>
        <w:lastRenderedPageBreak/>
        <w:t>Oral language skills are developed through structured conversations, interactive read-</w:t>
      </w:r>
      <w:proofErr w:type="spellStart"/>
      <w:r w:rsidRPr="00637B12">
        <w:rPr>
          <w:rFonts w:eastAsia="Times New Roman"/>
          <w:sz w:val="24"/>
          <w:szCs w:val="24"/>
        </w:rPr>
        <w:t>alouds</w:t>
      </w:r>
      <w:proofErr w:type="spellEnd"/>
      <w:r w:rsidRPr="00637B12">
        <w:rPr>
          <w:rFonts w:eastAsia="Times New Roman"/>
          <w:sz w:val="24"/>
          <w:szCs w:val="24"/>
        </w:rPr>
        <w:t>, vocabulary discussions, and collaborative learning experiences. Phonological awareness is taught through activities that focus on rhyming, segmenting, blending, and manipulating sounds. Explicit phonics instruction teaches sound-symbol relationships and decoding skills. Fluency is supported through repeated reading, partner reading, choral reading, and teacher modeling. Vocabulary instruction is embedded across content areas and reinforced through direct instruction and meaningful application. Reading comprehension is strengthened through close reading, text-dependent questioning, discussion, and writing about reading. Together, these instructional practices ensure that students develop strong literacy skills that support grade-level proficiency.</w:t>
      </w:r>
    </w:p>
    <w:p w14:paraId="0C952505" w14:textId="77777777" w:rsidR="00637B12" w:rsidRPr="001260D6" w:rsidRDefault="00637B12" w:rsidP="001F7226">
      <w:pPr>
        <w:spacing w:after="200"/>
        <w:contextualSpacing/>
        <w:rPr>
          <w:rFonts w:eastAsia="Times New Roman"/>
          <w:sz w:val="24"/>
          <w:szCs w:val="24"/>
        </w:rPr>
      </w:pPr>
    </w:p>
    <w:p w14:paraId="625C7D39" w14:textId="77777777" w:rsidR="001F7226" w:rsidRPr="001260D6" w:rsidRDefault="001F7226" w:rsidP="001F7226">
      <w:pPr>
        <w:spacing w:after="200"/>
        <w:contextualSpacing/>
        <w:rPr>
          <w:rFonts w:eastAsia="Times New Roman"/>
          <w:b/>
          <w:sz w:val="24"/>
          <w:szCs w:val="24"/>
          <w:u w:val="single"/>
        </w:rPr>
      </w:pPr>
    </w:p>
    <w:p w14:paraId="113CD258" w14:textId="77777777" w:rsidR="001F7226" w:rsidRDefault="001F7226" w:rsidP="001F7226">
      <w:pPr>
        <w:spacing w:after="200"/>
        <w:contextualSpacing/>
        <w:rPr>
          <w:rFonts w:eastAsia="Times New Roman"/>
          <w:sz w:val="24"/>
          <w:szCs w:val="24"/>
        </w:rPr>
      </w:pPr>
      <w:r w:rsidRPr="7EFD60EC">
        <w:rPr>
          <w:rFonts w:eastAsia="Times New Roman"/>
          <w:b/>
          <w:sz w:val="24"/>
          <w:szCs w:val="24"/>
          <w:u w:val="single"/>
        </w:rPr>
        <w:t>Section B</w:t>
      </w:r>
      <w:r w:rsidRPr="7EFD60EC">
        <w:rPr>
          <w:rFonts w:eastAsia="Times New Roman"/>
          <w:b/>
          <w:sz w:val="24"/>
          <w:szCs w:val="24"/>
        </w:rPr>
        <w:t>:</w:t>
      </w:r>
      <w:r w:rsidRPr="7EFD60EC">
        <w:rPr>
          <w:rFonts w:eastAsia="Times New Roman"/>
          <w:sz w:val="24"/>
          <w:szCs w:val="24"/>
        </w:rPr>
        <w:t xml:space="preserve"> Document how Word Recognition assessment and instruction for PreK-5</w:t>
      </w:r>
      <w:r w:rsidRPr="7EFD60EC">
        <w:rPr>
          <w:rFonts w:eastAsia="Times New Roman"/>
          <w:sz w:val="24"/>
          <w:szCs w:val="24"/>
          <w:vertAlign w:val="superscript"/>
        </w:rPr>
        <w:t>th</w:t>
      </w:r>
      <w:r w:rsidRPr="7EFD60EC">
        <w:rPr>
          <w:rFonts w:eastAsia="Times New Roman"/>
          <w:sz w:val="24"/>
          <w:szCs w:val="24"/>
        </w:rPr>
        <w:t xml:space="preserve"> grade students are further aligned to the science of reading, structured literacy and foundational literacy skills.</w:t>
      </w:r>
    </w:p>
    <w:p w14:paraId="00F4AFDE" w14:textId="77777777" w:rsidR="006F5692" w:rsidRPr="006F5692" w:rsidRDefault="006F5692" w:rsidP="006F5692">
      <w:pPr>
        <w:spacing w:before="100" w:beforeAutospacing="1" w:after="100" w:afterAutospacing="1" w:line="300" w:lineRule="atLeast"/>
        <w:rPr>
          <w:rFonts w:eastAsia="Times New Roman"/>
          <w:sz w:val="24"/>
          <w:szCs w:val="24"/>
        </w:rPr>
      </w:pPr>
      <w:r w:rsidRPr="006F5692">
        <w:rPr>
          <w:rFonts w:eastAsia="Times New Roman"/>
          <w:sz w:val="24"/>
          <w:szCs w:val="24"/>
        </w:rPr>
        <w:t xml:space="preserve">Whittaker Elementary School aligns word recognition assessment and instruction with the Science of Reading and structured literacy practices to ensure students develop automatic and accurate word-reading skills. Through the implementation of South Carolina Wonders and </w:t>
      </w:r>
      <w:proofErr w:type="spellStart"/>
      <w:r w:rsidRPr="006F5692">
        <w:rPr>
          <w:rFonts w:eastAsia="Times New Roman"/>
          <w:sz w:val="24"/>
          <w:szCs w:val="24"/>
        </w:rPr>
        <w:t>Letterland</w:t>
      </w:r>
      <w:proofErr w:type="spellEnd"/>
      <w:r w:rsidRPr="006F5692">
        <w:rPr>
          <w:rFonts w:eastAsia="Times New Roman"/>
          <w:sz w:val="24"/>
          <w:szCs w:val="24"/>
        </w:rPr>
        <w:t>, students receive explicit, systematic, cumulative, and diagnostic instruction in foundational literacy skills.</w:t>
      </w:r>
    </w:p>
    <w:p w14:paraId="460B7731" w14:textId="77777777" w:rsidR="006F5692" w:rsidRPr="006F5692" w:rsidRDefault="006F5692" w:rsidP="006F5692">
      <w:pPr>
        <w:spacing w:before="100" w:beforeAutospacing="1" w:after="100" w:afterAutospacing="1" w:line="300" w:lineRule="atLeast"/>
        <w:rPr>
          <w:rFonts w:eastAsia="Times New Roman"/>
          <w:sz w:val="24"/>
          <w:szCs w:val="24"/>
        </w:rPr>
      </w:pPr>
      <w:r w:rsidRPr="006F5692">
        <w:rPr>
          <w:rFonts w:eastAsia="Times New Roman"/>
          <w:sz w:val="24"/>
          <w:szCs w:val="24"/>
        </w:rPr>
        <w:t>Teachers provide direct instruction in phonological awareness, phonics, decoding, encoding, word analysis, and high-frequency word recognition. Lessons follow a gradual release model that includes teacher modeling, guided practice, collaborative practice, and independent application. Instruction progresses through a carefully sequenced scope and sequence that builds student mastery of increasingly complex literacy skills.</w:t>
      </w:r>
    </w:p>
    <w:p w14:paraId="40E87EB3" w14:textId="77777777" w:rsidR="006F5692" w:rsidRPr="006F5692" w:rsidRDefault="006F5692" w:rsidP="006F5692">
      <w:pPr>
        <w:spacing w:before="100" w:beforeAutospacing="1" w:after="100" w:afterAutospacing="1" w:line="300" w:lineRule="atLeast"/>
        <w:rPr>
          <w:rFonts w:eastAsia="Times New Roman"/>
          <w:sz w:val="24"/>
          <w:szCs w:val="24"/>
        </w:rPr>
      </w:pPr>
      <w:proofErr w:type="spellStart"/>
      <w:r w:rsidRPr="006F5692">
        <w:rPr>
          <w:rFonts w:eastAsia="Times New Roman"/>
          <w:sz w:val="24"/>
          <w:szCs w:val="24"/>
        </w:rPr>
        <w:t>Letterland</w:t>
      </w:r>
      <w:proofErr w:type="spellEnd"/>
      <w:r w:rsidRPr="006F5692">
        <w:rPr>
          <w:rFonts w:eastAsia="Times New Roman"/>
          <w:sz w:val="24"/>
          <w:szCs w:val="24"/>
        </w:rPr>
        <w:t xml:space="preserve"> and Wonders provide opportunities for students to practice phoneme-grapheme correspondence, blending, segmenting, decoding multisyllabic words, and recognizing irregular high-frequency words. Vocabulary development is integrated throughout instruction to support both word recognition and language comprehension.</w:t>
      </w:r>
    </w:p>
    <w:p w14:paraId="32516D8C" w14:textId="042E67E5" w:rsidR="006F5692" w:rsidRPr="006F5692" w:rsidRDefault="008D4060" w:rsidP="006F5692">
      <w:pPr>
        <w:spacing w:before="100" w:beforeAutospacing="1" w:after="100" w:afterAutospacing="1" w:line="300" w:lineRule="atLeast"/>
        <w:rPr>
          <w:rFonts w:eastAsia="Times New Roman"/>
          <w:sz w:val="24"/>
          <w:szCs w:val="24"/>
        </w:rPr>
      </w:pPr>
      <w:r w:rsidRPr="001D3316">
        <w:rPr>
          <w:rFonts w:eastAsia="Times New Roman"/>
          <w:sz w:val="24"/>
          <w:szCs w:val="24"/>
        </w:rPr>
        <w:t>This year, students who score below established benchmarks will also be assessed using the Indicator-Aligned Inventory for Word Recognition Assessment (IAI-WR</w:t>
      </w:r>
      <w:r w:rsidRPr="001D3316">
        <w:rPr>
          <w:rFonts w:eastAsia="Times New Roman"/>
          <w:b/>
          <w:bCs/>
          <w:sz w:val="24"/>
          <w:szCs w:val="24"/>
        </w:rPr>
        <w:t>)</w:t>
      </w:r>
      <w:r w:rsidRPr="001D3316">
        <w:rPr>
          <w:rFonts w:eastAsia="Times New Roman"/>
          <w:sz w:val="24"/>
          <w:szCs w:val="24"/>
        </w:rPr>
        <w:t xml:space="preserve"> to identify specific skill deficits and guide targeted interventions. </w:t>
      </w:r>
      <w:r w:rsidR="006F5692" w:rsidRPr="006F5692">
        <w:rPr>
          <w:rFonts w:eastAsia="Times New Roman"/>
          <w:sz w:val="24"/>
          <w:szCs w:val="24"/>
        </w:rPr>
        <w:t xml:space="preserve">Student progress is monitored through multiple sources of data, including </w:t>
      </w:r>
      <w:proofErr w:type="spellStart"/>
      <w:r w:rsidR="006F5692" w:rsidRPr="006F5692">
        <w:rPr>
          <w:rFonts w:eastAsia="Times New Roman"/>
          <w:sz w:val="24"/>
          <w:szCs w:val="24"/>
        </w:rPr>
        <w:t>Letterland</w:t>
      </w:r>
      <w:proofErr w:type="spellEnd"/>
      <w:r w:rsidR="006F5692" w:rsidRPr="006F5692">
        <w:rPr>
          <w:rFonts w:eastAsia="Times New Roman"/>
          <w:sz w:val="24"/>
          <w:szCs w:val="24"/>
        </w:rPr>
        <w:t xml:space="preserve"> assessments, Wonders assessments, DRC Beacon assessments, </w:t>
      </w:r>
      <w:proofErr w:type="spellStart"/>
      <w:r w:rsidR="006F5692" w:rsidRPr="006F5692">
        <w:rPr>
          <w:rFonts w:eastAsia="Times New Roman"/>
          <w:sz w:val="24"/>
          <w:szCs w:val="24"/>
        </w:rPr>
        <w:t>i</w:t>
      </w:r>
      <w:proofErr w:type="spellEnd"/>
      <w:r w:rsidR="006F5692" w:rsidRPr="006F5692">
        <w:rPr>
          <w:rFonts w:eastAsia="Times New Roman"/>
          <w:sz w:val="24"/>
          <w:szCs w:val="24"/>
        </w:rPr>
        <w:t>-Ready Literacy Tasks, and classroom-based progress monitoring. Assessment results are used to identify students requiring additional support and to adjust instruction based on individual needs. This comprehensive approach ensures that word recognition instruction is aligned with evidence-based literacy practices and supports students in becoming skilled, proficient readers.</w:t>
      </w:r>
    </w:p>
    <w:p w14:paraId="332702D9" w14:textId="77777777" w:rsidR="006F5692" w:rsidRPr="001260D6" w:rsidRDefault="006F5692" w:rsidP="001F7226">
      <w:pPr>
        <w:spacing w:after="200"/>
        <w:contextualSpacing/>
        <w:rPr>
          <w:rFonts w:eastAsia="Times New Roman"/>
          <w:sz w:val="24"/>
          <w:szCs w:val="24"/>
        </w:rPr>
      </w:pPr>
    </w:p>
    <w:p w14:paraId="655E3D41" w14:textId="77777777" w:rsidR="001F7226" w:rsidRPr="001260D6" w:rsidRDefault="001F7226" w:rsidP="001F7226">
      <w:pPr>
        <w:spacing w:after="200"/>
        <w:contextualSpacing/>
        <w:rPr>
          <w:rFonts w:eastAsia="Times New Roman"/>
          <w:b/>
          <w:sz w:val="24"/>
          <w:szCs w:val="24"/>
          <w:u w:val="single"/>
        </w:rPr>
      </w:pPr>
    </w:p>
    <w:p w14:paraId="6B60C4CC" w14:textId="77777777" w:rsidR="001F7226" w:rsidRPr="001260D6" w:rsidRDefault="001F7226" w:rsidP="001F7226">
      <w:pPr>
        <w:spacing w:after="200"/>
        <w:contextualSpacing/>
        <w:rPr>
          <w:rFonts w:eastAsia="Times New Roman"/>
          <w:sz w:val="24"/>
          <w:szCs w:val="24"/>
        </w:rPr>
      </w:pPr>
      <w:r w:rsidRPr="7EFD60EC">
        <w:rPr>
          <w:rFonts w:eastAsia="Times New Roman"/>
          <w:b/>
          <w:sz w:val="24"/>
          <w:szCs w:val="24"/>
          <w:u w:val="single"/>
        </w:rPr>
        <w:t>Section C:</w:t>
      </w:r>
      <w:r w:rsidRPr="7EFD60EC">
        <w:rPr>
          <w:rFonts w:eastAsia="Times New Roman"/>
          <w:b/>
          <w:sz w:val="24"/>
          <w:szCs w:val="24"/>
        </w:rPr>
        <w:t xml:space="preserve">  </w:t>
      </w:r>
      <w:r w:rsidRPr="7EFD60EC">
        <w:rPr>
          <w:rFonts w:eastAsia="Times New Roman"/>
          <w:sz w:val="24"/>
          <w:szCs w:val="24"/>
        </w:rPr>
        <w:t>Document how the school uses universal screener data and diagnostic assessment data to determine targeted pathways of intervention (word recognition or language comprehension) for students in PreK-5</w:t>
      </w:r>
      <w:r w:rsidRPr="7EFD60EC">
        <w:rPr>
          <w:rFonts w:eastAsia="Times New Roman"/>
          <w:sz w:val="24"/>
          <w:szCs w:val="24"/>
          <w:vertAlign w:val="superscript"/>
        </w:rPr>
        <w:t>th</w:t>
      </w:r>
      <w:r w:rsidRPr="7EFD60EC">
        <w:rPr>
          <w:rFonts w:eastAsia="Times New Roman"/>
          <w:sz w:val="24"/>
          <w:szCs w:val="24"/>
        </w:rPr>
        <w:t xml:space="preserve"> grade who have failed to demonstrate grade‑level reading proficiency.  </w:t>
      </w:r>
    </w:p>
    <w:p w14:paraId="437EB338" w14:textId="77777777" w:rsidR="001709FC" w:rsidRPr="001709FC" w:rsidRDefault="001709FC" w:rsidP="001709FC">
      <w:pPr>
        <w:spacing w:before="100" w:beforeAutospacing="1" w:after="100" w:afterAutospacing="1" w:line="300" w:lineRule="atLeast"/>
        <w:rPr>
          <w:rFonts w:eastAsia="Times New Roman"/>
          <w:sz w:val="24"/>
          <w:szCs w:val="24"/>
        </w:rPr>
      </w:pPr>
      <w:bookmarkStart w:id="0" w:name="_Hlk173135878"/>
      <w:r w:rsidRPr="001709FC">
        <w:rPr>
          <w:rFonts w:eastAsia="Times New Roman"/>
          <w:sz w:val="24"/>
          <w:szCs w:val="24"/>
        </w:rPr>
        <w:t xml:space="preserve">Whittaker Elementary School utilizes a comprehensive data-driven approach to identify students who require intervention and to determine whether support should focus on word recognition, language comprehension, or both. Students in grades K-5 complete the </w:t>
      </w:r>
      <w:proofErr w:type="spellStart"/>
      <w:r w:rsidRPr="001709FC">
        <w:rPr>
          <w:rFonts w:eastAsia="Times New Roman"/>
          <w:sz w:val="24"/>
          <w:szCs w:val="24"/>
        </w:rPr>
        <w:t>i</w:t>
      </w:r>
      <w:proofErr w:type="spellEnd"/>
      <w:r w:rsidRPr="001709FC">
        <w:rPr>
          <w:rFonts w:eastAsia="Times New Roman"/>
          <w:sz w:val="24"/>
          <w:szCs w:val="24"/>
        </w:rPr>
        <w:t>-Ready Diagnostic assessment during the fall, winter, and spring assessment windows. Teachers and administrators analyze diagnostic data to identify student strengths, skill deficits, and patterns of performance.</w:t>
      </w:r>
    </w:p>
    <w:p w14:paraId="6EAE4721" w14:textId="269100BC" w:rsidR="001709FC" w:rsidRPr="001709FC" w:rsidRDefault="001709FC" w:rsidP="001709FC">
      <w:pPr>
        <w:spacing w:before="100" w:beforeAutospacing="1" w:after="100" w:afterAutospacing="1" w:line="300" w:lineRule="atLeast"/>
        <w:rPr>
          <w:rFonts w:eastAsia="Times New Roman"/>
          <w:sz w:val="24"/>
          <w:szCs w:val="24"/>
        </w:rPr>
      </w:pPr>
      <w:r w:rsidRPr="001709FC">
        <w:rPr>
          <w:rFonts w:eastAsia="Times New Roman"/>
          <w:sz w:val="24"/>
          <w:szCs w:val="24"/>
        </w:rPr>
        <w:t xml:space="preserve">Based on assessment results, students are assigned targeted interventions through teacher-led small groups, personalized </w:t>
      </w:r>
      <w:proofErr w:type="spellStart"/>
      <w:r w:rsidRPr="001709FC">
        <w:rPr>
          <w:rFonts w:eastAsia="Times New Roman"/>
          <w:sz w:val="24"/>
          <w:szCs w:val="24"/>
        </w:rPr>
        <w:t>i</w:t>
      </w:r>
      <w:proofErr w:type="spellEnd"/>
      <w:r w:rsidRPr="001709FC">
        <w:rPr>
          <w:rFonts w:eastAsia="Times New Roman"/>
          <w:sz w:val="24"/>
          <w:szCs w:val="24"/>
        </w:rPr>
        <w:t>-Ready learning pathways, and supplemental literacy resources.</w:t>
      </w:r>
      <w:r w:rsidR="000B760E" w:rsidRPr="000B760E">
        <w:rPr>
          <w:rFonts w:eastAsia="Times New Roman"/>
          <w:sz w:val="24"/>
          <w:szCs w:val="24"/>
        </w:rPr>
        <w:t xml:space="preserve"> </w:t>
      </w:r>
      <w:r w:rsidR="000B760E" w:rsidRPr="001D3316">
        <w:rPr>
          <w:rFonts w:eastAsia="Times New Roman"/>
          <w:sz w:val="24"/>
          <w:szCs w:val="24"/>
        </w:rPr>
        <w:t>This year, students who score below established benchmarks will also be assessed using the Indicator-Aligned Inventory for Word Recognition Assessment (IAI-WR</w:t>
      </w:r>
      <w:r w:rsidR="000B760E" w:rsidRPr="001D3316">
        <w:rPr>
          <w:rFonts w:eastAsia="Times New Roman"/>
          <w:b/>
          <w:bCs/>
          <w:sz w:val="24"/>
          <w:szCs w:val="24"/>
        </w:rPr>
        <w:t>)</w:t>
      </w:r>
      <w:r w:rsidR="000B760E" w:rsidRPr="001D3316">
        <w:rPr>
          <w:rFonts w:eastAsia="Times New Roman"/>
          <w:sz w:val="24"/>
          <w:szCs w:val="24"/>
        </w:rPr>
        <w:t xml:space="preserve"> to identify specific skill deficits and guide targeted interventions. </w:t>
      </w:r>
      <w:r w:rsidRPr="001709FC">
        <w:rPr>
          <w:rFonts w:eastAsia="Times New Roman"/>
          <w:sz w:val="24"/>
          <w:szCs w:val="24"/>
        </w:rPr>
        <w:t xml:space="preserve"> Students demonstrating deficits in phonological awareness, phonics, decoding, or fluency receive focused word recognition interventions through resources such as Magnetic Reading, </w:t>
      </w:r>
      <w:r w:rsidR="00EF1D22">
        <w:rPr>
          <w:rFonts w:eastAsia="Times New Roman"/>
          <w:sz w:val="24"/>
          <w:szCs w:val="24"/>
        </w:rPr>
        <w:t>Phonics for Reading</w:t>
      </w:r>
      <w:r w:rsidRPr="001709FC">
        <w:rPr>
          <w:rFonts w:eastAsia="Times New Roman"/>
          <w:sz w:val="24"/>
          <w:szCs w:val="24"/>
        </w:rPr>
        <w:t xml:space="preserve">, </w:t>
      </w:r>
      <w:proofErr w:type="spellStart"/>
      <w:r w:rsidR="00CC43A6">
        <w:rPr>
          <w:rFonts w:eastAsia="Times New Roman"/>
          <w:sz w:val="24"/>
          <w:szCs w:val="24"/>
        </w:rPr>
        <w:t>Letterland</w:t>
      </w:r>
      <w:proofErr w:type="spellEnd"/>
      <w:r w:rsidR="00CC43A6">
        <w:rPr>
          <w:rFonts w:eastAsia="Times New Roman"/>
          <w:sz w:val="24"/>
          <w:szCs w:val="24"/>
        </w:rPr>
        <w:t xml:space="preserve"> Small Group, </w:t>
      </w:r>
      <w:r w:rsidRPr="001709FC">
        <w:rPr>
          <w:rFonts w:eastAsia="Times New Roman"/>
          <w:sz w:val="24"/>
          <w:szCs w:val="24"/>
        </w:rPr>
        <w:t>and University of Florida Literacy Institute (UFLI) materials. Students demonstrating challenges in vocabulary, language structures, or comprehension receive targeted support through language comprehension interventions embedded within small-group instruction and the Wonders curriculum.</w:t>
      </w:r>
    </w:p>
    <w:p w14:paraId="2EEBAA63" w14:textId="77777777" w:rsidR="001709FC" w:rsidRPr="001709FC" w:rsidRDefault="001709FC" w:rsidP="001709FC">
      <w:pPr>
        <w:spacing w:before="100" w:beforeAutospacing="1" w:after="100" w:afterAutospacing="1" w:line="300" w:lineRule="atLeast"/>
        <w:rPr>
          <w:rFonts w:eastAsia="Times New Roman"/>
          <w:sz w:val="24"/>
          <w:szCs w:val="24"/>
        </w:rPr>
      </w:pPr>
      <w:r w:rsidRPr="001709FC">
        <w:rPr>
          <w:rFonts w:eastAsia="Times New Roman"/>
          <w:sz w:val="24"/>
          <w:szCs w:val="24"/>
        </w:rPr>
        <w:t>PreK through second-grade students also utilize Waterford to reinforce foundational literacy skills. Weekly progress monitoring allows teachers to evaluate student growth and adjust interventions as needed. In addition, the school's MTSS team collaborates regularly to review assessment data, monitor intervention effectiveness, and make instructional decisions that support student achievement and movement toward grade-level reading proficiency.</w:t>
      </w:r>
    </w:p>
    <w:p w14:paraId="7A6AAC4F" w14:textId="77777777" w:rsidR="001F7226" w:rsidRDefault="001F7226" w:rsidP="001F7226">
      <w:pPr>
        <w:spacing w:after="200"/>
        <w:contextualSpacing/>
        <w:rPr>
          <w:rFonts w:eastAsia="Times New Roman"/>
          <w:b/>
          <w:sz w:val="24"/>
          <w:szCs w:val="24"/>
          <w:u w:val="single"/>
        </w:rPr>
      </w:pPr>
    </w:p>
    <w:p w14:paraId="6961499C" w14:textId="77777777" w:rsidR="001F7226" w:rsidRDefault="001F7226" w:rsidP="001F7226">
      <w:pPr>
        <w:spacing w:after="200"/>
        <w:contextualSpacing/>
        <w:rPr>
          <w:rFonts w:eastAsia="Times New Roman"/>
          <w:sz w:val="24"/>
          <w:szCs w:val="24"/>
        </w:rPr>
      </w:pPr>
      <w:r w:rsidRPr="7EFD60EC">
        <w:rPr>
          <w:rFonts w:eastAsia="Times New Roman"/>
          <w:b/>
          <w:sz w:val="24"/>
          <w:szCs w:val="24"/>
          <w:u w:val="single"/>
        </w:rPr>
        <w:t>Section D</w:t>
      </w:r>
      <w:r w:rsidRPr="7EFD60EC">
        <w:rPr>
          <w:rFonts w:eastAsia="Times New Roman"/>
          <w:sz w:val="24"/>
          <w:szCs w:val="24"/>
        </w:rPr>
        <w:t>: Describe the system in place to help parents in your school understand how they can support the student as a reader and writer at home</w:t>
      </w:r>
      <w:bookmarkEnd w:id="0"/>
      <w:r w:rsidRPr="7EFD60EC">
        <w:rPr>
          <w:rFonts w:eastAsia="Times New Roman"/>
          <w:sz w:val="24"/>
          <w:szCs w:val="24"/>
        </w:rPr>
        <w:t>.</w:t>
      </w:r>
    </w:p>
    <w:p w14:paraId="2A813C0D" w14:textId="77777777" w:rsidR="009E3573" w:rsidRPr="009E3573" w:rsidRDefault="009E3573" w:rsidP="009E3573">
      <w:pPr>
        <w:spacing w:before="100" w:beforeAutospacing="1" w:after="100" w:afterAutospacing="1" w:line="300" w:lineRule="atLeast"/>
        <w:rPr>
          <w:rFonts w:eastAsia="Times New Roman"/>
          <w:sz w:val="24"/>
          <w:szCs w:val="24"/>
        </w:rPr>
      </w:pPr>
      <w:r w:rsidRPr="009E3573">
        <w:rPr>
          <w:rFonts w:eastAsia="Times New Roman"/>
          <w:sz w:val="24"/>
          <w:szCs w:val="24"/>
        </w:rPr>
        <w:t>Whittaker Elementary School recognizes the importance of family engagement in promoting literacy achievement and has established multiple opportunities to support parents in helping their children become successful readers and writers.</w:t>
      </w:r>
    </w:p>
    <w:p w14:paraId="329B8451" w14:textId="77777777" w:rsidR="0017335B" w:rsidRPr="001D3316" w:rsidRDefault="009E3573" w:rsidP="0017335B">
      <w:pPr>
        <w:spacing w:before="100" w:beforeAutospacing="1" w:after="100" w:afterAutospacing="1" w:line="300" w:lineRule="atLeast"/>
        <w:rPr>
          <w:rFonts w:eastAsia="Times New Roman"/>
          <w:sz w:val="24"/>
          <w:szCs w:val="24"/>
        </w:rPr>
      </w:pPr>
      <w:r w:rsidRPr="009E3573">
        <w:rPr>
          <w:rFonts w:eastAsia="Times New Roman"/>
          <w:sz w:val="24"/>
          <w:szCs w:val="24"/>
        </w:rPr>
        <w:t xml:space="preserve">The school provides grade-level family engagement events and parent workshops that share practical reading and writing strategies aligned to classroom instruction. Parents are given information about literacy expectations, foundational literacy skills, and ways to support reading development at home. Our annual Literacy Night allows families to participate in interactive literacy sessions that model reading and writing </w:t>
      </w:r>
      <w:r w:rsidRPr="009E3573">
        <w:rPr>
          <w:rFonts w:eastAsia="Times New Roman"/>
          <w:sz w:val="24"/>
          <w:szCs w:val="24"/>
        </w:rPr>
        <w:lastRenderedPageBreak/>
        <w:t>activities that can be easily implemented outside of school.</w:t>
      </w:r>
      <w:r w:rsidR="0017335B">
        <w:rPr>
          <w:rFonts w:eastAsia="Times New Roman"/>
          <w:sz w:val="24"/>
          <w:szCs w:val="24"/>
        </w:rPr>
        <w:t xml:space="preserve"> </w:t>
      </w:r>
      <w:r w:rsidR="0017335B" w:rsidRPr="001D3316">
        <w:rPr>
          <w:rFonts w:eastAsia="Times New Roman"/>
          <w:sz w:val="24"/>
          <w:szCs w:val="24"/>
        </w:rPr>
        <w:t>We also host Read to Succeed Nights to emphasize the importance of reading proficiency, inform families about the Read to Succeed legislation, and provide updates on how the law impacts their children’s educational progress.</w:t>
      </w:r>
    </w:p>
    <w:p w14:paraId="3AE99976" w14:textId="132FEC3F" w:rsidR="009E3573" w:rsidRPr="009E3573" w:rsidRDefault="009E3573" w:rsidP="009E3573">
      <w:pPr>
        <w:spacing w:before="100" w:beforeAutospacing="1" w:after="100" w:afterAutospacing="1" w:line="300" w:lineRule="atLeast"/>
        <w:rPr>
          <w:rFonts w:eastAsia="Times New Roman"/>
          <w:sz w:val="24"/>
          <w:szCs w:val="24"/>
        </w:rPr>
      </w:pPr>
    </w:p>
    <w:p w14:paraId="2EB11C6F" w14:textId="77777777" w:rsidR="009E3573" w:rsidRPr="009E3573" w:rsidRDefault="009E3573" w:rsidP="009E3573">
      <w:pPr>
        <w:spacing w:before="100" w:beforeAutospacing="1" w:after="100" w:afterAutospacing="1" w:line="300" w:lineRule="atLeast"/>
        <w:rPr>
          <w:rFonts w:eastAsia="Times New Roman"/>
          <w:sz w:val="24"/>
          <w:szCs w:val="24"/>
        </w:rPr>
      </w:pPr>
      <w:r w:rsidRPr="009E3573">
        <w:rPr>
          <w:rFonts w:eastAsia="Times New Roman"/>
          <w:sz w:val="24"/>
          <w:szCs w:val="24"/>
        </w:rPr>
        <w:t>Teachers maintain regular communication with families through newsletters, classroom updates, conferences, and digital communication platforms. These communications inform parents about current learning targets and provide suggestions for reinforcing literacy skills at home.</w:t>
      </w:r>
    </w:p>
    <w:p w14:paraId="5B9C9C9F" w14:textId="77777777" w:rsidR="009E3573" w:rsidRPr="009E3573" w:rsidRDefault="009E3573" w:rsidP="009E3573">
      <w:pPr>
        <w:spacing w:before="100" w:beforeAutospacing="1" w:after="100" w:afterAutospacing="1" w:line="300" w:lineRule="atLeast"/>
        <w:rPr>
          <w:rFonts w:eastAsia="Times New Roman"/>
          <w:sz w:val="24"/>
          <w:szCs w:val="24"/>
        </w:rPr>
      </w:pPr>
      <w:r w:rsidRPr="009E3573">
        <w:rPr>
          <w:rFonts w:eastAsia="Times New Roman"/>
          <w:sz w:val="24"/>
          <w:szCs w:val="24"/>
        </w:rPr>
        <w:t>Students also participate in schoolwide reading initiatives, including reading logs and monthly reading challenges that encourage daily reading practice and family involvement. Additionally, our school librarian maintains a Little Free Library, providing students and families with access to high-quality reading materials. These combined efforts foster strong home-school partnerships and create meaningful opportunities for families to support literacy development.</w:t>
      </w:r>
    </w:p>
    <w:p w14:paraId="529821D2" w14:textId="77777777" w:rsidR="001709FC" w:rsidRPr="001260D6" w:rsidRDefault="001709FC" w:rsidP="001F7226">
      <w:pPr>
        <w:spacing w:after="200"/>
        <w:contextualSpacing/>
        <w:rPr>
          <w:rFonts w:eastAsia="Times New Roman"/>
          <w:sz w:val="24"/>
          <w:szCs w:val="24"/>
        </w:rPr>
      </w:pPr>
    </w:p>
    <w:p w14:paraId="5451C9B3" w14:textId="77777777" w:rsidR="001F7226" w:rsidRPr="001260D6" w:rsidRDefault="001F7226" w:rsidP="001F7226">
      <w:pPr>
        <w:spacing w:after="200"/>
        <w:contextualSpacing/>
        <w:rPr>
          <w:rFonts w:eastAsia="Times New Roman"/>
          <w:sz w:val="24"/>
          <w:szCs w:val="24"/>
        </w:rPr>
      </w:pPr>
    </w:p>
    <w:p w14:paraId="60B3C4AC" w14:textId="77777777" w:rsidR="001F7226" w:rsidRDefault="001F7226" w:rsidP="001F7226">
      <w:pPr>
        <w:spacing w:after="200"/>
        <w:contextualSpacing/>
        <w:rPr>
          <w:rFonts w:eastAsia="Times New Roman"/>
          <w:sz w:val="24"/>
          <w:szCs w:val="24"/>
        </w:rPr>
      </w:pPr>
      <w:r w:rsidRPr="7EFD60EC">
        <w:rPr>
          <w:rFonts w:eastAsia="Times New Roman"/>
          <w:b/>
          <w:sz w:val="24"/>
          <w:szCs w:val="24"/>
          <w:u w:val="single"/>
        </w:rPr>
        <w:t>Section E</w:t>
      </w:r>
      <w:r w:rsidRPr="7EFD60EC">
        <w:rPr>
          <w:rFonts w:eastAsia="Times New Roman"/>
          <w:sz w:val="24"/>
          <w:szCs w:val="24"/>
        </w:rPr>
        <w:t>: Document how the school provides for the monitoring of reading achievement and growth at the classroom and school level with decisions about PreK-5</w:t>
      </w:r>
      <w:r w:rsidRPr="7EFD60EC">
        <w:rPr>
          <w:rFonts w:eastAsia="Times New Roman"/>
          <w:sz w:val="24"/>
          <w:szCs w:val="24"/>
          <w:vertAlign w:val="superscript"/>
        </w:rPr>
        <w:t>th</w:t>
      </w:r>
      <w:r w:rsidRPr="7EFD60EC">
        <w:rPr>
          <w:rFonts w:eastAsia="Times New Roman"/>
          <w:sz w:val="24"/>
          <w:szCs w:val="24"/>
        </w:rPr>
        <w:t xml:space="preserve"> grade intervention based on all available data to ensure grade-level proficiency in reading. </w:t>
      </w:r>
    </w:p>
    <w:p w14:paraId="714F3792" w14:textId="77777777" w:rsidR="00045A24" w:rsidRPr="00045A24" w:rsidRDefault="00045A24" w:rsidP="00045A24">
      <w:pPr>
        <w:spacing w:before="100" w:beforeAutospacing="1" w:after="100" w:afterAutospacing="1" w:line="300" w:lineRule="atLeast"/>
        <w:rPr>
          <w:rFonts w:eastAsia="Times New Roman"/>
          <w:sz w:val="24"/>
          <w:szCs w:val="24"/>
        </w:rPr>
      </w:pPr>
      <w:r w:rsidRPr="00045A24">
        <w:rPr>
          <w:rFonts w:eastAsia="Times New Roman"/>
          <w:sz w:val="24"/>
          <w:szCs w:val="24"/>
        </w:rPr>
        <w:t xml:space="preserve">Whittaker Elementary School utilizes a comprehensive system of assessment, progress monitoring, and collaborative data analysis to monitor student reading achievement and growth. Teachers regularly review data from </w:t>
      </w:r>
      <w:proofErr w:type="spellStart"/>
      <w:r w:rsidRPr="00045A24">
        <w:rPr>
          <w:rFonts w:eastAsia="Times New Roman"/>
          <w:sz w:val="24"/>
          <w:szCs w:val="24"/>
        </w:rPr>
        <w:t>i</w:t>
      </w:r>
      <w:proofErr w:type="spellEnd"/>
      <w:r w:rsidRPr="00045A24">
        <w:rPr>
          <w:rFonts w:eastAsia="Times New Roman"/>
          <w:sz w:val="24"/>
          <w:szCs w:val="24"/>
        </w:rPr>
        <w:t xml:space="preserve">-Ready Diagnostic assessments, </w:t>
      </w:r>
      <w:proofErr w:type="spellStart"/>
      <w:r w:rsidRPr="00045A24">
        <w:rPr>
          <w:rFonts w:eastAsia="Times New Roman"/>
          <w:sz w:val="24"/>
          <w:szCs w:val="24"/>
        </w:rPr>
        <w:t>i</w:t>
      </w:r>
      <w:proofErr w:type="spellEnd"/>
      <w:r w:rsidRPr="00045A24">
        <w:rPr>
          <w:rFonts w:eastAsia="Times New Roman"/>
          <w:sz w:val="24"/>
          <w:szCs w:val="24"/>
        </w:rPr>
        <w:t xml:space="preserve">-Ready Personalized Instruction, Waterford, DRC Beacon, Wonders assessments, </w:t>
      </w:r>
      <w:proofErr w:type="spellStart"/>
      <w:r w:rsidRPr="00045A24">
        <w:rPr>
          <w:rFonts w:eastAsia="Times New Roman"/>
          <w:sz w:val="24"/>
          <w:szCs w:val="24"/>
        </w:rPr>
        <w:t>Letterland</w:t>
      </w:r>
      <w:proofErr w:type="spellEnd"/>
      <w:r w:rsidRPr="00045A24">
        <w:rPr>
          <w:rFonts w:eastAsia="Times New Roman"/>
          <w:sz w:val="24"/>
          <w:szCs w:val="24"/>
        </w:rPr>
        <w:t xml:space="preserve"> assessments, and Mastery Connect common assessments to evaluate student progress toward grade-level expectations.</w:t>
      </w:r>
    </w:p>
    <w:p w14:paraId="0713DD72" w14:textId="77777777" w:rsidR="00045A24" w:rsidRPr="00045A24" w:rsidRDefault="00045A24" w:rsidP="00045A24">
      <w:pPr>
        <w:spacing w:before="100" w:beforeAutospacing="1" w:after="100" w:afterAutospacing="1" w:line="300" w:lineRule="atLeast"/>
        <w:rPr>
          <w:rFonts w:eastAsia="Times New Roman"/>
          <w:sz w:val="24"/>
          <w:szCs w:val="24"/>
        </w:rPr>
      </w:pPr>
      <w:r w:rsidRPr="00045A24">
        <w:rPr>
          <w:rFonts w:eastAsia="Times New Roman"/>
          <w:sz w:val="24"/>
          <w:szCs w:val="24"/>
        </w:rPr>
        <w:t>Weekly PLC meetings provide opportunities for teachers and administrators to analyze student performance data, identify trends, establish intervention groups, and determine instructional next steps. Data discussions focus on individual student progress, subgroup performance, skill deficits, and intervention effectiveness.</w:t>
      </w:r>
    </w:p>
    <w:p w14:paraId="20230634" w14:textId="77777777" w:rsidR="00045A24" w:rsidRPr="00045A24" w:rsidRDefault="00045A24" w:rsidP="00045A24">
      <w:pPr>
        <w:spacing w:before="100" w:beforeAutospacing="1" w:after="100" w:afterAutospacing="1" w:line="300" w:lineRule="atLeast"/>
        <w:rPr>
          <w:rFonts w:eastAsia="Times New Roman"/>
          <w:sz w:val="24"/>
          <w:szCs w:val="24"/>
        </w:rPr>
      </w:pPr>
      <w:r w:rsidRPr="00045A24">
        <w:rPr>
          <w:rFonts w:eastAsia="Times New Roman"/>
          <w:sz w:val="24"/>
          <w:szCs w:val="24"/>
        </w:rPr>
        <w:t>The MTSS framework further supports this process by providing structured opportunities to review student data, monitor intervention implementation, and make data-informed decisions regarding additional supports. Teachers adjust instructional practices based on student outcomes and provide targeted intervention or enrichment opportunities to address identified needs. This continuous cycle of assessment, instruction, progress monitoring, and collaboration ensures that all students receive the support necessary to achieve reading proficiency.</w:t>
      </w:r>
    </w:p>
    <w:p w14:paraId="0BC747CA" w14:textId="77777777" w:rsidR="009E3573" w:rsidRPr="001260D6" w:rsidRDefault="009E3573" w:rsidP="001F7226">
      <w:pPr>
        <w:spacing w:after="200"/>
        <w:contextualSpacing/>
        <w:rPr>
          <w:rFonts w:eastAsia="Times New Roman"/>
          <w:sz w:val="24"/>
          <w:szCs w:val="24"/>
        </w:rPr>
      </w:pPr>
    </w:p>
    <w:p w14:paraId="6B8CE2DB" w14:textId="77777777" w:rsidR="001F7226" w:rsidRPr="001260D6" w:rsidRDefault="001F7226" w:rsidP="001F7226">
      <w:pPr>
        <w:spacing w:after="200"/>
        <w:contextualSpacing/>
        <w:rPr>
          <w:rFonts w:eastAsia="Times New Roman"/>
          <w:b/>
          <w:sz w:val="24"/>
          <w:szCs w:val="24"/>
          <w:u w:val="single"/>
        </w:rPr>
      </w:pPr>
    </w:p>
    <w:p w14:paraId="68E0D91A" w14:textId="508EACC2" w:rsidR="001260D6" w:rsidRDefault="001F7226" w:rsidP="001260D6">
      <w:pPr>
        <w:spacing w:after="200"/>
        <w:contextualSpacing/>
        <w:rPr>
          <w:rFonts w:eastAsia="Times New Roman"/>
          <w:sz w:val="24"/>
          <w:szCs w:val="24"/>
        </w:rPr>
      </w:pPr>
      <w:r w:rsidRPr="7EFD60EC">
        <w:rPr>
          <w:rFonts w:eastAsia="Times New Roman"/>
          <w:b/>
          <w:sz w:val="24"/>
          <w:szCs w:val="24"/>
          <w:u w:val="single"/>
        </w:rPr>
        <w:t>Section F</w:t>
      </w:r>
      <w:r w:rsidRPr="7EFD60EC">
        <w:rPr>
          <w:rFonts w:eastAsia="Times New Roman"/>
          <w:sz w:val="24"/>
          <w:szCs w:val="24"/>
        </w:rPr>
        <w:t>: Describe how the school provides teacher training based in the science of reading, structured literacy, and foundational literacy skills to support all students in PreK-5</w:t>
      </w:r>
      <w:r w:rsidRPr="7EFD60EC">
        <w:rPr>
          <w:rFonts w:eastAsia="Times New Roman"/>
          <w:sz w:val="24"/>
          <w:szCs w:val="24"/>
          <w:vertAlign w:val="superscript"/>
        </w:rPr>
        <w:t>th</w:t>
      </w:r>
      <w:r w:rsidRPr="7EFD60EC">
        <w:rPr>
          <w:rFonts w:eastAsia="Times New Roman"/>
          <w:sz w:val="24"/>
          <w:szCs w:val="24"/>
        </w:rPr>
        <w:t xml:space="preserve"> grade.</w:t>
      </w:r>
    </w:p>
    <w:p w14:paraId="0AB9DDA3" w14:textId="77777777" w:rsidR="00C20BF3" w:rsidRPr="00C20BF3" w:rsidRDefault="00C20BF3" w:rsidP="00C20BF3">
      <w:pPr>
        <w:spacing w:before="100" w:beforeAutospacing="1" w:after="100" w:afterAutospacing="1" w:line="300" w:lineRule="atLeast"/>
        <w:rPr>
          <w:rFonts w:eastAsia="Times New Roman"/>
          <w:sz w:val="24"/>
          <w:szCs w:val="24"/>
        </w:rPr>
      </w:pPr>
      <w:r w:rsidRPr="00C20BF3">
        <w:rPr>
          <w:rFonts w:eastAsia="Times New Roman"/>
          <w:sz w:val="24"/>
          <w:szCs w:val="24"/>
        </w:rPr>
        <w:t>Whittaker Elementary School is committed to building teacher capacity through ongoing professional learning aligned to the Science of Reading, structured literacy, and evidence-based literacy practices. Teachers receive training and support from district curriculum specialists, school administrators, instructional coaches, and the literacy coach to ensure high-quality literacy instruction across all grade levels.</w:t>
      </w:r>
    </w:p>
    <w:p w14:paraId="17786A11" w14:textId="77777777" w:rsidR="00C20BF3" w:rsidRPr="00C20BF3" w:rsidRDefault="00C20BF3" w:rsidP="00C20BF3">
      <w:pPr>
        <w:spacing w:before="100" w:beforeAutospacing="1" w:after="100" w:afterAutospacing="1" w:line="300" w:lineRule="atLeast"/>
        <w:rPr>
          <w:rFonts w:eastAsia="Times New Roman"/>
          <w:sz w:val="24"/>
          <w:szCs w:val="24"/>
        </w:rPr>
      </w:pPr>
      <w:r w:rsidRPr="00C20BF3">
        <w:rPr>
          <w:rFonts w:eastAsia="Times New Roman"/>
          <w:sz w:val="24"/>
          <w:szCs w:val="24"/>
        </w:rPr>
        <w:t>The literacy coach collaborates with teachers during PLCs, facilitates professional development sessions, models research-based instructional practices, and provides individualized coaching support through observation and feedback cycles. Professional learning opportunities focus on strengthening teachers' understanding of foundational literacy skills, explicit instruction, intervention practices, vocabulary development, comprehension strategies, and effective implementation of instructional resources.</w:t>
      </w:r>
    </w:p>
    <w:p w14:paraId="4A9ECED9" w14:textId="26C42B8D" w:rsidR="001F7226" w:rsidRDefault="00C20BF3" w:rsidP="14ADF092">
      <w:pPr>
        <w:spacing w:beforeAutospacing="1" w:after="200" w:afterAutospacing="1" w:line="300" w:lineRule="atLeast"/>
        <w:contextualSpacing/>
        <w:rPr>
          <w:rFonts w:eastAsia="Times New Roman"/>
          <w:sz w:val="24"/>
          <w:szCs w:val="24"/>
        </w:rPr>
      </w:pPr>
      <w:r w:rsidRPr="00C20BF3">
        <w:rPr>
          <w:rFonts w:eastAsia="Times New Roman"/>
          <w:sz w:val="24"/>
          <w:szCs w:val="24"/>
        </w:rPr>
        <w:t xml:space="preserve">Currently, twelve teachers have completed LETRS Volume 1, </w:t>
      </w:r>
      <w:r w:rsidR="00303406" w:rsidRPr="79D5B5ED">
        <w:rPr>
          <w:rFonts w:eastAsia="Times New Roman"/>
          <w:sz w:val="24"/>
          <w:szCs w:val="24"/>
        </w:rPr>
        <w:t>eleven</w:t>
      </w:r>
      <w:r w:rsidRPr="00C20BF3">
        <w:rPr>
          <w:rFonts w:eastAsia="Times New Roman"/>
          <w:sz w:val="24"/>
          <w:szCs w:val="24"/>
        </w:rPr>
        <w:t xml:space="preserve"> teacher</w:t>
      </w:r>
      <w:r w:rsidR="00303406" w:rsidRPr="79D5B5ED">
        <w:rPr>
          <w:rFonts w:eastAsia="Times New Roman"/>
          <w:sz w:val="24"/>
          <w:szCs w:val="24"/>
        </w:rPr>
        <w:t>s</w:t>
      </w:r>
      <w:r w:rsidRPr="00C20BF3">
        <w:rPr>
          <w:rFonts w:eastAsia="Times New Roman"/>
          <w:sz w:val="24"/>
          <w:szCs w:val="24"/>
        </w:rPr>
        <w:t xml:space="preserve"> ha</w:t>
      </w:r>
      <w:r w:rsidR="00303406" w:rsidRPr="79D5B5ED">
        <w:rPr>
          <w:rFonts w:eastAsia="Times New Roman"/>
          <w:sz w:val="24"/>
          <w:szCs w:val="24"/>
        </w:rPr>
        <w:t>ve</w:t>
      </w:r>
      <w:r w:rsidRPr="00C20BF3">
        <w:rPr>
          <w:rFonts w:eastAsia="Times New Roman"/>
          <w:sz w:val="24"/>
          <w:szCs w:val="24"/>
        </w:rPr>
        <w:t xml:space="preserve"> completed Volumes 1 and 2, </w:t>
      </w:r>
      <w:r w:rsidR="00303406" w:rsidRPr="79D5B5ED">
        <w:rPr>
          <w:rFonts w:eastAsia="Times New Roman"/>
          <w:sz w:val="24"/>
          <w:szCs w:val="24"/>
        </w:rPr>
        <w:t>one teacher</w:t>
      </w:r>
      <w:r w:rsidRPr="00C20BF3">
        <w:rPr>
          <w:rFonts w:eastAsia="Times New Roman"/>
          <w:sz w:val="24"/>
          <w:szCs w:val="24"/>
        </w:rPr>
        <w:t xml:space="preserve"> </w:t>
      </w:r>
      <w:r w:rsidR="00303406" w:rsidRPr="79D5B5ED">
        <w:rPr>
          <w:rFonts w:eastAsia="Times New Roman"/>
          <w:sz w:val="24"/>
          <w:szCs w:val="24"/>
        </w:rPr>
        <w:t>is</w:t>
      </w:r>
      <w:r w:rsidRPr="00C20BF3">
        <w:rPr>
          <w:rFonts w:eastAsia="Times New Roman"/>
          <w:sz w:val="24"/>
          <w:szCs w:val="24"/>
        </w:rPr>
        <w:t xml:space="preserve"> beginning Volume 2, and one CERDEP PreK teacher has completed EC LETRS while </w:t>
      </w:r>
      <w:r w:rsidR="0087551B" w:rsidRPr="79D5B5ED">
        <w:rPr>
          <w:rFonts w:eastAsia="Times New Roman"/>
          <w:sz w:val="24"/>
          <w:szCs w:val="24"/>
        </w:rPr>
        <w:t>a prekindergarten teacher assistant</w:t>
      </w:r>
      <w:r w:rsidRPr="00C20BF3">
        <w:rPr>
          <w:rFonts w:eastAsia="Times New Roman"/>
          <w:sz w:val="24"/>
          <w:szCs w:val="24"/>
        </w:rPr>
        <w:t xml:space="preserve"> is beginning EC LETRS. The LETRS training provides teachers with in-depth knowledge of the Science of Reading and equips them with practical strategies for delivering structured literacy instruction. </w:t>
      </w:r>
      <w:r w:rsidR="00AE762E">
        <w:rPr>
          <w:rFonts w:eastAsia="Times New Roman"/>
          <w:sz w:val="24"/>
          <w:szCs w:val="24"/>
        </w:rPr>
        <w:t>Additionally</w:t>
      </w:r>
      <w:r w:rsidR="00924194">
        <w:rPr>
          <w:rFonts w:eastAsia="Times New Roman"/>
          <w:sz w:val="24"/>
          <w:szCs w:val="24"/>
        </w:rPr>
        <w:t>, teachers in kindergarten through fourth grade received UFLI Professional Development</w:t>
      </w:r>
      <w:r w:rsidR="00305077">
        <w:rPr>
          <w:rFonts w:eastAsia="Times New Roman"/>
          <w:sz w:val="24"/>
          <w:szCs w:val="24"/>
        </w:rPr>
        <w:t xml:space="preserve">. </w:t>
      </w:r>
      <w:r w:rsidRPr="00C20BF3">
        <w:rPr>
          <w:rFonts w:eastAsia="Times New Roman"/>
          <w:sz w:val="24"/>
          <w:szCs w:val="24"/>
        </w:rPr>
        <w:t>Through ongoing coaching, collaboration, and professional learning, teachers continuously strengthen their instructional practices to improve literacy outcomes for all students.</w:t>
      </w:r>
    </w:p>
    <w:p w14:paraId="44798E20" w14:textId="77777777" w:rsidR="001F7226" w:rsidRDefault="001F7226" w:rsidP="001260D6">
      <w:pPr>
        <w:spacing w:after="200"/>
        <w:contextualSpacing/>
        <w:rPr>
          <w:rFonts w:eastAsia="Times New Roman"/>
          <w:b/>
          <w:sz w:val="24"/>
          <w:szCs w:val="24"/>
        </w:rPr>
      </w:pPr>
    </w:p>
    <w:p w14:paraId="098C6C8C" w14:textId="228431DC" w:rsidR="001260D6" w:rsidRPr="001F7226" w:rsidRDefault="001260D6" w:rsidP="001260D6">
      <w:pPr>
        <w:spacing w:after="200"/>
        <w:contextualSpacing/>
        <w:rPr>
          <w:rFonts w:eastAsia="Times New Roman"/>
          <w:b/>
          <w:sz w:val="24"/>
          <w:szCs w:val="24"/>
          <w:u w:val="single"/>
        </w:rPr>
      </w:pPr>
      <w:r w:rsidRPr="7EFD60EC">
        <w:rPr>
          <w:rFonts w:eastAsia="Times New Roman"/>
          <w:b/>
          <w:sz w:val="24"/>
          <w:szCs w:val="24"/>
          <w:u w:val="single"/>
        </w:rPr>
        <w:t>Section G: Analysis of Data</w:t>
      </w:r>
    </w:p>
    <w:p w14:paraId="04F55742" w14:textId="77777777" w:rsidR="001F7226" w:rsidRPr="001260D6" w:rsidRDefault="001F7226" w:rsidP="001260D6">
      <w:pPr>
        <w:spacing w:after="200"/>
        <w:contextualSpacing/>
        <w:rPr>
          <w:rFonts w:eastAsia="Times New Roman"/>
          <w:b/>
          <w:sz w:val="24"/>
          <w:szCs w:val="24"/>
        </w:rPr>
      </w:pPr>
    </w:p>
    <w:tbl>
      <w:tblPr>
        <w:tblStyle w:val="TableGrid"/>
        <w:tblW w:w="0" w:type="auto"/>
        <w:tblLook w:val="04A0" w:firstRow="1" w:lastRow="0" w:firstColumn="1" w:lastColumn="0" w:noHBand="0" w:noVBand="1"/>
        <w:tblCaption w:val="Analysis of Data"/>
        <w:tblDescription w:val="Strengths and areas for growth"/>
      </w:tblPr>
      <w:tblGrid>
        <w:gridCol w:w="7195"/>
        <w:gridCol w:w="6930"/>
      </w:tblGrid>
      <w:tr w:rsidR="001260D6" w:rsidRPr="001260D6" w14:paraId="5433A7D7" w14:textId="77777777" w:rsidTr="006A4987">
        <w:tc>
          <w:tcPr>
            <w:tcW w:w="7195" w:type="dxa"/>
          </w:tcPr>
          <w:p w14:paraId="6B2CF9D8" w14:textId="77777777" w:rsidR="001260D6" w:rsidRPr="001260D6" w:rsidRDefault="001260D6" w:rsidP="001260D6">
            <w:pPr>
              <w:spacing w:after="200"/>
              <w:contextualSpacing/>
              <w:jc w:val="center"/>
              <w:rPr>
                <w:rFonts w:eastAsia="Times New Roman"/>
                <w:b/>
                <w:sz w:val="24"/>
                <w:szCs w:val="24"/>
              </w:rPr>
            </w:pPr>
            <w:r w:rsidRPr="7EFD60EC">
              <w:rPr>
                <w:rFonts w:eastAsia="Times New Roman"/>
                <w:b/>
                <w:sz w:val="24"/>
                <w:szCs w:val="24"/>
              </w:rPr>
              <w:t>Strengths</w:t>
            </w:r>
          </w:p>
        </w:tc>
        <w:tc>
          <w:tcPr>
            <w:tcW w:w="6930" w:type="dxa"/>
          </w:tcPr>
          <w:p w14:paraId="3779BC25" w14:textId="77777777" w:rsidR="001260D6" w:rsidRPr="001260D6" w:rsidRDefault="001260D6" w:rsidP="001260D6">
            <w:pPr>
              <w:spacing w:after="200"/>
              <w:contextualSpacing/>
              <w:jc w:val="center"/>
              <w:rPr>
                <w:rFonts w:eastAsia="Times New Roman"/>
                <w:b/>
                <w:sz w:val="24"/>
                <w:szCs w:val="24"/>
              </w:rPr>
            </w:pPr>
            <w:r w:rsidRPr="7EFD60EC">
              <w:rPr>
                <w:rFonts w:eastAsia="Times New Roman"/>
                <w:b/>
                <w:sz w:val="24"/>
                <w:szCs w:val="24"/>
              </w:rPr>
              <w:t xml:space="preserve">Possibilities for Growth </w:t>
            </w:r>
          </w:p>
        </w:tc>
      </w:tr>
      <w:tr w:rsidR="001260D6" w:rsidRPr="001260D6" w14:paraId="00844B8C" w14:textId="77777777" w:rsidTr="006A4987">
        <w:trPr>
          <w:trHeight w:val="1988"/>
        </w:trPr>
        <w:tc>
          <w:tcPr>
            <w:tcW w:w="7195" w:type="dxa"/>
          </w:tcPr>
          <w:p w14:paraId="5CBAB91F" w14:textId="77777777" w:rsidR="001260D6" w:rsidRPr="001260D6" w:rsidRDefault="001260D6" w:rsidP="001260D6">
            <w:pPr>
              <w:spacing w:after="200"/>
              <w:contextualSpacing/>
              <w:rPr>
                <w:rFonts w:eastAsia="Times New Roman"/>
                <w:sz w:val="24"/>
                <w:szCs w:val="24"/>
              </w:rPr>
            </w:pPr>
          </w:p>
          <w:p w14:paraId="025CC830" w14:textId="146F7842" w:rsidR="001260D6" w:rsidRPr="001260D6" w:rsidRDefault="00BF3FDB" w:rsidP="001260D6">
            <w:pPr>
              <w:numPr>
                <w:ilvl w:val="0"/>
                <w:numId w:val="35"/>
              </w:numPr>
              <w:spacing w:after="200"/>
              <w:contextualSpacing/>
              <w:rPr>
                <w:rFonts w:eastAsia="Times New Roman"/>
                <w:sz w:val="24"/>
                <w:szCs w:val="24"/>
              </w:rPr>
            </w:pPr>
            <w:r w:rsidRPr="7EFD60EC">
              <w:rPr>
                <w:rFonts w:eastAsia="Times New Roman"/>
                <w:sz w:val="24"/>
                <w:szCs w:val="24"/>
              </w:rPr>
              <w:t xml:space="preserve">Teachers establish and directly teach routines and procedures </w:t>
            </w:r>
            <w:r w:rsidR="00B04E28" w:rsidRPr="7EFD60EC">
              <w:rPr>
                <w:rFonts w:eastAsia="Times New Roman"/>
                <w:sz w:val="24"/>
                <w:szCs w:val="24"/>
              </w:rPr>
              <w:t>to maximize instructional time.</w:t>
            </w:r>
          </w:p>
          <w:p w14:paraId="3C787875" w14:textId="77777777" w:rsidR="001260D6" w:rsidRPr="001260D6" w:rsidRDefault="001260D6" w:rsidP="001260D6">
            <w:pPr>
              <w:spacing w:after="200"/>
              <w:contextualSpacing/>
              <w:rPr>
                <w:rFonts w:eastAsia="Times New Roman"/>
                <w:sz w:val="24"/>
                <w:szCs w:val="24"/>
              </w:rPr>
            </w:pPr>
          </w:p>
          <w:p w14:paraId="2FB8610C" w14:textId="77777777" w:rsidR="00975F59" w:rsidRPr="001260D6" w:rsidRDefault="00975F59" w:rsidP="00975F59">
            <w:pPr>
              <w:numPr>
                <w:ilvl w:val="0"/>
                <w:numId w:val="35"/>
              </w:numPr>
              <w:spacing w:after="200"/>
              <w:contextualSpacing/>
              <w:rPr>
                <w:rFonts w:eastAsia="Times New Roman"/>
                <w:sz w:val="24"/>
                <w:szCs w:val="24"/>
              </w:rPr>
            </w:pPr>
            <w:r w:rsidRPr="7EFD60EC">
              <w:rPr>
                <w:rFonts w:eastAsia="Times New Roman"/>
                <w:sz w:val="24"/>
                <w:szCs w:val="24"/>
              </w:rPr>
              <w:t>Teachers are provided ongoing support (professional development) in understanding indicators when planning instruction.</w:t>
            </w:r>
          </w:p>
          <w:p w14:paraId="3623AFD0" w14:textId="2F222758" w:rsidR="00ED2D35" w:rsidRPr="001260D6" w:rsidRDefault="00ED2D35" w:rsidP="00ED2D35">
            <w:pPr>
              <w:numPr>
                <w:ilvl w:val="0"/>
                <w:numId w:val="35"/>
              </w:numPr>
              <w:spacing w:after="200"/>
              <w:contextualSpacing/>
              <w:rPr>
                <w:rFonts w:eastAsia="Times New Roman"/>
                <w:sz w:val="24"/>
                <w:szCs w:val="24"/>
              </w:rPr>
            </w:pPr>
            <w:r w:rsidRPr="7EFD60EC">
              <w:rPr>
                <w:rFonts w:eastAsia="Times New Roman"/>
                <w:sz w:val="24"/>
                <w:szCs w:val="24"/>
              </w:rPr>
              <w:t>PreK –3</w:t>
            </w:r>
            <w:r w:rsidRPr="7EFD60EC">
              <w:rPr>
                <w:rFonts w:eastAsia="Times New Roman"/>
                <w:sz w:val="24"/>
                <w:szCs w:val="24"/>
                <w:vertAlign w:val="superscript"/>
              </w:rPr>
              <w:t>rd</w:t>
            </w:r>
            <w:r w:rsidRPr="7EFD60EC">
              <w:rPr>
                <w:rFonts w:eastAsia="Times New Roman"/>
                <w:sz w:val="24"/>
                <w:szCs w:val="24"/>
              </w:rPr>
              <w:t xml:space="preserve"> grade and Special Services teachers are provided professional development in LETRS.</w:t>
            </w:r>
          </w:p>
          <w:p w14:paraId="06F4825C" w14:textId="77777777" w:rsidR="00A52ECE" w:rsidRPr="001260D6" w:rsidRDefault="00A52ECE" w:rsidP="00A52ECE">
            <w:pPr>
              <w:numPr>
                <w:ilvl w:val="0"/>
                <w:numId w:val="35"/>
              </w:numPr>
              <w:spacing w:after="200"/>
              <w:contextualSpacing/>
              <w:rPr>
                <w:rFonts w:eastAsia="Times New Roman"/>
                <w:sz w:val="24"/>
                <w:szCs w:val="24"/>
              </w:rPr>
            </w:pPr>
            <w:r w:rsidRPr="7EFD60EC">
              <w:rPr>
                <w:rFonts w:eastAsia="Times New Roman"/>
                <w:sz w:val="24"/>
                <w:szCs w:val="24"/>
              </w:rPr>
              <w:lastRenderedPageBreak/>
              <w:t>Teachers use the South Carolina College and Career Ready Standards when planning instruction.</w:t>
            </w:r>
          </w:p>
          <w:p w14:paraId="6D39C296" w14:textId="0AAC2DD3" w:rsidR="00A52ECE" w:rsidRPr="001260D6" w:rsidRDefault="00A52ECE" w:rsidP="00A52ECE">
            <w:pPr>
              <w:numPr>
                <w:ilvl w:val="0"/>
                <w:numId w:val="35"/>
              </w:numPr>
              <w:spacing w:after="200"/>
              <w:contextualSpacing/>
              <w:rPr>
                <w:rFonts w:eastAsia="Times New Roman"/>
                <w:sz w:val="24"/>
                <w:szCs w:val="24"/>
              </w:rPr>
            </w:pPr>
            <w:r w:rsidRPr="7EFD60EC">
              <w:rPr>
                <w:rFonts w:eastAsia="Times New Roman"/>
                <w:sz w:val="24"/>
                <w:szCs w:val="24"/>
              </w:rPr>
              <w:t>Teachers provide opportunities for parent involvement with literacy development including family engagement sessions, parent conferences, and newsletters.</w:t>
            </w:r>
          </w:p>
          <w:p w14:paraId="74B201FC" w14:textId="7ADEF501" w:rsidR="001260D6" w:rsidRPr="001260D6" w:rsidRDefault="00E74343" w:rsidP="001260D6">
            <w:pPr>
              <w:numPr>
                <w:ilvl w:val="0"/>
                <w:numId w:val="35"/>
              </w:numPr>
              <w:spacing w:after="200"/>
              <w:contextualSpacing/>
              <w:rPr>
                <w:rFonts w:eastAsia="Times New Roman"/>
                <w:sz w:val="24"/>
                <w:szCs w:val="24"/>
              </w:rPr>
            </w:pPr>
            <w:r w:rsidRPr="7EFD60EC">
              <w:rPr>
                <w:rFonts w:eastAsia="Times New Roman"/>
                <w:sz w:val="24"/>
                <w:szCs w:val="24"/>
              </w:rPr>
              <w:t>Teachers are provided with ongoing support in understanding the SC Wonders Curriculum.</w:t>
            </w:r>
          </w:p>
          <w:p w14:paraId="6C031D73" w14:textId="77777777" w:rsidR="001260D6" w:rsidRPr="001260D6" w:rsidRDefault="001260D6" w:rsidP="001260D6">
            <w:pPr>
              <w:spacing w:after="200"/>
              <w:contextualSpacing/>
              <w:rPr>
                <w:rFonts w:eastAsia="Times New Roman"/>
                <w:sz w:val="24"/>
                <w:szCs w:val="24"/>
              </w:rPr>
            </w:pPr>
          </w:p>
          <w:p w14:paraId="2311AEDC" w14:textId="77777777" w:rsidR="00BB1BDE" w:rsidRPr="001260D6" w:rsidRDefault="00BB1BDE" w:rsidP="00BB1BDE">
            <w:pPr>
              <w:numPr>
                <w:ilvl w:val="0"/>
                <w:numId w:val="35"/>
              </w:numPr>
              <w:spacing w:after="200"/>
              <w:contextualSpacing/>
              <w:rPr>
                <w:rFonts w:eastAsia="Times New Roman"/>
                <w:sz w:val="24"/>
                <w:szCs w:val="24"/>
              </w:rPr>
            </w:pPr>
            <w:r w:rsidRPr="7EFD60EC">
              <w:rPr>
                <w:rFonts w:eastAsia="Times New Roman"/>
                <w:sz w:val="24"/>
                <w:szCs w:val="24"/>
              </w:rPr>
              <w:t>Teachers and administrators participate in professional learning opportunities within and outside the school.</w:t>
            </w:r>
          </w:p>
          <w:p w14:paraId="15F178B7" w14:textId="77777777" w:rsidR="00F67333" w:rsidRDefault="00F67333" w:rsidP="00F67333">
            <w:pPr>
              <w:numPr>
                <w:ilvl w:val="0"/>
                <w:numId w:val="35"/>
              </w:numPr>
              <w:spacing w:after="200"/>
              <w:contextualSpacing/>
              <w:rPr>
                <w:rFonts w:eastAsia="Times New Roman"/>
                <w:sz w:val="24"/>
                <w:szCs w:val="24"/>
              </w:rPr>
            </w:pPr>
            <w:r w:rsidRPr="7EFD60EC">
              <w:rPr>
                <w:rFonts w:eastAsia="Times New Roman"/>
                <w:sz w:val="24"/>
                <w:szCs w:val="24"/>
              </w:rPr>
              <w:t xml:space="preserve">Teachers consistently incorporate strategies such as echo reading and choral reading to enhance students' reading fluency. </w:t>
            </w:r>
          </w:p>
          <w:p w14:paraId="796E3C77" w14:textId="70BC40E3" w:rsidR="0097495D" w:rsidRPr="001260D6" w:rsidRDefault="0097495D" w:rsidP="0097495D">
            <w:pPr>
              <w:numPr>
                <w:ilvl w:val="0"/>
                <w:numId w:val="35"/>
              </w:numPr>
              <w:spacing w:after="200"/>
              <w:contextualSpacing/>
              <w:rPr>
                <w:rFonts w:eastAsia="Times New Roman"/>
                <w:sz w:val="24"/>
                <w:szCs w:val="24"/>
              </w:rPr>
            </w:pPr>
            <w:r w:rsidRPr="7EFD60EC">
              <w:rPr>
                <w:rFonts w:eastAsia="Times New Roman"/>
                <w:sz w:val="24"/>
                <w:szCs w:val="24"/>
              </w:rPr>
              <w:t>Monthly reading challenges are implemented to support student ownership of reading and building stamina.</w:t>
            </w:r>
          </w:p>
          <w:p w14:paraId="4327EE71" w14:textId="50C8DD9C" w:rsidR="001260D6" w:rsidRPr="00C96F53" w:rsidRDefault="00C96F53" w:rsidP="00C96F53">
            <w:pPr>
              <w:numPr>
                <w:ilvl w:val="0"/>
                <w:numId w:val="35"/>
              </w:numPr>
              <w:spacing w:after="200"/>
              <w:contextualSpacing/>
              <w:rPr>
                <w:rFonts w:eastAsia="Times New Roman"/>
                <w:sz w:val="24"/>
                <w:szCs w:val="24"/>
              </w:rPr>
            </w:pPr>
            <w:r w:rsidRPr="7EFD60EC">
              <w:rPr>
                <w:rFonts w:eastAsia="Times New Roman"/>
                <w:sz w:val="24"/>
                <w:szCs w:val="24"/>
              </w:rPr>
              <w:t>Teachers will continue to annotate the reading lesson plans to develop their knowledge of the core curriculum. Annotated lesson plans will demonstrate alignment with the gradual release and South Carolina College and Career Readiness Standards.</w:t>
            </w:r>
          </w:p>
        </w:tc>
        <w:tc>
          <w:tcPr>
            <w:tcW w:w="6930" w:type="dxa"/>
          </w:tcPr>
          <w:p w14:paraId="6DF34E79" w14:textId="77777777" w:rsidR="001260D6" w:rsidRPr="001260D6" w:rsidRDefault="001260D6" w:rsidP="001260D6">
            <w:pPr>
              <w:spacing w:after="200"/>
              <w:contextualSpacing/>
              <w:rPr>
                <w:rFonts w:eastAsia="Times New Roman"/>
                <w:sz w:val="24"/>
                <w:szCs w:val="24"/>
              </w:rPr>
            </w:pPr>
          </w:p>
          <w:p w14:paraId="2A16679A" w14:textId="0B8D9827" w:rsidR="001260D6" w:rsidRDefault="00B04E28" w:rsidP="001260D6">
            <w:pPr>
              <w:numPr>
                <w:ilvl w:val="0"/>
                <w:numId w:val="35"/>
              </w:numPr>
              <w:spacing w:after="200"/>
              <w:contextualSpacing/>
              <w:rPr>
                <w:rFonts w:eastAsia="Times New Roman"/>
                <w:sz w:val="24"/>
                <w:szCs w:val="24"/>
              </w:rPr>
            </w:pPr>
            <w:r w:rsidRPr="7EFD60EC">
              <w:rPr>
                <w:rFonts w:eastAsia="Times New Roman"/>
                <w:sz w:val="24"/>
                <w:szCs w:val="24"/>
              </w:rPr>
              <w:t>Teachers collaborate to collect and analyze data, establish</w:t>
            </w:r>
            <w:r w:rsidR="003A086E" w:rsidRPr="7EFD60EC">
              <w:rPr>
                <w:rFonts w:eastAsia="Times New Roman"/>
                <w:sz w:val="24"/>
                <w:szCs w:val="24"/>
              </w:rPr>
              <w:t xml:space="preserve"> goals, and look-</w:t>
            </w:r>
            <w:proofErr w:type="spellStart"/>
            <w:r w:rsidR="003A086E" w:rsidRPr="7EFD60EC">
              <w:rPr>
                <w:rFonts w:eastAsia="Times New Roman"/>
                <w:sz w:val="24"/>
                <w:szCs w:val="24"/>
              </w:rPr>
              <w:t>fors</w:t>
            </w:r>
            <w:proofErr w:type="spellEnd"/>
            <w:r w:rsidR="003A086E" w:rsidRPr="7EFD60EC">
              <w:rPr>
                <w:rFonts w:eastAsia="Times New Roman"/>
                <w:sz w:val="24"/>
                <w:szCs w:val="24"/>
              </w:rPr>
              <w:t xml:space="preserve"> for students</w:t>
            </w:r>
            <w:r w:rsidR="008E6866" w:rsidRPr="7EFD60EC">
              <w:rPr>
                <w:rFonts w:eastAsia="Times New Roman"/>
                <w:sz w:val="24"/>
                <w:szCs w:val="24"/>
              </w:rPr>
              <w:t>.</w:t>
            </w:r>
          </w:p>
          <w:p w14:paraId="737EA4DF" w14:textId="37E9FCA7" w:rsidR="002F253D" w:rsidRDefault="002F253D" w:rsidP="001260D6">
            <w:pPr>
              <w:numPr>
                <w:ilvl w:val="0"/>
                <w:numId w:val="35"/>
              </w:numPr>
              <w:spacing w:after="200"/>
              <w:contextualSpacing/>
              <w:rPr>
                <w:rFonts w:eastAsia="Times New Roman"/>
                <w:sz w:val="24"/>
                <w:szCs w:val="24"/>
              </w:rPr>
            </w:pPr>
            <w:r w:rsidRPr="7EFD60EC">
              <w:rPr>
                <w:rFonts w:eastAsia="Times New Roman"/>
                <w:sz w:val="24"/>
                <w:szCs w:val="24"/>
              </w:rPr>
              <w:t>Teachers collaborate to create action plans for students.</w:t>
            </w:r>
          </w:p>
          <w:p w14:paraId="251392A3" w14:textId="58CB5520" w:rsidR="00EA75DE" w:rsidRPr="001260D6" w:rsidRDefault="00EA75DE" w:rsidP="001260D6">
            <w:pPr>
              <w:numPr>
                <w:ilvl w:val="0"/>
                <w:numId w:val="35"/>
              </w:numPr>
              <w:spacing w:after="200"/>
              <w:contextualSpacing/>
              <w:rPr>
                <w:rFonts w:eastAsia="Times New Roman"/>
                <w:sz w:val="24"/>
                <w:szCs w:val="24"/>
              </w:rPr>
            </w:pPr>
            <w:r w:rsidRPr="7EFD60EC">
              <w:rPr>
                <w:rFonts w:eastAsia="Times New Roman"/>
                <w:sz w:val="24"/>
                <w:szCs w:val="24"/>
              </w:rPr>
              <w:t xml:space="preserve">Teachers use data to </w:t>
            </w:r>
            <w:r w:rsidR="008E6866" w:rsidRPr="7EFD60EC">
              <w:rPr>
                <w:rFonts w:eastAsia="Times New Roman"/>
                <w:sz w:val="24"/>
                <w:szCs w:val="24"/>
              </w:rPr>
              <w:t>guide instructional decisions and determine effectiveness in class interventions.</w:t>
            </w:r>
          </w:p>
          <w:p w14:paraId="38914B4C" w14:textId="77777777" w:rsidR="001260D6" w:rsidRPr="001260D6" w:rsidRDefault="001260D6" w:rsidP="001260D6">
            <w:pPr>
              <w:spacing w:after="200"/>
              <w:contextualSpacing/>
              <w:rPr>
                <w:rFonts w:eastAsia="Times New Roman"/>
                <w:sz w:val="24"/>
                <w:szCs w:val="24"/>
              </w:rPr>
            </w:pPr>
          </w:p>
          <w:p w14:paraId="6F885A72" w14:textId="14FFFB3F" w:rsidR="001C5AA6" w:rsidRPr="001260D6" w:rsidRDefault="001C5AA6" w:rsidP="001C5AA6">
            <w:pPr>
              <w:numPr>
                <w:ilvl w:val="0"/>
                <w:numId w:val="35"/>
              </w:numPr>
              <w:spacing w:after="200"/>
              <w:contextualSpacing/>
              <w:rPr>
                <w:rFonts w:eastAsia="Times New Roman"/>
                <w:sz w:val="24"/>
                <w:szCs w:val="24"/>
              </w:rPr>
            </w:pPr>
            <w:r w:rsidRPr="7EFD60EC">
              <w:rPr>
                <w:rFonts w:eastAsia="Times New Roman"/>
                <w:sz w:val="24"/>
                <w:szCs w:val="24"/>
              </w:rPr>
              <w:t xml:space="preserve">Teachers are provided ongoing support to implement evidence-based practices </w:t>
            </w:r>
            <w:r w:rsidR="00EE389A" w:rsidRPr="7EFD60EC">
              <w:rPr>
                <w:rFonts w:eastAsia="Times New Roman"/>
                <w:sz w:val="24"/>
                <w:szCs w:val="24"/>
              </w:rPr>
              <w:t xml:space="preserve">as found </w:t>
            </w:r>
            <w:r w:rsidRPr="7EFD60EC">
              <w:rPr>
                <w:rFonts w:eastAsia="Times New Roman"/>
                <w:sz w:val="24"/>
                <w:szCs w:val="24"/>
              </w:rPr>
              <w:t>in LETRS.</w:t>
            </w:r>
          </w:p>
          <w:p w14:paraId="5FACE519" w14:textId="77777777" w:rsidR="00EA75DE" w:rsidRPr="001260D6" w:rsidRDefault="00EA75DE" w:rsidP="00EA75DE">
            <w:pPr>
              <w:numPr>
                <w:ilvl w:val="0"/>
                <w:numId w:val="35"/>
              </w:numPr>
              <w:spacing w:after="200"/>
              <w:contextualSpacing/>
              <w:rPr>
                <w:rFonts w:eastAsia="Times New Roman"/>
                <w:sz w:val="24"/>
                <w:szCs w:val="24"/>
              </w:rPr>
            </w:pPr>
            <w:r w:rsidRPr="7EFD60EC">
              <w:rPr>
                <w:rFonts w:eastAsia="Times New Roman"/>
                <w:sz w:val="24"/>
                <w:szCs w:val="24"/>
              </w:rPr>
              <w:lastRenderedPageBreak/>
              <w:t>Teachers provide large blocks of time for instruction and practice for students to sustain work on reading and research.</w:t>
            </w:r>
          </w:p>
          <w:p w14:paraId="5C77B0D1" w14:textId="77777777" w:rsidR="00497352" w:rsidRDefault="00497352" w:rsidP="00497352">
            <w:pPr>
              <w:numPr>
                <w:ilvl w:val="0"/>
                <w:numId w:val="35"/>
              </w:numPr>
              <w:spacing w:after="200"/>
              <w:contextualSpacing/>
              <w:rPr>
                <w:rFonts w:eastAsia="Times New Roman"/>
                <w:sz w:val="24"/>
                <w:szCs w:val="24"/>
              </w:rPr>
            </w:pPr>
            <w:r w:rsidRPr="7EFD60EC">
              <w:rPr>
                <w:rFonts w:eastAsia="Times New Roman"/>
                <w:sz w:val="24"/>
                <w:szCs w:val="24"/>
              </w:rPr>
              <w:t xml:space="preserve">Teachers ensure there are ample texts and other materials available in their classroom libraries. </w:t>
            </w:r>
          </w:p>
          <w:p w14:paraId="39027FF9" w14:textId="3E0BCC12" w:rsidR="001260D6" w:rsidRPr="001260D6" w:rsidRDefault="00B85BD8" w:rsidP="001260D6">
            <w:pPr>
              <w:numPr>
                <w:ilvl w:val="0"/>
                <w:numId w:val="35"/>
              </w:numPr>
              <w:spacing w:after="200"/>
              <w:contextualSpacing/>
              <w:rPr>
                <w:rFonts w:eastAsia="Times New Roman"/>
                <w:sz w:val="24"/>
                <w:szCs w:val="24"/>
              </w:rPr>
            </w:pPr>
            <w:r w:rsidRPr="7EFD60EC">
              <w:rPr>
                <w:rFonts w:eastAsia="Times New Roman"/>
                <w:sz w:val="24"/>
                <w:szCs w:val="24"/>
              </w:rPr>
              <w:t>Common assessments are administered each month to check student growth. Teachers will bring student data to weekly PLC</w:t>
            </w:r>
            <w:r w:rsidR="00EB7AAC" w:rsidRPr="7EFD60EC">
              <w:rPr>
                <w:rFonts w:eastAsia="Times New Roman"/>
                <w:sz w:val="24"/>
                <w:szCs w:val="24"/>
              </w:rPr>
              <w:t xml:space="preserve"> to discuss and determine students’ areas of growth, share commonalities and strategies, and develop the next steps.</w:t>
            </w:r>
          </w:p>
          <w:p w14:paraId="2FF4335F" w14:textId="77777777" w:rsidR="001260D6" w:rsidRPr="001260D6" w:rsidRDefault="001260D6" w:rsidP="001260D6">
            <w:pPr>
              <w:spacing w:after="200"/>
              <w:contextualSpacing/>
              <w:rPr>
                <w:rFonts w:eastAsia="Times New Roman"/>
                <w:sz w:val="24"/>
                <w:szCs w:val="24"/>
              </w:rPr>
            </w:pPr>
          </w:p>
          <w:p w14:paraId="7F060B0F" w14:textId="77777777" w:rsidR="00B82B1F" w:rsidRDefault="00B82B1F" w:rsidP="00B82B1F">
            <w:pPr>
              <w:numPr>
                <w:ilvl w:val="0"/>
                <w:numId w:val="35"/>
              </w:numPr>
              <w:spacing w:after="200"/>
              <w:contextualSpacing/>
              <w:rPr>
                <w:rFonts w:eastAsia="Times New Roman"/>
                <w:sz w:val="24"/>
                <w:szCs w:val="24"/>
              </w:rPr>
            </w:pPr>
            <w:r w:rsidRPr="7EFD60EC">
              <w:rPr>
                <w:rFonts w:eastAsia="Times New Roman"/>
                <w:sz w:val="24"/>
                <w:szCs w:val="24"/>
              </w:rPr>
              <w:t>Teachers provide large blocks of time for instruction and practice for students to sustain work on writing and grammar.</w:t>
            </w:r>
          </w:p>
          <w:p w14:paraId="25E34433" w14:textId="77777777" w:rsidR="00B82B1F" w:rsidRDefault="00B82B1F" w:rsidP="00B82B1F">
            <w:pPr>
              <w:numPr>
                <w:ilvl w:val="0"/>
                <w:numId w:val="35"/>
              </w:numPr>
              <w:spacing w:after="200"/>
              <w:contextualSpacing/>
              <w:rPr>
                <w:rFonts w:eastAsia="Times New Roman"/>
                <w:sz w:val="24"/>
                <w:szCs w:val="24"/>
              </w:rPr>
            </w:pPr>
            <w:r w:rsidRPr="7EFD60EC">
              <w:rPr>
                <w:rFonts w:eastAsia="Times New Roman"/>
                <w:sz w:val="24"/>
                <w:szCs w:val="24"/>
              </w:rPr>
              <w:t>Teachers prominently display artifacts that are reflective of student learning.</w:t>
            </w:r>
          </w:p>
          <w:p w14:paraId="46639B07" w14:textId="77777777" w:rsidR="001260D6" w:rsidRPr="001260D6" w:rsidRDefault="001260D6" w:rsidP="00B82B1F">
            <w:pPr>
              <w:spacing w:after="200"/>
              <w:ind w:left="720"/>
              <w:contextualSpacing/>
              <w:rPr>
                <w:rFonts w:eastAsia="Times New Roman"/>
                <w:sz w:val="24"/>
                <w:szCs w:val="24"/>
              </w:rPr>
            </w:pPr>
          </w:p>
          <w:p w14:paraId="147C52E1" w14:textId="77777777" w:rsidR="001260D6" w:rsidRPr="001260D6" w:rsidRDefault="001260D6" w:rsidP="001260D6">
            <w:pPr>
              <w:spacing w:after="200"/>
              <w:contextualSpacing/>
              <w:rPr>
                <w:rFonts w:eastAsia="Times New Roman"/>
                <w:sz w:val="24"/>
                <w:szCs w:val="24"/>
              </w:rPr>
            </w:pPr>
          </w:p>
        </w:tc>
      </w:tr>
    </w:tbl>
    <w:p w14:paraId="38A9D46E" w14:textId="77777777" w:rsidR="001260D6" w:rsidRDefault="001260D6" w:rsidP="001260D6">
      <w:pPr>
        <w:spacing w:after="200"/>
        <w:contextualSpacing/>
        <w:rPr>
          <w:rFonts w:eastAsiaTheme="minorHAnsi" w:cstheme="minorBidi"/>
          <w:b/>
          <w:bCs/>
          <w:sz w:val="24"/>
        </w:rPr>
      </w:pPr>
    </w:p>
    <w:p w14:paraId="56FFC52A" w14:textId="77777777" w:rsidR="001260D6" w:rsidRDefault="001260D6" w:rsidP="001260D6">
      <w:pPr>
        <w:spacing w:after="200"/>
        <w:contextualSpacing/>
        <w:rPr>
          <w:rFonts w:eastAsiaTheme="minorHAnsi" w:cstheme="minorBidi"/>
          <w:b/>
          <w:bCs/>
          <w:sz w:val="24"/>
        </w:rPr>
      </w:pPr>
    </w:p>
    <w:p w14:paraId="7DEC3379" w14:textId="659A9E60" w:rsidR="001260D6" w:rsidRPr="001260D6" w:rsidRDefault="001260D6" w:rsidP="001260D6">
      <w:pPr>
        <w:spacing w:after="200"/>
        <w:contextualSpacing/>
        <w:rPr>
          <w:rFonts w:eastAsiaTheme="minorHAnsi" w:cstheme="minorBidi"/>
          <w:b/>
          <w:sz w:val="24"/>
        </w:rPr>
      </w:pPr>
      <w:r w:rsidRPr="00246F32">
        <w:rPr>
          <w:rFonts w:eastAsiaTheme="minorHAnsi" w:cstheme="minorBidi"/>
          <w:b/>
          <w:bCs/>
          <w:sz w:val="24"/>
          <w:u w:val="single"/>
        </w:rPr>
        <w:t xml:space="preserve">Section </w:t>
      </w:r>
      <w:r w:rsidRPr="00246F32">
        <w:rPr>
          <w:rFonts w:eastAsiaTheme="minorHAnsi" w:cstheme="minorBidi"/>
          <w:b/>
          <w:sz w:val="24"/>
          <w:u w:val="single"/>
        </w:rPr>
        <w:t>H</w:t>
      </w:r>
      <w:r w:rsidR="00CE2E6E" w:rsidRPr="001260D6">
        <w:rPr>
          <w:rFonts w:eastAsiaTheme="minorHAnsi" w:cstheme="minorBidi"/>
          <w:b/>
          <w:sz w:val="24"/>
        </w:rPr>
        <w:t>: Previous</w:t>
      </w:r>
      <w:r w:rsidR="00ED7120" w:rsidRPr="00ED7120">
        <w:rPr>
          <w:rFonts w:eastAsiaTheme="minorHAnsi" w:cstheme="minorBidi"/>
          <w:b/>
          <w:sz w:val="24"/>
        </w:rPr>
        <w:t xml:space="preserve"> </w:t>
      </w:r>
      <w:r w:rsidRPr="001260D6">
        <w:rPr>
          <w:rFonts w:eastAsiaTheme="minorHAnsi" w:cstheme="minorBidi"/>
          <w:b/>
          <w:sz w:val="24"/>
        </w:rPr>
        <w:t>School Year SMART Goals and Progress Toward Those Goals</w:t>
      </w:r>
    </w:p>
    <w:p w14:paraId="697FA5B6" w14:textId="77777777" w:rsidR="001260D6" w:rsidRPr="001260D6" w:rsidRDefault="001260D6" w:rsidP="001260D6">
      <w:pPr>
        <w:numPr>
          <w:ilvl w:val="0"/>
          <w:numId w:val="36"/>
        </w:numPr>
        <w:spacing w:after="200"/>
        <w:contextualSpacing/>
        <w:rPr>
          <w:rFonts w:eastAsiaTheme="minorHAnsi" w:cstheme="minorBidi"/>
          <w:sz w:val="24"/>
        </w:rPr>
      </w:pPr>
      <w:r w:rsidRPr="001260D6">
        <w:rPr>
          <w:rFonts w:eastAsiaTheme="minorHAnsi" w:cstheme="minorBidi"/>
          <w:sz w:val="24"/>
        </w:rPr>
        <w:t>Please provide your school’s goals from last school year and the progress your school has made towards these goals. Utilize quantitative and qualitative data to determine progress toward the goal (s). As a reminder, all schools serving third grade were required to use Goal #1 (below).</w:t>
      </w:r>
    </w:p>
    <w:p w14:paraId="61052197" w14:textId="77777777" w:rsidR="001260D6" w:rsidRPr="001260D6" w:rsidRDefault="001260D6" w:rsidP="001260D6">
      <w:pPr>
        <w:spacing w:after="200"/>
        <w:contextualSpacing/>
        <w:rPr>
          <w:rFonts w:eastAsiaTheme="minorHAnsi" w:cstheme="minorBidi"/>
          <w:sz w:val="24"/>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02A28567" w14:textId="77777777">
        <w:trPr>
          <w:trHeight w:val="260"/>
        </w:trPr>
        <w:tc>
          <w:tcPr>
            <w:tcW w:w="7207" w:type="dxa"/>
          </w:tcPr>
          <w:p w14:paraId="1CE67BF8" w14:textId="77777777" w:rsidR="001260D6" w:rsidRPr="001260D6" w:rsidRDefault="001260D6" w:rsidP="001260D6">
            <w:pPr>
              <w:spacing w:after="200"/>
              <w:contextualSpacing/>
              <w:jc w:val="center"/>
              <w:rPr>
                <w:rFonts w:eastAsiaTheme="minorHAnsi" w:cstheme="minorBidi"/>
                <w:b/>
                <w:bCs/>
                <w:sz w:val="24"/>
              </w:rPr>
            </w:pPr>
            <w:bookmarkStart w:id="1" w:name="_Hlk175322475"/>
            <w:r w:rsidRPr="001260D6">
              <w:rPr>
                <w:rFonts w:eastAsiaTheme="minorHAnsi" w:cstheme="minorBidi"/>
                <w:b/>
                <w:bCs/>
                <w:sz w:val="24"/>
              </w:rPr>
              <w:t>Goals</w:t>
            </w:r>
          </w:p>
        </w:tc>
        <w:tc>
          <w:tcPr>
            <w:tcW w:w="7207" w:type="dxa"/>
          </w:tcPr>
          <w:p w14:paraId="512E91F7"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Progress</w:t>
            </w:r>
          </w:p>
        </w:tc>
      </w:tr>
      <w:tr w:rsidR="001260D6" w:rsidRPr="001260D6" w14:paraId="64CB1535" w14:textId="77777777">
        <w:trPr>
          <w:trHeight w:val="1578"/>
        </w:trPr>
        <w:tc>
          <w:tcPr>
            <w:tcW w:w="7207" w:type="dxa"/>
          </w:tcPr>
          <w:p w14:paraId="2FE47DA3" w14:textId="5D699747" w:rsidR="001260D6" w:rsidRPr="001260D6" w:rsidRDefault="000D58C1" w:rsidP="001260D6">
            <w:pPr>
              <w:spacing w:after="200"/>
              <w:contextualSpacing/>
              <w:rPr>
                <w:rFonts w:eastAsiaTheme="minorHAnsi" w:cstheme="minorBidi"/>
                <w:sz w:val="24"/>
              </w:rPr>
            </w:pPr>
            <w:r>
              <w:rPr>
                <w:rFonts w:eastAsiaTheme="minorHAnsi" w:cstheme="minorBidi"/>
                <w:sz w:val="24"/>
                <w:u w:val="single"/>
              </w:rPr>
              <w:t xml:space="preserve">Previous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w:t>
            </w:r>
            <w:r w:rsidR="00D94D4F" w:rsidRPr="00D94D4F">
              <w:rPr>
                <w:rFonts w:eastAsiaTheme="minorHAnsi" w:cstheme="minorBidi"/>
                <w:sz w:val="24"/>
              </w:rPr>
              <w:t>Increase the percentage of third graders scoring Meets and Exceeds in 2024-2025 as determined by SC READY from ___</w:t>
            </w:r>
            <w:r w:rsidR="001037BB" w:rsidRPr="001037BB">
              <w:rPr>
                <w:rFonts w:eastAsiaTheme="minorHAnsi" w:cstheme="minorBidi"/>
                <w:sz w:val="24"/>
                <w:u w:val="single"/>
              </w:rPr>
              <w:t>21.7</w:t>
            </w:r>
            <w:r w:rsidR="00D94D4F" w:rsidRPr="00D94D4F">
              <w:rPr>
                <w:rFonts w:eastAsiaTheme="minorHAnsi" w:cstheme="minorBidi"/>
                <w:sz w:val="24"/>
              </w:rPr>
              <w:t>___ % to ___</w:t>
            </w:r>
            <w:r w:rsidR="001037BB" w:rsidRPr="001037BB">
              <w:rPr>
                <w:rFonts w:eastAsiaTheme="minorHAnsi" w:cstheme="minorBidi"/>
                <w:sz w:val="24"/>
                <w:u w:val="single"/>
              </w:rPr>
              <w:t>35</w:t>
            </w:r>
            <w:r w:rsidR="00D94D4F" w:rsidRPr="00D94D4F">
              <w:rPr>
                <w:rFonts w:eastAsiaTheme="minorHAnsi" w:cstheme="minorBidi"/>
                <w:sz w:val="24"/>
              </w:rPr>
              <w:t>___ % in the spring of 2025-2026.</w:t>
            </w:r>
          </w:p>
        </w:tc>
        <w:tc>
          <w:tcPr>
            <w:tcW w:w="7207" w:type="dxa"/>
          </w:tcPr>
          <w:p w14:paraId="6BB4990D" w14:textId="7EDC25A6" w:rsidR="001260D6" w:rsidRPr="001260D6" w:rsidRDefault="00344F38" w:rsidP="001260D6">
            <w:pPr>
              <w:spacing w:after="200"/>
              <w:contextualSpacing/>
              <w:rPr>
                <w:rFonts w:eastAsiaTheme="minorHAnsi" w:cstheme="minorBidi"/>
                <w:sz w:val="24"/>
              </w:rPr>
            </w:pPr>
            <w:r>
              <w:rPr>
                <w:rFonts w:eastAsiaTheme="minorHAnsi" w:cstheme="minorBidi"/>
                <w:sz w:val="24"/>
              </w:rPr>
              <w:t xml:space="preserve">Third grade reading scores increased from 21.7% to 50% of </w:t>
            </w:r>
            <w:r w:rsidR="001548CB">
              <w:rPr>
                <w:rFonts w:eastAsiaTheme="minorHAnsi" w:cstheme="minorBidi"/>
                <w:sz w:val="24"/>
              </w:rPr>
              <w:t>students scoring Meets and Exceeds in the spring of 2026.</w:t>
            </w:r>
          </w:p>
          <w:p w14:paraId="0A607978" w14:textId="77777777" w:rsidR="001260D6" w:rsidRPr="001260D6" w:rsidRDefault="001260D6" w:rsidP="001260D6">
            <w:pPr>
              <w:spacing w:after="200"/>
              <w:contextualSpacing/>
              <w:rPr>
                <w:rFonts w:eastAsiaTheme="minorHAnsi" w:cstheme="minorBidi"/>
                <w:sz w:val="24"/>
              </w:rPr>
            </w:pPr>
          </w:p>
          <w:p w14:paraId="322099E1" w14:textId="77777777" w:rsidR="001260D6" w:rsidRPr="001260D6" w:rsidRDefault="001260D6" w:rsidP="001260D6">
            <w:pPr>
              <w:spacing w:after="200"/>
              <w:contextualSpacing/>
              <w:rPr>
                <w:rFonts w:eastAsiaTheme="minorHAnsi" w:cstheme="minorBidi"/>
                <w:sz w:val="24"/>
              </w:rPr>
            </w:pPr>
          </w:p>
          <w:p w14:paraId="27BC29CD" w14:textId="77777777" w:rsidR="001260D6" w:rsidRPr="001260D6" w:rsidRDefault="001260D6" w:rsidP="001260D6">
            <w:pPr>
              <w:spacing w:after="200"/>
              <w:contextualSpacing/>
              <w:rPr>
                <w:rFonts w:eastAsiaTheme="minorHAnsi" w:cstheme="minorBidi"/>
                <w:sz w:val="24"/>
              </w:rPr>
            </w:pPr>
          </w:p>
          <w:p w14:paraId="789C67E0" w14:textId="77777777" w:rsidR="001260D6" w:rsidRPr="001260D6" w:rsidRDefault="001260D6" w:rsidP="001260D6">
            <w:pPr>
              <w:spacing w:after="200"/>
              <w:contextualSpacing/>
              <w:rPr>
                <w:rFonts w:eastAsiaTheme="minorHAnsi" w:cstheme="minorBidi"/>
                <w:sz w:val="24"/>
              </w:rPr>
            </w:pPr>
          </w:p>
          <w:p w14:paraId="2349E461" w14:textId="77777777" w:rsidR="001260D6" w:rsidRPr="001260D6" w:rsidRDefault="001260D6" w:rsidP="001260D6">
            <w:pPr>
              <w:spacing w:after="200"/>
              <w:contextualSpacing/>
              <w:rPr>
                <w:rFonts w:eastAsiaTheme="minorHAnsi" w:cstheme="minorBidi"/>
                <w:sz w:val="24"/>
              </w:rPr>
            </w:pPr>
          </w:p>
        </w:tc>
      </w:tr>
      <w:tr w:rsidR="001260D6" w:rsidRPr="001260D6" w14:paraId="563F8B62" w14:textId="77777777">
        <w:trPr>
          <w:trHeight w:val="1578"/>
        </w:trPr>
        <w:tc>
          <w:tcPr>
            <w:tcW w:w="7207" w:type="dxa"/>
          </w:tcPr>
          <w:p w14:paraId="5DF98664" w14:textId="462DC3AC" w:rsidR="001260D6" w:rsidRPr="001260D6" w:rsidRDefault="000D58C1" w:rsidP="001260D6">
            <w:pPr>
              <w:spacing w:after="200"/>
              <w:contextualSpacing/>
              <w:rPr>
                <w:rFonts w:eastAsiaTheme="minorHAnsi" w:cstheme="minorBidi"/>
                <w:sz w:val="24"/>
                <w:u w:val="single"/>
              </w:rPr>
            </w:pPr>
            <w:r>
              <w:rPr>
                <w:rFonts w:eastAsiaTheme="minorHAnsi" w:cstheme="minorBidi"/>
                <w:sz w:val="24"/>
                <w:u w:val="single"/>
              </w:rPr>
              <w:lastRenderedPageBreak/>
              <w:t xml:space="preserve">Previous </w:t>
            </w:r>
            <w:r w:rsidR="001260D6" w:rsidRPr="001260D6">
              <w:rPr>
                <w:rFonts w:eastAsiaTheme="minorHAnsi" w:cstheme="minorBidi"/>
                <w:sz w:val="24"/>
                <w:u w:val="single"/>
              </w:rPr>
              <w:t>Goal #2:</w:t>
            </w:r>
          </w:p>
        </w:tc>
        <w:tc>
          <w:tcPr>
            <w:tcW w:w="7207" w:type="dxa"/>
          </w:tcPr>
          <w:p w14:paraId="48A598FF" w14:textId="77777777" w:rsidR="001260D6" w:rsidRPr="001260D6" w:rsidRDefault="001260D6" w:rsidP="001260D6">
            <w:pPr>
              <w:spacing w:after="200"/>
              <w:contextualSpacing/>
              <w:rPr>
                <w:rFonts w:eastAsiaTheme="minorHAnsi" w:cstheme="minorBidi"/>
                <w:sz w:val="24"/>
              </w:rPr>
            </w:pPr>
          </w:p>
          <w:p w14:paraId="13EB5358" w14:textId="77777777" w:rsidR="001260D6" w:rsidRPr="001260D6" w:rsidRDefault="001260D6" w:rsidP="001260D6">
            <w:pPr>
              <w:spacing w:after="200"/>
              <w:contextualSpacing/>
              <w:rPr>
                <w:rFonts w:eastAsiaTheme="minorHAnsi" w:cstheme="minorBidi"/>
                <w:sz w:val="24"/>
              </w:rPr>
            </w:pPr>
          </w:p>
          <w:p w14:paraId="45E90F3D" w14:textId="77777777" w:rsidR="001260D6" w:rsidRPr="001260D6" w:rsidRDefault="001260D6" w:rsidP="001260D6">
            <w:pPr>
              <w:spacing w:after="200"/>
              <w:contextualSpacing/>
              <w:rPr>
                <w:rFonts w:eastAsiaTheme="minorHAnsi" w:cstheme="minorBidi"/>
                <w:sz w:val="24"/>
              </w:rPr>
            </w:pPr>
          </w:p>
          <w:p w14:paraId="18FA80D0" w14:textId="77777777" w:rsidR="001260D6" w:rsidRPr="001260D6" w:rsidRDefault="001260D6" w:rsidP="001260D6">
            <w:pPr>
              <w:spacing w:after="200"/>
              <w:contextualSpacing/>
              <w:rPr>
                <w:rFonts w:eastAsiaTheme="minorHAnsi" w:cstheme="minorBidi"/>
                <w:sz w:val="24"/>
              </w:rPr>
            </w:pPr>
          </w:p>
          <w:p w14:paraId="5D2C6362" w14:textId="77777777" w:rsidR="001260D6" w:rsidRPr="001260D6" w:rsidRDefault="001260D6" w:rsidP="001260D6">
            <w:pPr>
              <w:spacing w:after="200"/>
              <w:contextualSpacing/>
              <w:rPr>
                <w:rFonts w:eastAsiaTheme="minorHAnsi" w:cstheme="minorBidi"/>
                <w:sz w:val="24"/>
              </w:rPr>
            </w:pPr>
          </w:p>
          <w:p w14:paraId="0AED8CCF" w14:textId="77777777" w:rsidR="001260D6" w:rsidRPr="001260D6" w:rsidRDefault="001260D6" w:rsidP="001260D6">
            <w:pPr>
              <w:spacing w:after="200"/>
              <w:contextualSpacing/>
              <w:rPr>
                <w:rFonts w:eastAsiaTheme="minorHAnsi" w:cstheme="minorBidi"/>
                <w:sz w:val="24"/>
              </w:rPr>
            </w:pPr>
          </w:p>
        </w:tc>
      </w:tr>
      <w:tr w:rsidR="001260D6" w:rsidRPr="001260D6" w14:paraId="279EEE4C" w14:textId="77777777">
        <w:trPr>
          <w:trHeight w:val="1578"/>
        </w:trPr>
        <w:tc>
          <w:tcPr>
            <w:tcW w:w="7207" w:type="dxa"/>
          </w:tcPr>
          <w:p w14:paraId="5ED3128E" w14:textId="5D80D75F" w:rsidR="001260D6" w:rsidRPr="001260D6" w:rsidRDefault="000D58C1" w:rsidP="001260D6">
            <w:pPr>
              <w:spacing w:after="200"/>
              <w:contextualSpacing/>
              <w:rPr>
                <w:rFonts w:eastAsiaTheme="minorHAnsi" w:cstheme="minorBidi"/>
                <w:sz w:val="24"/>
                <w:u w:val="single"/>
              </w:rPr>
            </w:pPr>
            <w:r>
              <w:rPr>
                <w:rFonts w:eastAsiaTheme="minorHAnsi" w:cstheme="minorBidi"/>
                <w:sz w:val="24"/>
                <w:u w:val="single"/>
              </w:rPr>
              <w:t xml:space="preserve">Previous </w:t>
            </w:r>
            <w:r w:rsidR="001260D6" w:rsidRPr="001260D6">
              <w:rPr>
                <w:rFonts w:eastAsiaTheme="minorHAnsi" w:cstheme="minorBidi"/>
                <w:sz w:val="24"/>
                <w:u w:val="single"/>
              </w:rPr>
              <w:t>Goal #3:</w:t>
            </w:r>
          </w:p>
        </w:tc>
        <w:tc>
          <w:tcPr>
            <w:tcW w:w="7207" w:type="dxa"/>
          </w:tcPr>
          <w:p w14:paraId="627BB743" w14:textId="77777777" w:rsidR="001260D6" w:rsidRPr="001260D6" w:rsidRDefault="001260D6" w:rsidP="001260D6">
            <w:pPr>
              <w:spacing w:after="200"/>
              <w:contextualSpacing/>
              <w:rPr>
                <w:rFonts w:eastAsiaTheme="minorHAnsi" w:cstheme="minorBidi"/>
                <w:sz w:val="24"/>
              </w:rPr>
            </w:pPr>
          </w:p>
          <w:p w14:paraId="3F3271D6" w14:textId="77777777" w:rsidR="001260D6" w:rsidRPr="001260D6" w:rsidRDefault="001260D6" w:rsidP="001260D6">
            <w:pPr>
              <w:spacing w:after="200"/>
              <w:contextualSpacing/>
              <w:rPr>
                <w:rFonts w:eastAsiaTheme="minorHAnsi" w:cstheme="minorBidi"/>
                <w:sz w:val="24"/>
              </w:rPr>
            </w:pPr>
          </w:p>
          <w:p w14:paraId="0D45F92F" w14:textId="77777777" w:rsidR="001260D6" w:rsidRPr="001260D6" w:rsidRDefault="001260D6" w:rsidP="001260D6">
            <w:pPr>
              <w:spacing w:after="200"/>
              <w:contextualSpacing/>
              <w:rPr>
                <w:rFonts w:eastAsiaTheme="minorHAnsi" w:cstheme="minorBidi"/>
                <w:sz w:val="24"/>
              </w:rPr>
            </w:pPr>
          </w:p>
          <w:p w14:paraId="50753CC4" w14:textId="77777777" w:rsidR="001260D6" w:rsidRPr="001260D6" w:rsidRDefault="001260D6" w:rsidP="001260D6">
            <w:pPr>
              <w:spacing w:after="200"/>
              <w:contextualSpacing/>
              <w:rPr>
                <w:rFonts w:eastAsiaTheme="minorHAnsi" w:cstheme="minorBidi"/>
                <w:sz w:val="24"/>
              </w:rPr>
            </w:pPr>
          </w:p>
          <w:p w14:paraId="3CA909FD" w14:textId="77777777" w:rsidR="001260D6" w:rsidRPr="001260D6" w:rsidRDefault="001260D6" w:rsidP="001260D6">
            <w:pPr>
              <w:spacing w:after="200"/>
              <w:contextualSpacing/>
              <w:rPr>
                <w:rFonts w:eastAsiaTheme="minorHAnsi" w:cstheme="minorBidi"/>
                <w:sz w:val="24"/>
              </w:rPr>
            </w:pPr>
          </w:p>
          <w:p w14:paraId="3BF10022" w14:textId="77777777" w:rsidR="001260D6" w:rsidRPr="001260D6" w:rsidRDefault="001260D6" w:rsidP="001260D6">
            <w:pPr>
              <w:spacing w:after="200"/>
              <w:contextualSpacing/>
              <w:rPr>
                <w:rFonts w:eastAsiaTheme="minorHAnsi" w:cstheme="minorBidi"/>
                <w:sz w:val="24"/>
              </w:rPr>
            </w:pPr>
          </w:p>
        </w:tc>
      </w:tr>
      <w:bookmarkEnd w:id="1"/>
    </w:tbl>
    <w:p w14:paraId="255AE2F0" w14:textId="77777777" w:rsidR="001260D6" w:rsidRPr="00F73432" w:rsidRDefault="001260D6" w:rsidP="001260D6">
      <w:pPr>
        <w:spacing w:after="200"/>
        <w:contextualSpacing/>
        <w:rPr>
          <w:rFonts w:eastAsiaTheme="minorHAnsi" w:cstheme="minorBidi"/>
          <w:b/>
          <w:sz w:val="24"/>
        </w:rPr>
      </w:pPr>
    </w:p>
    <w:p w14:paraId="2AC0D00E" w14:textId="77777777" w:rsidR="001260D6" w:rsidRPr="00F73432" w:rsidRDefault="001260D6" w:rsidP="001260D6">
      <w:pPr>
        <w:spacing w:after="200"/>
        <w:contextualSpacing/>
        <w:rPr>
          <w:rFonts w:eastAsiaTheme="minorHAnsi" w:cstheme="minorBidi"/>
          <w:b/>
          <w:sz w:val="24"/>
        </w:rPr>
      </w:pPr>
      <w:r w:rsidRPr="00246F32">
        <w:rPr>
          <w:rFonts w:eastAsiaTheme="minorHAnsi" w:cstheme="minorBidi"/>
          <w:b/>
          <w:sz w:val="24"/>
          <w:u w:val="single"/>
        </w:rPr>
        <w:t>Section I</w:t>
      </w:r>
      <w:r w:rsidRPr="00F73432">
        <w:rPr>
          <w:rFonts w:eastAsiaTheme="minorHAnsi" w:cstheme="minorBidi"/>
          <w:b/>
          <w:sz w:val="24"/>
        </w:rPr>
        <w:t xml:space="preserve">: </w:t>
      </w:r>
      <w:r w:rsidRPr="00F73432">
        <w:rPr>
          <w:rFonts w:eastAsiaTheme="minorHAnsi" w:cstheme="minorBidi"/>
          <w:b/>
          <w:sz w:val="24"/>
          <w:u w:val="single"/>
        </w:rPr>
        <w:t>Current</w:t>
      </w:r>
      <w:r w:rsidRPr="00F73432">
        <w:rPr>
          <w:rFonts w:eastAsiaTheme="minorHAnsi" w:cstheme="minorBidi"/>
          <w:b/>
          <w:sz w:val="24"/>
        </w:rPr>
        <w:t xml:space="preserve"> SMART Goals and Action Steps Based on Analysis of Data</w:t>
      </w:r>
    </w:p>
    <w:p w14:paraId="119C21EB" w14:textId="3C00238B" w:rsidR="0033180D" w:rsidRPr="0033180D" w:rsidRDefault="0033180D" w:rsidP="0033180D">
      <w:pPr>
        <w:pStyle w:val="ListParagraph"/>
        <w:numPr>
          <w:ilvl w:val="0"/>
          <w:numId w:val="36"/>
        </w:numPr>
        <w:rPr>
          <w:sz w:val="24"/>
          <w:szCs w:val="24"/>
        </w:rPr>
      </w:pPr>
      <w:r w:rsidRPr="0033180D">
        <w:rPr>
          <w:sz w:val="24"/>
          <w:szCs w:val="24"/>
        </w:rPr>
        <w:t xml:space="preserve">All </w:t>
      </w:r>
      <w:r>
        <w:rPr>
          <w:sz w:val="24"/>
          <w:szCs w:val="24"/>
        </w:rPr>
        <w:t xml:space="preserve">schools </w:t>
      </w:r>
      <w:r w:rsidRPr="0033180D">
        <w:rPr>
          <w:sz w:val="24"/>
          <w:szCs w:val="24"/>
        </w:rPr>
        <w:t xml:space="preserve">serving students in third grade MUST respond to the </w:t>
      </w:r>
      <w:r w:rsidR="00CE2E6E" w:rsidRPr="0033180D">
        <w:rPr>
          <w:sz w:val="24"/>
          <w:szCs w:val="24"/>
        </w:rPr>
        <w:t>third grade</w:t>
      </w:r>
      <w:r w:rsidRPr="0033180D">
        <w:rPr>
          <w:sz w:val="24"/>
          <w:szCs w:val="24"/>
        </w:rPr>
        <w:t xml:space="preserve"> reading proficiency goal. </w:t>
      </w:r>
      <w:bookmarkStart w:id="2" w:name="_Hlk206760859"/>
      <w:r w:rsidRPr="001F7226">
        <w:rPr>
          <w:b/>
          <w:bCs/>
          <w:i/>
          <w:iCs/>
          <w:sz w:val="24"/>
          <w:szCs w:val="24"/>
        </w:rPr>
        <w:t>Note the change in language for the 3</w:t>
      </w:r>
      <w:r w:rsidRPr="001F7226">
        <w:rPr>
          <w:b/>
          <w:bCs/>
          <w:i/>
          <w:iCs/>
          <w:sz w:val="24"/>
          <w:szCs w:val="24"/>
          <w:vertAlign w:val="superscript"/>
        </w:rPr>
        <w:t>rd</w:t>
      </w:r>
      <w:r w:rsidRPr="001F7226">
        <w:rPr>
          <w:b/>
          <w:bCs/>
          <w:i/>
          <w:iCs/>
          <w:sz w:val="24"/>
          <w:szCs w:val="24"/>
        </w:rPr>
        <w:t xml:space="preserve"> grade goal to align with the 2030 vision of 75% of students at or above grade level</w:t>
      </w:r>
      <w:r w:rsidRPr="001F7226">
        <w:rPr>
          <w:i/>
          <w:iCs/>
          <w:sz w:val="24"/>
          <w:szCs w:val="24"/>
        </w:rPr>
        <w:t xml:space="preserve">.  </w:t>
      </w:r>
      <w:r>
        <w:rPr>
          <w:sz w:val="24"/>
          <w:szCs w:val="24"/>
        </w:rPr>
        <w:t>Schools</w:t>
      </w:r>
      <w:r w:rsidRPr="0033180D">
        <w:rPr>
          <w:sz w:val="24"/>
          <w:szCs w:val="24"/>
        </w:rPr>
        <w:t xml:space="preserve"> that do not serve third grade students may choose a different goal. Goals should be academically measurable. </w:t>
      </w:r>
      <w:r w:rsidRPr="0033180D">
        <w:rPr>
          <w:b/>
          <w:bCs/>
          <w:sz w:val="24"/>
          <w:szCs w:val="24"/>
        </w:rPr>
        <w:t>All goals should align with academic growth or achievement.</w:t>
      </w:r>
      <w:r w:rsidRPr="0033180D">
        <w:rPr>
          <w:sz w:val="24"/>
          <w:szCs w:val="24"/>
        </w:rPr>
        <w:t xml:space="preserve"> </w:t>
      </w:r>
      <w:r w:rsidR="002029E5">
        <w:rPr>
          <w:sz w:val="24"/>
          <w:szCs w:val="24"/>
        </w:rPr>
        <w:t xml:space="preserve">Schools </w:t>
      </w:r>
      <w:r w:rsidR="0008697F" w:rsidRPr="0008697F">
        <w:rPr>
          <w:sz w:val="24"/>
          <w:szCs w:val="24"/>
        </w:rPr>
        <w:t>must provide a minimum of two goals.</w:t>
      </w:r>
    </w:p>
    <w:bookmarkEnd w:id="2"/>
    <w:p w14:paraId="2DCDF8EF" w14:textId="77777777" w:rsidR="0033180D" w:rsidRPr="0033180D" w:rsidRDefault="0033180D" w:rsidP="0033180D">
      <w:pPr>
        <w:pStyle w:val="ListParagraph"/>
        <w:rPr>
          <w:sz w:val="24"/>
          <w:szCs w:val="24"/>
        </w:rPr>
      </w:pPr>
    </w:p>
    <w:p w14:paraId="260F5CD7" w14:textId="0B35AE43" w:rsidR="0033180D" w:rsidRPr="0033180D" w:rsidRDefault="0033180D" w:rsidP="0033180D">
      <w:pPr>
        <w:pStyle w:val="ListParagraph"/>
        <w:numPr>
          <w:ilvl w:val="0"/>
          <w:numId w:val="36"/>
        </w:numPr>
        <w:rPr>
          <w:sz w:val="24"/>
          <w:szCs w:val="24"/>
        </w:rPr>
      </w:pPr>
      <w:r>
        <w:rPr>
          <w:sz w:val="24"/>
          <w:szCs w:val="24"/>
        </w:rPr>
        <w:t>Schools</w:t>
      </w:r>
      <w:r w:rsidRPr="0033180D">
        <w:rPr>
          <w:sz w:val="24"/>
          <w:szCs w:val="24"/>
        </w:rPr>
        <w:t xml:space="preserve"> are strongly encouraged to incorporate goals from the </w:t>
      </w:r>
      <w:r>
        <w:rPr>
          <w:sz w:val="24"/>
          <w:szCs w:val="24"/>
        </w:rPr>
        <w:t>school renewal plan.</w:t>
      </w:r>
      <w:r w:rsidRPr="0033180D">
        <w:rPr>
          <w:sz w:val="24"/>
          <w:szCs w:val="24"/>
        </w:rPr>
        <w:t xml:space="preserve"> Utilize a triangulation of appropriate and available data (i.e. SC READY, screeners, MTSS </w:t>
      </w:r>
      <w:r w:rsidR="00081B61">
        <w:rPr>
          <w:sz w:val="24"/>
          <w:szCs w:val="24"/>
        </w:rPr>
        <w:t>progress monitoring</w:t>
      </w:r>
      <w:r w:rsidRPr="0033180D">
        <w:rPr>
          <w:sz w:val="24"/>
          <w:szCs w:val="24"/>
        </w:rPr>
        <w:t xml:space="preserve">, benchmark assessments, and observational data) to set reasonable goal(s) for the current school year. </w:t>
      </w:r>
    </w:p>
    <w:p w14:paraId="45F28879" w14:textId="77777777" w:rsidR="001260D6" w:rsidRDefault="001260D6" w:rsidP="001260D6">
      <w:pPr>
        <w:spacing w:after="200"/>
        <w:contextualSpacing/>
        <w:rPr>
          <w:rFonts w:eastAsiaTheme="minorHAnsi" w:cstheme="minorBidi"/>
          <w:b/>
          <w:bCs/>
          <w:color w:val="FF0000"/>
          <w:sz w:val="24"/>
          <w:u w:val="single"/>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7A7D60DA" w14:textId="77777777">
        <w:trPr>
          <w:trHeight w:val="260"/>
        </w:trPr>
        <w:tc>
          <w:tcPr>
            <w:tcW w:w="7207" w:type="dxa"/>
          </w:tcPr>
          <w:p w14:paraId="4BD245C3" w14:textId="77777777" w:rsidR="001260D6" w:rsidRPr="001260D6" w:rsidRDefault="001260D6">
            <w:pPr>
              <w:spacing w:after="200"/>
              <w:contextualSpacing/>
              <w:jc w:val="center"/>
              <w:rPr>
                <w:rFonts w:eastAsiaTheme="minorHAnsi" w:cstheme="minorBidi"/>
                <w:b/>
                <w:bCs/>
                <w:sz w:val="24"/>
              </w:rPr>
            </w:pPr>
            <w:r w:rsidRPr="001260D6">
              <w:rPr>
                <w:rFonts w:eastAsiaTheme="minorHAnsi" w:cstheme="minorBidi"/>
                <w:b/>
                <w:bCs/>
                <w:sz w:val="24"/>
              </w:rPr>
              <w:t>Goals</w:t>
            </w:r>
          </w:p>
        </w:tc>
        <w:tc>
          <w:tcPr>
            <w:tcW w:w="7207" w:type="dxa"/>
          </w:tcPr>
          <w:p w14:paraId="5CCB3356" w14:textId="552AFD38" w:rsidR="001260D6" w:rsidRPr="001260D6" w:rsidRDefault="00863CC3">
            <w:pPr>
              <w:spacing w:after="200"/>
              <w:contextualSpacing/>
              <w:jc w:val="center"/>
              <w:rPr>
                <w:rFonts w:eastAsiaTheme="minorHAnsi" w:cstheme="minorBidi"/>
                <w:b/>
                <w:bCs/>
                <w:sz w:val="24"/>
              </w:rPr>
            </w:pPr>
            <w:r>
              <w:rPr>
                <w:rFonts w:eastAsiaTheme="minorHAnsi" w:cstheme="minorBidi"/>
                <w:b/>
                <w:bCs/>
                <w:sz w:val="24"/>
              </w:rPr>
              <w:t>Action Steps</w:t>
            </w:r>
          </w:p>
        </w:tc>
      </w:tr>
      <w:tr w:rsidR="001260D6" w:rsidRPr="001260D6" w14:paraId="6016602D" w14:textId="77777777">
        <w:trPr>
          <w:trHeight w:val="1578"/>
        </w:trPr>
        <w:tc>
          <w:tcPr>
            <w:tcW w:w="7207" w:type="dxa"/>
          </w:tcPr>
          <w:p w14:paraId="36F979A4" w14:textId="00E88436" w:rsidR="001260D6" w:rsidRPr="001260D6" w:rsidRDefault="00C234F9">
            <w:pPr>
              <w:spacing w:after="200"/>
              <w:contextualSpacing/>
              <w:rPr>
                <w:rFonts w:eastAsiaTheme="minorHAnsi" w:cstheme="minorBidi"/>
                <w:sz w:val="24"/>
              </w:rPr>
            </w:pPr>
            <w:r>
              <w:rPr>
                <w:rFonts w:eastAsiaTheme="minorHAnsi" w:cstheme="minorBidi"/>
                <w:sz w:val="24"/>
                <w:u w:val="single"/>
              </w:rPr>
              <w:t xml:space="preserve">Current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w:t>
            </w:r>
            <w:r w:rsidR="0033180D">
              <w:rPr>
                <w:rFonts w:eastAsiaTheme="minorHAnsi" w:cstheme="minorBidi"/>
                <w:sz w:val="24"/>
              </w:rPr>
              <w:t>Increase</w:t>
            </w:r>
            <w:r w:rsidR="001260D6" w:rsidRPr="001260D6">
              <w:rPr>
                <w:rFonts w:eastAsiaTheme="minorHAnsi" w:cstheme="minorBidi"/>
                <w:sz w:val="24"/>
              </w:rPr>
              <w:t xml:space="preserve"> the percentage of third graders scoring </w:t>
            </w:r>
            <w:r w:rsidR="0033180D">
              <w:rPr>
                <w:rFonts w:eastAsiaTheme="minorHAnsi" w:cstheme="minorBidi"/>
                <w:sz w:val="24"/>
              </w:rPr>
              <w:t>Meets and Exceeds</w:t>
            </w:r>
            <w:r w:rsidR="001260D6" w:rsidRPr="001260D6">
              <w:rPr>
                <w:rFonts w:eastAsiaTheme="minorHAnsi" w:cstheme="minorBidi"/>
                <w:sz w:val="24"/>
              </w:rPr>
              <w:t xml:space="preserve"> in the spring of [</w:t>
            </w:r>
            <w:r w:rsidR="0033180D">
              <w:rPr>
                <w:rFonts w:eastAsiaTheme="minorHAnsi" w:cstheme="minorBidi"/>
                <w:sz w:val="24"/>
              </w:rPr>
              <w:t>previous school year</w:t>
            </w:r>
            <w:r w:rsidR="001260D6" w:rsidRPr="001260D6">
              <w:rPr>
                <w:rFonts w:eastAsiaTheme="minorHAnsi" w:cstheme="minorBidi"/>
                <w:sz w:val="24"/>
              </w:rPr>
              <w:t>] as determined by SC READY from _</w:t>
            </w:r>
            <w:r w:rsidR="001548CB" w:rsidRPr="001548CB">
              <w:rPr>
                <w:rFonts w:eastAsiaTheme="minorHAnsi" w:cstheme="minorBidi"/>
                <w:sz w:val="24"/>
                <w:u w:val="single"/>
              </w:rPr>
              <w:t>50</w:t>
            </w:r>
            <w:r w:rsidR="001260D6" w:rsidRPr="001260D6">
              <w:rPr>
                <w:rFonts w:eastAsiaTheme="minorHAnsi" w:cstheme="minorBidi"/>
                <w:sz w:val="24"/>
              </w:rPr>
              <w:t>_____ % to _</w:t>
            </w:r>
            <w:r w:rsidR="001548CB" w:rsidRPr="001548CB">
              <w:rPr>
                <w:rFonts w:eastAsiaTheme="minorHAnsi" w:cstheme="minorBidi"/>
                <w:sz w:val="24"/>
                <w:u w:val="single"/>
              </w:rPr>
              <w:t>60</w:t>
            </w:r>
            <w:r w:rsidR="001260D6" w:rsidRPr="001260D6">
              <w:rPr>
                <w:rFonts w:eastAsiaTheme="minorHAnsi" w:cstheme="minorBidi"/>
                <w:sz w:val="24"/>
              </w:rPr>
              <w:t xml:space="preserve">_____ % in the spring of </w:t>
            </w:r>
            <w:r w:rsidR="001548CB">
              <w:rPr>
                <w:rFonts w:eastAsiaTheme="minorHAnsi" w:cstheme="minorBidi"/>
                <w:sz w:val="24"/>
              </w:rPr>
              <w:t>2027.</w:t>
            </w:r>
          </w:p>
        </w:tc>
        <w:tc>
          <w:tcPr>
            <w:tcW w:w="7207" w:type="dxa"/>
          </w:tcPr>
          <w:p w14:paraId="1BBC5887" w14:textId="302633D9" w:rsidR="001260D6" w:rsidRDefault="000B3B06" w:rsidP="000B3B06">
            <w:pPr>
              <w:pStyle w:val="ListParagraph"/>
              <w:numPr>
                <w:ilvl w:val="0"/>
                <w:numId w:val="40"/>
              </w:numPr>
              <w:spacing w:after="200"/>
              <w:rPr>
                <w:rFonts w:eastAsiaTheme="minorHAnsi" w:cstheme="minorBidi"/>
                <w:sz w:val="24"/>
              </w:rPr>
            </w:pPr>
            <w:r>
              <w:rPr>
                <w:rFonts w:eastAsiaTheme="minorHAnsi" w:cstheme="minorBidi"/>
                <w:sz w:val="24"/>
              </w:rPr>
              <w:t xml:space="preserve">Teachers will engage in weekly lesson planning sessions to </w:t>
            </w:r>
            <w:r w:rsidR="008F4A09">
              <w:rPr>
                <w:rFonts w:eastAsiaTheme="minorHAnsi" w:cstheme="minorBidi"/>
                <w:sz w:val="24"/>
              </w:rPr>
              <w:t xml:space="preserve">ensure teacher </w:t>
            </w:r>
            <w:r>
              <w:rPr>
                <w:rFonts w:eastAsiaTheme="minorHAnsi" w:cstheme="minorBidi"/>
                <w:sz w:val="24"/>
              </w:rPr>
              <w:t>clarity</w:t>
            </w:r>
            <w:r w:rsidR="008F4A09">
              <w:rPr>
                <w:rFonts w:eastAsiaTheme="minorHAnsi" w:cstheme="minorBidi"/>
                <w:sz w:val="24"/>
              </w:rPr>
              <w:t xml:space="preserve"> is evident</w:t>
            </w:r>
            <w:r>
              <w:rPr>
                <w:rFonts w:eastAsiaTheme="minorHAnsi" w:cstheme="minorBidi"/>
                <w:sz w:val="24"/>
              </w:rPr>
              <w:t xml:space="preserve"> </w:t>
            </w:r>
            <w:r w:rsidR="008F4A09">
              <w:rPr>
                <w:rFonts w:eastAsiaTheme="minorHAnsi" w:cstheme="minorBidi"/>
                <w:sz w:val="24"/>
              </w:rPr>
              <w:t>on the</w:t>
            </w:r>
            <w:r>
              <w:rPr>
                <w:rFonts w:eastAsiaTheme="minorHAnsi" w:cstheme="minorBidi"/>
                <w:sz w:val="24"/>
              </w:rPr>
              <w:t xml:space="preserve"> SCCR indicators</w:t>
            </w:r>
            <w:r w:rsidR="008F4A09">
              <w:rPr>
                <w:rFonts w:eastAsiaTheme="minorHAnsi" w:cstheme="minorBidi"/>
                <w:sz w:val="24"/>
              </w:rPr>
              <w:t xml:space="preserve"> </w:t>
            </w:r>
            <w:r w:rsidR="00CB235D">
              <w:rPr>
                <w:rFonts w:eastAsiaTheme="minorHAnsi" w:cstheme="minorBidi"/>
                <w:sz w:val="24"/>
              </w:rPr>
              <w:t>outlined</w:t>
            </w:r>
            <w:r w:rsidR="008F4A09">
              <w:rPr>
                <w:rFonts w:eastAsiaTheme="minorHAnsi" w:cstheme="minorBidi"/>
                <w:sz w:val="24"/>
              </w:rPr>
              <w:t xml:space="preserve"> in the </w:t>
            </w:r>
            <w:r w:rsidR="00CB235D">
              <w:rPr>
                <w:rFonts w:eastAsiaTheme="minorHAnsi" w:cstheme="minorBidi"/>
                <w:sz w:val="24"/>
              </w:rPr>
              <w:t xml:space="preserve">Wonders </w:t>
            </w:r>
            <w:r w:rsidR="008F4A09">
              <w:rPr>
                <w:rFonts w:eastAsiaTheme="minorHAnsi" w:cstheme="minorBidi"/>
                <w:sz w:val="24"/>
              </w:rPr>
              <w:t>curriculum</w:t>
            </w:r>
            <w:r>
              <w:rPr>
                <w:rFonts w:eastAsiaTheme="minorHAnsi" w:cstheme="minorBidi"/>
                <w:sz w:val="24"/>
              </w:rPr>
              <w:t xml:space="preserve">, </w:t>
            </w:r>
            <w:r w:rsidR="00CB235D">
              <w:rPr>
                <w:rFonts w:eastAsiaTheme="minorHAnsi" w:cstheme="minorBidi"/>
                <w:sz w:val="24"/>
              </w:rPr>
              <w:t>work on backwards design by developing rigorous assessments aligned to the grade level indicators, ensure activi</w:t>
            </w:r>
            <w:r w:rsidR="00DE4BDD">
              <w:rPr>
                <w:rFonts w:eastAsiaTheme="minorHAnsi" w:cstheme="minorBidi"/>
                <w:sz w:val="24"/>
              </w:rPr>
              <w:t>ties are aligned and rigorous.</w:t>
            </w:r>
          </w:p>
          <w:p w14:paraId="42358BF2" w14:textId="63D36DEF" w:rsidR="00DE4BDD" w:rsidRDefault="00DE4BDD" w:rsidP="000B3B06">
            <w:pPr>
              <w:pStyle w:val="ListParagraph"/>
              <w:numPr>
                <w:ilvl w:val="0"/>
                <w:numId w:val="40"/>
              </w:numPr>
              <w:spacing w:after="200"/>
              <w:rPr>
                <w:rFonts w:eastAsiaTheme="minorHAnsi" w:cstheme="minorBidi"/>
                <w:sz w:val="24"/>
              </w:rPr>
            </w:pPr>
            <w:r>
              <w:rPr>
                <w:rFonts w:eastAsiaTheme="minorHAnsi" w:cstheme="minorBidi"/>
                <w:sz w:val="24"/>
              </w:rPr>
              <w:t>Teachers will use data to guide instructional decisions and determine effective interventions/enrichment.</w:t>
            </w:r>
          </w:p>
          <w:p w14:paraId="09DEE7E8" w14:textId="77777777" w:rsidR="008F7AF1" w:rsidRPr="008F7AF1" w:rsidRDefault="008F7AF1" w:rsidP="008F7AF1">
            <w:pPr>
              <w:pStyle w:val="ListParagraph"/>
              <w:numPr>
                <w:ilvl w:val="0"/>
                <w:numId w:val="40"/>
              </w:numPr>
              <w:spacing w:line="300" w:lineRule="atLeast"/>
              <w:rPr>
                <w:rFonts w:eastAsia="Times New Roman"/>
                <w:sz w:val="24"/>
                <w:szCs w:val="24"/>
              </w:rPr>
            </w:pPr>
            <w:r w:rsidRPr="008F7AF1">
              <w:rPr>
                <w:rFonts w:eastAsia="Times New Roman"/>
                <w:sz w:val="24"/>
                <w:szCs w:val="24"/>
              </w:rPr>
              <w:lastRenderedPageBreak/>
              <w:t>Teachers will develop Individual Reading Plans (IRPs) for students performing below grade-level expectations. These plans will identify areas of need, outline targeted interventions and support strategies, and monitor student progress to ensure students make measurable growth toward achieving grade-level reading proficiency.</w:t>
            </w:r>
          </w:p>
          <w:p w14:paraId="041039D3" w14:textId="1F564445" w:rsidR="00DE4BDD" w:rsidRDefault="00DE4BDD" w:rsidP="000B3B06">
            <w:pPr>
              <w:pStyle w:val="ListParagraph"/>
              <w:numPr>
                <w:ilvl w:val="0"/>
                <w:numId w:val="40"/>
              </w:numPr>
              <w:spacing w:after="200"/>
              <w:rPr>
                <w:rFonts w:eastAsiaTheme="minorHAnsi" w:cstheme="minorBidi"/>
                <w:sz w:val="24"/>
              </w:rPr>
            </w:pPr>
            <w:r>
              <w:rPr>
                <w:rFonts w:eastAsiaTheme="minorHAnsi" w:cstheme="minorBidi"/>
                <w:sz w:val="24"/>
              </w:rPr>
              <w:t xml:space="preserve">Teachers will incorporate </w:t>
            </w:r>
            <w:proofErr w:type="spellStart"/>
            <w:r w:rsidR="002232AA">
              <w:rPr>
                <w:rFonts w:eastAsiaTheme="minorHAnsi" w:cstheme="minorBidi"/>
                <w:sz w:val="24"/>
              </w:rPr>
              <w:t>iReady</w:t>
            </w:r>
            <w:proofErr w:type="spellEnd"/>
            <w:r w:rsidR="002232AA">
              <w:rPr>
                <w:rFonts w:eastAsiaTheme="minorHAnsi" w:cstheme="minorBidi"/>
                <w:sz w:val="24"/>
              </w:rPr>
              <w:t xml:space="preserve"> Literacy Tasks to aid in monitoring progress.</w:t>
            </w:r>
          </w:p>
          <w:p w14:paraId="4F5AE971" w14:textId="77777777" w:rsidR="00F23AE1" w:rsidRDefault="00F23AE1" w:rsidP="00F23AE1">
            <w:pPr>
              <w:pStyle w:val="ListParagraph"/>
              <w:numPr>
                <w:ilvl w:val="0"/>
                <w:numId w:val="40"/>
              </w:numPr>
              <w:spacing w:after="200"/>
              <w:rPr>
                <w:rFonts w:eastAsiaTheme="minorHAnsi" w:cstheme="minorBidi"/>
                <w:sz w:val="24"/>
              </w:rPr>
            </w:pPr>
            <w:r>
              <w:rPr>
                <w:rFonts w:eastAsiaTheme="minorHAnsi" w:cstheme="minorBidi"/>
                <w:sz w:val="24"/>
              </w:rPr>
              <w:t>Progress monitoring data will be reviewed regularly through PLCs and MTSS meetings to evaluate effectiveness and make necessary adjustments to interventions and instruction.</w:t>
            </w:r>
          </w:p>
          <w:p w14:paraId="756DA6CF" w14:textId="3E821A9E" w:rsidR="00602F40" w:rsidRDefault="00602F40" w:rsidP="000B3B06">
            <w:pPr>
              <w:pStyle w:val="ListParagraph"/>
              <w:numPr>
                <w:ilvl w:val="0"/>
                <w:numId w:val="40"/>
              </w:numPr>
              <w:spacing w:after="200"/>
              <w:rPr>
                <w:rFonts w:eastAsiaTheme="minorHAnsi" w:cstheme="minorBidi"/>
                <w:sz w:val="24"/>
              </w:rPr>
            </w:pPr>
            <w:r>
              <w:rPr>
                <w:rFonts w:eastAsiaTheme="minorHAnsi" w:cstheme="minorBidi"/>
                <w:sz w:val="24"/>
              </w:rPr>
              <w:t xml:space="preserve">Teachers will differentiate instruction in the form of small groups based on </w:t>
            </w:r>
            <w:proofErr w:type="spellStart"/>
            <w:r>
              <w:rPr>
                <w:rFonts w:eastAsiaTheme="minorHAnsi" w:cstheme="minorBidi"/>
                <w:sz w:val="24"/>
              </w:rPr>
              <w:t>iReady</w:t>
            </w:r>
            <w:proofErr w:type="spellEnd"/>
            <w:r>
              <w:rPr>
                <w:rFonts w:eastAsiaTheme="minorHAnsi" w:cstheme="minorBidi"/>
                <w:sz w:val="24"/>
              </w:rPr>
              <w:t xml:space="preserve"> data to provide students with additional support to close achievement gaps.</w:t>
            </w:r>
          </w:p>
          <w:p w14:paraId="1810705A" w14:textId="32979F70" w:rsidR="00F927E7" w:rsidRDefault="00F927E7" w:rsidP="000B3B06">
            <w:pPr>
              <w:pStyle w:val="ListParagraph"/>
              <w:numPr>
                <w:ilvl w:val="0"/>
                <w:numId w:val="40"/>
              </w:numPr>
              <w:spacing w:after="200"/>
              <w:rPr>
                <w:rFonts w:eastAsiaTheme="minorHAnsi" w:cstheme="minorBidi"/>
                <w:sz w:val="24"/>
              </w:rPr>
            </w:pPr>
            <w:r>
              <w:rPr>
                <w:rFonts w:eastAsiaTheme="minorHAnsi" w:cstheme="minorBidi"/>
                <w:sz w:val="24"/>
              </w:rPr>
              <w:t xml:space="preserve">The reading coach will provide </w:t>
            </w:r>
            <w:r w:rsidR="00B23D0B">
              <w:rPr>
                <w:rFonts w:eastAsiaTheme="minorHAnsi" w:cstheme="minorBidi"/>
                <w:sz w:val="24"/>
              </w:rPr>
              <w:t xml:space="preserve">ongoing </w:t>
            </w:r>
            <w:r>
              <w:rPr>
                <w:rFonts w:eastAsiaTheme="minorHAnsi" w:cstheme="minorBidi"/>
                <w:sz w:val="24"/>
              </w:rPr>
              <w:t>professional development based on observational data needs and collaborate in weekly PLCs to observe student data</w:t>
            </w:r>
            <w:r w:rsidR="00907B10">
              <w:rPr>
                <w:rFonts w:eastAsiaTheme="minorHAnsi" w:cstheme="minorBidi"/>
                <w:sz w:val="24"/>
              </w:rPr>
              <w:t xml:space="preserve"> and make instructional decisions.</w:t>
            </w:r>
          </w:p>
          <w:p w14:paraId="430ABA20" w14:textId="482FA610" w:rsidR="00907B10" w:rsidRDefault="00907B10" w:rsidP="000B3B06">
            <w:pPr>
              <w:pStyle w:val="ListParagraph"/>
              <w:numPr>
                <w:ilvl w:val="0"/>
                <w:numId w:val="40"/>
              </w:numPr>
              <w:spacing w:after="200"/>
              <w:rPr>
                <w:rFonts w:eastAsiaTheme="minorHAnsi" w:cstheme="minorBidi"/>
                <w:sz w:val="24"/>
              </w:rPr>
            </w:pPr>
            <w:r>
              <w:rPr>
                <w:rFonts w:eastAsiaTheme="minorHAnsi" w:cstheme="minorBidi"/>
                <w:sz w:val="24"/>
              </w:rPr>
              <w:t>The reading coach will support teachers by consistently incorporating coaching cycles to increase teacher efficacy and instructional capacity.</w:t>
            </w:r>
          </w:p>
          <w:p w14:paraId="5F5C9AD0" w14:textId="77777777" w:rsidR="008D5E24" w:rsidRPr="000B3B06" w:rsidRDefault="008D5E24" w:rsidP="005554A0">
            <w:pPr>
              <w:pStyle w:val="ListParagraph"/>
              <w:spacing w:after="200"/>
              <w:rPr>
                <w:rFonts w:eastAsiaTheme="minorHAnsi" w:cstheme="minorBidi"/>
                <w:sz w:val="24"/>
              </w:rPr>
            </w:pPr>
          </w:p>
          <w:p w14:paraId="239D059E" w14:textId="77777777" w:rsidR="001260D6" w:rsidRPr="001260D6" w:rsidRDefault="001260D6">
            <w:pPr>
              <w:spacing w:after="200"/>
              <w:contextualSpacing/>
              <w:rPr>
                <w:rFonts w:eastAsiaTheme="minorHAnsi" w:cstheme="minorBidi"/>
                <w:sz w:val="24"/>
              </w:rPr>
            </w:pPr>
          </w:p>
          <w:p w14:paraId="59ED3851" w14:textId="77777777" w:rsidR="001260D6" w:rsidRPr="001260D6" w:rsidRDefault="001260D6">
            <w:pPr>
              <w:spacing w:after="200"/>
              <w:contextualSpacing/>
              <w:rPr>
                <w:rFonts w:eastAsiaTheme="minorHAnsi" w:cstheme="minorBidi"/>
                <w:sz w:val="24"/>
              </w:rPr>
            </w:pPr>
          </w:p>
          <w:p w14:paraId="7C9664EC" w14:textId="77777777" w:rsidR="001260D6" w:rsidRPr="001260D6" w:rsidRDefault="001260D6">
            <w:pPr>
              <w:spacing w:after="200"/>
              <w:contextualSpacing/>
              <w:rPr>
                <w:rFonts w:eastAsiaTheme="minorHAnsi" w:cstheme="minorBidi"/>
                <w:sz w:val="24"/>
              </w:rPr>
            </w:pPr>
          </w:p>
          <w:p w14:paraId="30AAA859" w14:textId="77777777" w:rsidR="001260D6" w:rsidRPr="001260D6" w:rsidRDefault="001260D6">
            <w:pPr>
              <w:spacing w:after="200"/>
              <w:contextualSpacing/>
              <w:rPr>
                <w:rFonts w:eastAsiaTheme="minorHAnsi" w:cstheme="minorBidi"/>
                <w:sz w:val="24"/>
              </w:rPr>
            </w:pPr>
          </w:p>
          <w:p w14:paraId="1E09267E" w14:textId="77777777" w:rsidR="001260D6" w:rsidRPr="001260D6" w:rsidRDefault="001260D6">
            <w:pPr>
              <w:spacing w:after="200"/>
              <w:contextualSpacing/>
              <w:rPr>
                <w:rFonts w:eastAsiaTheme="minorHAnsi" w:cstheme="minorBidi"/>
                <w:sz w:val="24"/>
              </w:rPr>
            </w:pPr>
          </w:p>
        </w:tc>
      </w:tr>
      <w:tr w:rsidR="001260D6" w:rsidRPr="001260D6" w14:paraId="24298989" w14:textId="77777777">
        <w:trPr>
          <w:trHeight w:val="1578"/>
        </w:trPr>
        <w:tc>
          <w:tcPr>
            <w:tcW w:w="7207" w:type="dxa"/>
          </w:tcPr>
          <w:p w14:paraId="55748539" w14:textId="13676026" w:rsidR="001260D6" w:rsidRPr="000460E5" w:rsidRDefault="00DA75A9">
            <w:pPr>
              <w:spacing w:after="200"/>
              <w:contextualSpacing/>
              <w:rPr>
                <w:rFonts w:cstheme="minorBidi"/>
                <w:sz w:val="24"/>
                <w:szCs w:val="24"/>
              </w:rPr>
            </w:pPr>
            <w:r w:rsidRPr="2C46F9E2">
              <w:rPr>
                <w:rFonts w:cstheme="minorBidi"/>
                <w:sz w:val="24"/>
                <w:szCs w:val="24"/>
                <w:u w:val="single"/>
              </w:rPr>
              <w:lastRenderedPageBreak/>
              <w:t xml:space="preserve">Current </w:t>
            </w:r>
            <w:r w:rsidR="001260D6" w:rsidRPr="2C46F9E2">
              <w:rPr>
                <w:rFonts w:cstheme="minorBidi"/>
                <w:sz w:val="24"/>
                <w:szCs w:val="24"/>
                <w:u w:val="single"/>
              </w:rPr>
              <w:t>Goal #2:</w:t>
            </w:r>
            <w:r w:rsidR="000460E5" w:rsidRPr="2C46F9E2">
              <w:rPr>
                <w:rFonts w:cstheme="minorBidi"/>
                <w:sz w:val="24"/>
                <w:szCs w:val="24"/>
                <w:u w:val="single"/>
              </w:rPr>
              <w:t xml:space="preserve"> </w:t>
            </w:r>
            <w:r w:rsidR="00030069" w:rsidRPr="2C46F9E2">
              <w:rPr>
                <w:rFonts w:cstheme="minorBidi"/>
                <w:sz w:val="24"/>
                <w:szCs w:val="24"/>
              </w:rPr>
              <w:t xml:space="preserve">Schoolwide Goal: </w:t>
            </w:r>
            <w:r w:rsidR="00952488" w:rsidRPr="2C46F9E2">
              <w:rPr>
                <w:rFonts w:cstheme="minorBidi"/>
                <w:sz w:val="24"/>
                <w:szCs w:val="24"/>
              </w:rPr>
              <w:t xml:space="preserve">By the spring of 2027, </w:t>
            </w:r>
            <w:r w:rsidR="2C46F9E2" w:rsidRPr="2C46F9E2">
              <w:rPr>
                <w:rFonts w:cstheme="minorBidi"/>
                <w:sz w:val="24"/>
                <w:szCs w:val="24"/>
              </w:rPr>
              <w:t>100</w:t>
            </w:r>
            <w:r w:rsidR="00F71497" w:rsidRPr="2C46F9E2">
              <w:rPr>
                <w:rFonts w:cstheme="minorBidi"/>
                <w:sz w:val="24"/>
                <w:szCs w:val="24"/>
              </w:rPr>
              <w:t>% of s</w:t>
            </w:r>
            <w:r w:rsidR="00030069" w:rsidRPr="2C46F9E2">
              <w:rPr>
                <w:rFonts w:cstheme="minorBidi"/>
                <w:sz w:val="24"/>
                <w:szCs w:val="24"/>
              </w:rPr>
              <w:t xml:space="preserve">tudents in </w:t>
            </w:r>
            <w:r w:rsidR="00F71497" w:rsidRPr="2C46F9E2">
              <w:rPr>
                <w:rFonts w:cstheme="minorBidi"/>
                <w:sz w:val="24"/>
                <w:szCs w:val="24"/>
              </w:rPr>
              <w:t>k</w:t>
            </w:r>
            <w:r w:rsidR="00030069" w:rsidRPr="2C46F9E2">
              <w:rPr>
                <w:rFonts w:cstheme="minorBidi"/>
                <w:sz w:val="24"/>
                <w:szCs w:val="24"/>
              </w:rPr>
              <w:t>indergarten through 5</w:t>
            </w:r>
            <w:r w:rsidR="00030069" w:rsidRPr="2C46F9E2">
              <w:rPr>
                <w:rFonts w:cstheme="minorBidi"/>
                <w:sz w:val="24"/>
                <w:szCs w:val="24"/>
                <w:vertAlign w:val="superscript"/>
              </w:rPr>
              <w:t>th</w:t>
            </w:r>
            <w:r w:rsidR="00030069" w:rsidRPr="2C46F9E2">
              <w:rPr>
                <w:rFonts w:cstheme="minorBidi"/>
                <w:sz w:val="24"/>
                <w:szCs w:val="24"/>
              </w:rPr>
              <w:t xml:space="preserve"> Grade will </w:t>
            </w:r>
            <w:r w:rsidR="00F71497" w:rsidRPr="2C46F9E2">
              <w:rPr>
                <w:rFonts w:cstheme="minorBidi"/>
                <w:sz w:val="24"/>
                <w:szCs w:val="24"/>
              </w:rPr>
              <w:t xml:space="preserve">meet or exceed their typical growth as measured by </w:t>
            </w:r>
            <w:proofErr w:type="spellStart"/>
            <w:r w:rsidR="00F71497" w:rsidRPr="2C46F9E2">
              <w:rPr>
                <w:rFonts w:cstheme="minorBidi"/>
                <w:sz w:val="24"/>
                <w:szCs w:val="24"/>
              </w:rPr>
              <w:t>iReady</w:t>
            </w:r>
            <w:proofErr w:type="spellEnd"/>
            <w:r w:rsidR="00952488" w:rsidRPr="2C46F9E2">
              <w:rPr>
                <w:rFonts w:cstheme="minorBidi"/>
                <w:sz w:val="24"/>
                <w:szCs w:val="24"/>
              </w:rPr>
              <w:t>.</w:t>
            </w:r>
          </w:p>
        </w:tc>
        <w:tc>
          <w:tcPr>
            <w:tcW w:w="7207" w:type="dxa"/>
          </w:tcPr>
          <w:p w14:paraId="7227C49B" w14:textId="77777777" w:rsidR="001260D6" w:rsidRPr="001260D6" w:rsidRDefault="001260D6">
            <w:pPr>
              <w:spacing w:after="200"/>
              <w:contextualSpacing/>
              <w:rPr>
                <w:rFonts w:eastAsiaTheme="minorHAnsi" w:cstheme="minorBidi"/>
                <w:sz w:val="24"/>
              </w:rPr>
            </w:pPr>
          </w:p>
          <w:p w14:paraId="7AAE5389" w14:textId="5B7F225B" w:rsidR="001260D6" w:rsidRDefault="00952488" w:rsidP="00952488">
            <w:pPr>
              <w:pStyle w:val="ListParagraph"/>
              <w:numPr>
                <w:ilvl w:val="0"/>
                <w:numId w:val="42"/>
              </w:numPr>
              <w:spacing w:after="200"/>
              <w:rPr>
                <w:rFonts w:eastAsiaTheme="minorHAnsi" w:cstheme="minorBidi"/>
                <w:sz w:val="24"/>
              </w:rPr>
            </w:pPr>
            <w:r>
              <w:rPr>
                <w:rFonts w:eastAsiaTheme="minorHAnsi" w:cstheme="minorBidi"/>
                <w:sz w:val="24"/>
              </w:rPr>
              <w:t>Teachers and the instructional leadership team</w:t>
            </w:r>
            <w:r w:rsidR="00A20277">
              <w:rPr>
                <w:rFonts w:eastAsiaTheme="minorHAnsi" w:cstheme="minorBidi"/>
                <w:sz w:val="24"/>
              </w:rPr>
              <w:t xml:space="preserve"> </w:t>
            </w:r>
            <w:r w:rsidR="00974154">
              <w:rPr>
                <w:rFonts w:eastAsiaTheme="minorHAnsi" w:cstheme="minorBidi"/>
                <w:sz w:val="24"/>
              </w:rPr>
              <w:t xml:space="preserve">will </w:t>
            </w:r>
            <w:r w:rsidR="00A20277">
              <w:rPr>
                <w:rFonts w:eastAsiaTheme="minorHAnsi" w:cstheme="minorBidi"/>
                <w:sz w:val="24"/>
              </w:rPr>
              <w:t xml:space="preserve">consistently monitor </w:t>
            </w:r>
            <w:proofErr w:type="spellStart"/>
            <w:r w:rsidR="00A20277">
              <w:rPr>
                <w:rFonts w:eastAsiaTheme="minorHAnsi" w:cstheme="minorBidi"/>
                <w:sz w:val="24"/>
              </w:rPr>
              <w:t>iReady</w:t>
            </w:r>
            <w:proofErr w:type="spellEnd"/>
            <w:r w:rsidR="00A20277">
              <w:rPr>
                <w:rFonts w:eastAsiaTheme="minorHAnsi" w:cstheme="minorBidi"/>
                <w:sz w:val="24"/>
              </w:rPr>
              <w:t xml:space="preserve"> personalized instruction</w:t>
            </w:r>
            <w:r w:rsidR="00974154">
              <w:rPr>
                <w:rFonts w:eastAsiaTheme="minorHAnsi" w:cstheme="minorBidi"/>
                <w:sz w:val="24"/>
              </w:rPr>
              <w:t xml:space="preserve"> data to make appropriate adjustments</w:t>
            </w:r>
            <w:r w:rsidR="00A20277">
              <w:rPr>
                <w:rFonts w:eastAsiaTheme="minorHAnsi" w:cstheme="minorBidi"/>
                <w:sz w:val="24"/>
              </w:rPr>
              <w:t>.</w:t>
            </w:r>
          </w:p>
          <w:p w14:paraId="642919EB" w14:textId="349ADDB0" w:rsidR="00A20277" w:rsidRDefault="00A20277" w:rsidP="00952488">
            <w:pPr>
              <w:pStyle w:val="ListParagraph"/>
              <w:numPr>
                <w:ilvl w:val="0"/>
                <w:numId w:val="42"/>
              </w:numPr>
              <w:spacing w:after="200"/>
              <w:rPr>
                <w:rFonts w:eastAsiaTheme="minorHAnsi" w:cstheme="minorBidi"/>
                <w:sz w:val="24"/>
              </w:rPr>
            </w:pPr>
            <w:r>
              <w:rPr>
                <w:rFonts w:eastAsiaTheme="minorHAnsi" w:cstheme="minorBidi"/>
                <w:sz w:val="24"/>
              </w:rPr>
              <w:t xml:space="preserve">Teachers will provide small group instruction using the teacher Toolbox in </w:t>
            </w:r>
            <w:proofErr w:type="spellStart"/>
            <w:r>
              <w:rPr>
                <w:rFonts w:eastAsiaTheme="minorHAnsi" w:cstheme="minorBidi"/>
                <w:sz w:val="24"/>
              </w:rPr>
              <w:t>iReady</w:t>
            </w:r>
            <w:proofErr w:type="spellEnd"/>
            <w:r>
              <w:rPr>
                <w:rFonts w:eastAsiaTheme="minorHAnsi" w:cstheme="minorBidi"/>
                <w:sz w:val="24"/>
              </w:rPr>
              <w:t xml:space="preserve"> based on the SC Standard Report.</w:t>
            </w:r>
          </w:p>
          <w:p w14:paraId="3836EC45" w14:textId="2E858345" w:rsidR="00E01AB1" w:rsidRPr="00952488" w:rsidRDefault="00E01AB1" w:rsidP="00952488">
            <w:pPr>
              <w:pStyle w:val="ListParagraph"/>
              <w:numPr>
                <w:ilvl w:val="0"/>
                <w:numId w:val="42"/>
              </w:numPr>
              <w:spacing w:after="200"/>
              <w:rPr>
                <w:rFonts w:eastAsiaTheme="minorHAnsi" w:cstheme="minorBidi"/>
                <w:sz w:val="24"/>
              </w:rPr>
            </w:pPr>
            <w:r>
              <w:rPr>
                <w:rFonts w:eastAsiaTheme="minorHAnsi" w:cstheme="minorBidi"/>
                <w:sz w:val="24"/>
              </w:rPr>
              <w:t xml:space="preserve">Students will track their </w:t>
            </w:r>
            <w:proofErr w:type="spellStart"/>
            <w:r>
              <w:rPr>
                <w:rFonts w:eastAsiaTheme="minorHAnsi" w:cstheme="minorBidi"/>
                <w:sz w:val="24"/>
              </w:rPr>
              <w:t>iReady</w:t>
            </w:r>
            <w:proofErr w:type="spellEnd"/>
            <w:r>
              <w:rPr>
                <w:rFonts w:eastAsiaTheme="minorHAnsi" w:cstheme="minorBidi"/>
                <w:sz w:val="24"/>
              </w:rPr>
              <w:t xml:space="preserve"> success in their </w:t>
            </w:r>
            <w:proofErr w:type="spellStart"/>
            <w:r>
              <w:rPr>
                <w:rFonts w:eastAsiaTheme="minorHAnsi" w:cstheme="minorBidi"/>
                <w:sz w:val="24"/>
              </w:rPr>
              <w:t>iReady</w:t>
            </w:r>
            <w:proofErr w:type="spellEnd"/>
            <w:r>
              <w:rPr>
                <w:rFonts w:eastAsiaTheme="minorHAnsi" w:cstheme="minorBidi"/>
                <w:sz w:val="24"/>
              </w:rPr>
              <w:t xml:space="preserve"> folder to increase student accountability.</w:t>
            </w:r>
          </w:p>
          <w:p w14:paraId="0CC797E6" w14:textId="77777777" w:rsidR="001260D6" w:rsidRPr="001260D6" w:rsidRDefault="001260D6">
            <w:pPr>
              <w:spacing w:after="200"/>
              <w:contextualSpacing/>
              <w:rPr>
                <w:rFonts w:eastAsiaTheme="minorHAnsi" w:cstheme="minorBidi"/>
                <w:sz w:val="24"/>
              </w:rPr>
            </w:pPr>
          </w:p>
          <w:p w14:paraId="601B0009" w14:textId="77777777" w:rsidR="001260D6" w:rsidRPr="001260D6" w:rsidRDefault="001260D6">
            <w:pPr>
              <w:spacing w:after="200"/>
              <w:contextualSpacing/>
              <w:rPr>
                <w:rFonts w:eastAsiaTheme="minorHAnsi" w:cstheme="minorBidi"/>
                <w:sz w:val="24"/>
              </w:rPr>
            </w:pPr>
          </w:p>
          <w:p w14:paraId="06DD3CEE" w14:textId="77777777" w:rsidR="001260D6" w:rsidRPr="001260D6" w:rsidRDefault="001260D6">
            <w:pPr>
              <w:spacing w:after="200"/>
              <w:contextualSpacing/>
              <w:rPr>
                <w:rFonts w:eastAsiaTheme="minorHAnsi" w:cstheme="minorBidi"/>
                <w:sz w:val="24"/>
              </w:rPr>
            </w:pPr>
          </w:p>
          <w:p w14:paraId="707719E6" w14:textId="77777777" w:rsidR="001260D6" w:rsidRPr="001260D6" w:rsidRDefault="001260D6">
            <w:pPr>
              <w:spacing w:after="200"/>
              <w:contextualSpacing/>
              <w:rPr>
                <w:rFonts w:eastAsiaTheme="minorHAnsi" w:cstheme="minorBidi"/>
                <w:sz w:val="24"/>
              </w:rPr>
            </w:pPr>
          </w:p>
        </w:tc>
      </w:tr>
      <w:tr w:rsidR="001260D6" w:rsidRPr="001260D6" w14:paraId="10C76122" w14:textId="77777777">
        <w:trPr>
          <w:trHeight w:val="1578"/>
        </w:trPr>
        <w:tc>
          <w:tcPr>
            <w:tcW w:w="7207" w:type="dxa"/>
          </w:tcPr>
          <w:p w14:paraId="688E25B5" w14:textId="672AF57C" w:rsidR="001260D6" w:rsidRPr="001260D6" w:rsidRDefault="00DA75A9">
            <w:pPr>
              <w:spacing w:after="200"/>
              <w:contextualSpacing/>
              <w:rPr>
                <w:rFonts w:eastAsiaTheme="minorHAnsi" w:cstheme="minorBidi"/>
                <w:sz w:val="24"/>
                <w:u w:val="single"/>
              </w:rPr>
            </w:pPr>
            <w:r>
              <w:rPr>
                <w:rFonts w:eastAsiaTheme="minorHAnsi" w:cstheme="minorBidi"/>
                <w:sz w:val="24"/>
                <w:u w:val="single"/>
              </w:rPr>
              <w:t xml:space="preserve">Current </w:t>
            </w:r>
            <w:r w:rsidR="001260D6" w:rsidRPr="001260D6">
              <w:rPr>
                <w:rFonts w:eastAsiaTheme="minorHAnsi" w:cstheme="minorBidi"/>
                <w:sz w:val="24"/>
                <w:u w:val="single"/>
              </w:rPr>
              <w:t>Goal #3:</w:t>
            </w:r>
          </w:p>
        </w:tc>
        <w:tc>
          <w:tcPr>
            <w:tcW w:w="7207" w:type="dxa"/>
          </w:tcPr>
          <w:p w14:paraId="304981E6" w14:textId="77777777" w:rsidR="001260D6" w:rsidRPr="001260D6" w:rsidRDefault="001260D6">
            <w:pPr>
              <w:spacing w:after="200"/>
              <w:contextualSpacing/>
              <w:rPr>
                <w:rFonts w:eastAsiaTheme="minorHAnsi" w:cstheme="minorBidi"/>
                <w:sz w:val="24"/>
              </w:rPr>
            </w:pPr>
          </w:p>
          <w:p w14:paraId="0F0912AC" w14:textId="77777777" w:rsidR="001260D6" w:rsidRPr="001260D6" w:rsidRDefault="001260D6">
            <w:pPr>
              <w:spacing w:after="200"/>
              <w:contextualSpacing/>
              <w:rPr>
                <w:rFonts w:eastAsiaTheme="minorHAnsi" w:cstheme="minorBidi"/>
                <w:sz w:val="24"/>
              </w:rPr>
            </w:pPr>
          </w:p>
          <w:p w14:paraId="6A1E1A36" w14:textId="77777777" w:rsidR="001260D6" w:rsidRPr="001260D6" w:rsidRDefault="001260D6">
            <w:pPr>
              <w:spacing w:after="200"/>
              <w:contextualSpacing/>
              <w:rPr>
                <w:rFonts w:eastAsiaTheme="minorHAnsi" w:cstheme="minorBidi"/>
                <w:sz w:val="24"/>
              </w:rPr>
            </w:pPr>
          </w:p>
          <w:p w14:paraId="1FE07FA2" w14:textId="77777777" w:rsidR="001260D6" w:rsidRPr="001260D6" w:rsidRDefault="001260D6">
            <w:pPr>
              <w:spacing w:after="200"/>
              <w:contextualSpacing/>
              <w:rPr>
                <w:rFonts w:eastAsiaTheme="minorHAnsi" w:cstheme="minorBidi"/>
                <w:sz w:val="24"/>
              </w:rPr>
            </w:pPr>
          </w:p>
          <w:p w14:paraId="028D208E" w14:textId="77777777" w:rsidR="001260D6" w:rsidRPr="001260D6" w:rsidRDefault="001260D6">
            <w:pPr>
              <w:spacing w:after="200"/>
              <w:contextualSpacing/>
              <w:rPr>
                <w:rFonts w:eastAsiaTheme="minorHAnsi" w:cstheme="minorBidi"/>
                <w:sz w:val="24"/>
              </w:rPr>
            </w:pPr>
          </w:p>
          <w:p w14:paraId="7B268BA0" w14:textId="77777777" w:rsidR="001260D6" w:rsidRPr="001260D6" w:rsidRDefault="001260D6">
            <w:pPr>
              <w:spacing w:after="200"/>
              <w:contextualSpacing/>
              <w:rPr>
                <w:rFonts w:eastAsiaTheme="minorHAnsi" w:cstheme="minorBidi"/>
                <w:sz w:val="24"/>
              </w:rPr>
            </w:pPr>
          </w:p>
        </w:tc>
      </w:tr>
    </w:tbl>
    <w:p w14:paraId="5BC371DE" w14:textId="77777777" w:rsidR="001260D6" w:rsidRPr="001260D6" w:rsidRDefault="001260D6" w:rsidP="001260D6">
      <w:pPr>
        <w:spacing w:after="200"/>
        <w:contextualSpacing/>
        <w:rPr>
          <w:rFonts w:eastAsiaTheme="minorHAnsi" w:cstheme="minorBidi"/>
          <w:b/>
          <w:bCs/>
          <w:color w:val="FF0000"/>
          <w:sz w:val="24"/>
          <w:u w:val="single"/>
        </w:rPr>
      </w:pPr>
    </w:p>
    <w:p w14:paraId="0B11D592" w14:textId="77777777" w:rsidR="001260D6" w:rsidRPr="001260D6" w:rsidRDefault="001260D6" w:rsidP="001260D6">
      <w:pPr>
        <w:spacing w:after="200"/>
        <w:contextualSpacing/>
        <w:rPr>
          <w:rFonts w:eastAsiaTheme="minorHAnsi" w:cstheme="minorBidi"/>
          <w:b/>
          <w:bCs/>
          <w:sz w:val="24"/>
        </w:rPr>
      </w:pPr>
    </w:p>
    <w:p w14:paraId="5BAD51D8" w14:textId="41D3F339" w:rsidR="007808BE" w:rsidRPr="002F1D9A" w:rsidRDefault="007808BE" w:rsidP="001260D6"/>
    <w:sectPr w:rsidR="007808BE" w:rsidRPr="002F1D9A" w:rsidSect="009655E9">
      <w:headerReference w:type="default" r:id="rId11"/>
      <w:footerReference w:type="default" r:id="rId12"/>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F25F5" w14:textId="77777777" w:rsidR="00574911" w:rsidRDefault="00574911" w:rsidP="00D36D7E">
      <w:r>
        <w:separator/>
      </w:r>
    </w:p>
  </w:endnote>
  <w:endnote w:type="continuationSeparator" w:id="0">
    <w:p w14:paraId="0522DF1B" w14:textId="77777777" w:rsidR="00574911" w:rsidRDefault="00574911" w:rsidP="00D36D7E">
      <w:r>
        <w:continuationSeparator/>
      </w:r>
    </w:p>
  </w:endnote>
  <w:endnote w:type="continuationNotice" w:id="1">
    <w:p w14:paraId="13159AAA" w14:textId="77777777" w:rsidR="00574911" w:rsidRDefault="00574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1DF2A" w14:textId="59F04696" w:rsidR="00C4471C" w:rsidRDefault="7106D1C2" w:rsidP="00D36D7E">
    <w:pPr>
      <w:pStyle w:val="Footer"/>
    </w:pPr>
    <w:r>
      <w:t>Updated August 202</w:t>
    </w:r>
    <w:r w:rsidR="0A0E06B5">
      <w:t>6</w:t>
    </w:r>
    <w:r w:rsidR="0A19169A">
      <w:t xml:space="preserve"> </w:t>
    </w:r>
    <w:r>
      <w:t xml:space="preserve">Page </w:t>
    </w:r>
    <w:r w:rsidR="00C4471C" w:rsidRPr="0A19169A">
      <w:rPr>
        <w:noProof/>
      </w:rPr>
      <w:fldChar w:fldCharType="begin"/>
    </w:r>
    <w:r w:rsidR="00C4471C">
      <w:instrText xml:space="preserve"> PAGE   \* MERGEFORMAT </w:instrText>
    </w:r>
    <w:r w:rsidR="00C4471C" w:rsidRPr="0A19169A">
      <w:rPr>
        <w:rFonts w:asciiTheme="minorHAnsi" w:hAnsiTheme="minorHAnsi" w:cstheme="minorBidi"/>
      </w:rPr>
      <w:fldChar w:fldCharType="separate"/>
    </w:r>
    <w:r w:rsidRPr="0A19169A">
      <w:rPr>
        <w:noProof/>
      </w:rPr>
      <w:t>7</w:t>
    </w:r>
    <w:r w:rsidR="00C4471C" w:rsidRPr="0A19169A">
      <w:rPr>
        <w:noProof/>
      </w:rPr>
      <w:fldChar w:fldCharType="end"/>
    </w:r>
    <w:r w:rsidR="00C4471C">
      <w:ptab w:relativeTo="margin" w:alignment="right" w:leader="none"/>
    </w:r>
  </w:p>
  <w:p w14:paraId="0ADB3823" w14:textId="77777777" w:rsidR="00C4471C" w:rsidRDefault="00C4471C" w:rsidP="00D3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7407D" w14:textId="77777777" w:rsidR="00574911" w:rsidRDefault="00574911" w:rsidP="00D36D7E">
      <w:r>
        <w:separator/>
      </w:r>
    </w:p>
  </w:footnote>
  <w:footnote w:type="continuationSeparator" w:id="0">
    <w:p w14:paraId="2E96139B" w14:textId="77777777" w:rsidR="00574911" w:rsidRDefault="00574911" w:rsidP="00D36D7E">
      <w:r>
        <w:continuationSeparator/>
      </w:r>
    </w:p>
  </w:footnote>
  <w:footnote w:type="continuationNotice" w:id="1">
    <w:p w14:paraId="5E43FB03" w14:textId="77777777" w:rsidR="00574911" w:rsidRDefault="00574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D638C" w14:textId="70A6DC42" w:rsidR="00C4471C" w:rsidRPr="00D36D7E" w:rsidRDefault="00C4471C" w:rsidP="00D36D7E">
    <w:pPr>
      <w:jc w:val="center"/>
      <w:rPr>
        <w:sz w:val="24"/>
        <w:szCs w:val="24"/>
      </w:rPr>
    </w:pPr>
    <w:r w:rsidRPr="00D36D7E">
      <w:rPr>
        <w:sz w:val="24"/>
        <w:szCs w:val="24"/>
      </w:rPr>
      <w:t>South Carolina Department of Education</w:t>
    </w:r>
  </w:p>
  <w:p w14:paraId="7C00DDD4" w14:textId="0CB4598A" w:rsidR="00C4471C" w:rsidRPr="008E5802" w:rsidRDefault="00C4471C" w:rsidP="00D36D7E">
    <w:pPr>
      <w:jc w:val="center"/>
      <w:rPr>
        <w:sz w:val="24"/>
        <w:szCs w:val="24"/>
      </w:rPr>
    </w:pPr>
    <w:r w:rsidRPr="008E5802">
      <w:rPr>
        <w:sz w:val="24"/>
        <w:szCs w:val="24"/>
      </w:rPr>
      <w:t xml:space="preserve">Read to Succeed </w:t>
    </w:r>
    <w:r w:rsidR="00011226" w:rsidRPr="00011226">
      <w:rPr>
        <w:b/>
        <w:bCs/>
        <w:sz w:val="24"/>
        <w:szCs w:val="24"/>
      </w:rPr>
      <w:t>Primary and</w:t>
    </w:r>
    <w:r w:rsidR="00011226">
      <w:rPr>
        <w:sz w:val="24"/>
        <w:szCs w:val="24"/>
      </w:rPr>
      <w:t xml:space="preserve"> </w:t>
    </w:r>
    <w:r w:rsidR="001260D6" w:rsidRPr="008E5802">
      <w:rPr>
        <w:b/>
        <w:bCs/>
        <w:sz w:val="24"/>
        <w:szCs w:val="24"/>
      </w:rPr>
      <w:t xml:space="preserve">Elementary </w:t>
    </w:r>
    <w:r w:rsidR="008E5802" w:rsidRPr="008E5802">
      <w:rPr>
        <w:sz w:val="24"/>
        <w:szCs w:val="24"/>
      </w:rPr>
      <w:t>Reading Plan</w:t>
    </w:r>
  </w:p>
  <w:p w14:paraId="5411560D" w14:textId="19EE67DA" w:rsidR="0033180D" w:rsidRPr="00D36D7E" w:rsidRDefault="0033180D" w:rsidP="00D36D7E">
    <w:pPr>
      <w:jc w:val="center"/>
      <w:rPr>
        <w:sz w:val="24"/>
        <w:szCs w:val="24"/>
      </w:rPr>
    </w:pPr>
    <w:r>
      <w:rPr>
        <w:sz w:val="24"/>
        <w:szCs w:val="24"/>
      </w:rPr>
      <w:t>202</w:t>
    </w:r>
    <w:r w:rsidR="0062020D">
      <w:rPr>
        <w:sz w:val="24"/>
        <w:szCs w:val="24"/>
      </w:rPr>
      <w:t>6</w:t>
    </w:r>
    <w:r>
      <w:rPr>
        <w:sz w:val="24"/>
        <w:szCs w:val="24"/>
      </w:rPr>
      <w:t>-202</w:t>
    </w:r>
    <w:r w:rsidR="0062020D">
      <w:rPr>
        <w:sz w:val="24"/>
        <w:szCs w:val="24"/>
      </w:rPr>
      <w:t>7</w:t>
    </w:r>
  </w:p>
  <w:p w14:paraId="484B0467" w14:textId="77777777" w:rsidR="00C4471C" w:rsidRPr="003E718B" w:rsidRDefault="00C4471C" w:rsidP="00D36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16ADE"/>
    <w:multiLevelType w:val="hybridMultilevel"/>
    <w:tmpl w:val="34DC3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C69E6"/>
    <w:multiLevelType w:val="hybridMultilevel"/>
    <w:tmpl w:val="AF7A49F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842ADE"/>
    <w:multiLevelType w:val="hybridMultilevel"/>
    <w:tmpl w:val="87BE2D6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71AAE"/>
    <w:multiLevelType w:val="hybridMultilevel"/>
    <w:tmpl w:val="882A1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250A2"/>
    <w:multiLevelType w:val="hybridMultilevel"/>
    <w:tmpl w:val="2878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8387A"/>
    <w:multiLevelType w:val="hybridMultilevel"/>
    <w:tmpl w:val="D14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E429F"/>
    <w:multiLevelType w:val="hybridMultilevel"/>
    <w:tmpl w:val="3CCA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C6DA3"/>
    <w:multiLevelType w:val="hybridMultilevel"/>
    <w:tmpl w:val="9CDC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85170"/>
    <w:multiLevelType w:val="hybridMultilevel"/>
    <w:tmpl w:val="F4BA4F8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572282"/>
    <w:multiLevelType w:val="hybridMultilevel"/>
    <w:tmpl w:val="223015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FB064F"/>
    <w:multiLevelType w:val="hybridMultilevel"/>
    <w:tmpl w:val="1CA89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327AF6"/>
    <w:multiLevelType w:val="hybridMultilevel"/>
    <w:tmpl w:val="0908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21DB2"/>
    <w:multiLevelType w:val="hybridMultilevel"/>
    <w:tmpl w:val="7BD65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D3B72"/>
    <w:multiLevelType w:val="hybridMultilevel"/>
    <w:tmpl w:val="C110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24846"/>
    <w:multiLevelType w:val="hybridMultilevel"/>
    <w:tmpl w:val="3B5C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5A5E9E"/>
    <w:multiLevelType w:val="hybridMultilevel"/>
    <w:tmpl w:val="CEA66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A196D"/>
    <w:multiLevelType w:val="hybridMultilevel"/>
    <w:tmpl w:val="30A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521325"/>
    <w:multiLevelType w:val="hybridMultilevel"/>
    <w:tmpl w:val="448E5C7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1A3DF5"/>
    <w:multiLevelType w:val="hybridMultilevel"/>
    <w:tmpl w:val="8094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56058"/>
    <w:multiLevelType w:val="hybridMultilevel"/>
    <w:tmpl w:val="9FF4D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24F4F"/>
    <w:multiLevelType w:val="hybridMultilevel"/>
    <w:tmpl w:val="97D2E7A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C96186"/>
    <w:multiLevelType w:val="hybridMultilevel"/>
    <w:tmpl w:val="42BA3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3F0769"/>
    <w:multiLevelType w:val="hybridMultilevel"/>
    <w:tmpl w:val="284E8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6B7C51"/>
    <w:multiLevelType w:val="hybridMultilevel"/>
    <w:tmpl w:val="298EB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E28E5"/>
    <w:multiLevelType w:val="hybridMultilevel"/>
    <w:tmpl w:val="02C0F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1576CD"/>
    <w:multiLevelType w:val="hybridMultilevel"/>
    <w:tmpl w:val="EE00182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3A755A"/>
    <w:multiLevelType w:val="hybridMultilevel"/>
    <w:tmpl w:val="B1522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8362B2"/>
    <w:multiLevelType w:val="hybridMultilevel"/>
    <w:tmpl w:val="425E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E32FCD"/>
    <w:multiLevelType w:val="multilevel"/>
    <w:tmpl w:val="1D5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A7444B"/>
    <w:multiLevelType w:val="hybridMultilevel"/>
    <w:tmpl w:val="6758154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0E56E0C"/>
    <w:multiLevelType w:val="hybridMultilevel"/>
    <w:tmpl w:val="F85E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96236"/>
    <w:multiLevelType w:val="hybridMultilevel"/>
    <w:tmpl w:val="E496DD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223F3C"/>
    <w:multiLevelType w:val="hybridMultilevel"/>
    <w:tmpl w:val="2530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9C3949"/>
    <w:multiLevelType w:val="hybridMultilevel"/>
    <w:tmpl w:val="B7F24E1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CF5DD2"/>
    <w:multiLevelType w:val="hybridMultilevel"/>
    <w:tmpl w:val="413C0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F50018"/>
    <w:multiLevelType w:val="hybridMultilevel"/>
    <w:tmpl w:val="6BDA2890"/>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E443C2"/>
    <w:multiLevelType w:val="hybridMultilevel"/>
    <w:tmpl w:val="DA9E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764F1"/>
    <w:multiLevelType w:val="hybridMultilevel"/>
    <w:tmpl w:val="5722124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793830"/>
    <w:multiLevelType w:val="hybridMultilevel"/>
    <w:tmpl w:val="996C3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F93F7A"/>
    <w:multiLevelType w:val="hybridMultilevel"/>
    <w:tmpl w:val="4FCA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210415"/>
    <w:multiLevelType w:val="hybridMultilevel"/>
    <w:tmpl w:val="8AC2BA9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EC0F6D"/>
    <w:multiLevelType w:val="hybridMultilevel"/>
    <w:tmpl w:val="40A68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5"/>
  </w:num>
  <w:num w:numId="3">
    <w:abstractNumId w:val="41"/>
  </w:num>
  <w:num w:numId="4">
    <w:abstractNumId w:val="6"/>
  </w:num>
  <w:num w:numId="5">
    <w:abstractNumId w:val="40"/>
  </w:num>
  <w:num w:numId="6">
    <w:abstractNumId w:val="37"/>
  </w:num>
  <w:num w:numId="7">
    <w:abstractNumId w:val="20"/>
  </w:num>
  <w:num w:numId="8">
    <w:abstractNumId w:val="9"/>
  </w:num>
  <w:num w:numId="9">
    <w:abstractNumId w:val="33"/>
  </w:num>
  <w:num w:numId="10">
    <w:abstractNumId w:val="31"/>
  </w:num>
  <w:num w:numId="11">
    <w:abstractNumId w:val="12"/>
  </w:num>
  <w:num w:numId="12">
    <w:abstractNumId w:val="21"/>
  </w:num>
  <w:num w:numId="13">
    <w:abstractNumId w:val="38"/>
  </w:num>
  <w:num w:numId="14">
    <w:abstractNumId w:val="17"/>
  </w:num>
  <w:num w:numId="15">
    <w:abstractNumId w:val="13"/>
  </w:num>
  <w:num w:numId="16">
    <w:abstractNumId w:val="18"/>
  </w:num>
  <w:num w:numId="17">
    <w:abstractNumId w:val="1"/>
  </w:num>
  <w:num w:numId="18">
    <w:abstractNumId w:val="2"/>
  </w:num>
  <w:num w:numId="19">
    <w:abstractNumId w:val="10"/>
  </w:num>
  <w:num w:numId="20">
    <w:abstractNumId w:val="25"/>
  </w:num>
  <w:num w:numId="21">
    <w:abstractNumId w:val="39"/>
  </w:num>
  <w:num w:numId="22">
    <w:abstractNumId w:val="4"/>
  </w:num>
  <w:num w:numId="23">
    <w:abstractNumId w:val="23"/>
  </w:num>
  <w:num w:numId="24">
    <w:abstractNumId w:val="29"/>
  </w:num>
  <w:num w:numId="25">
    <w:abstractNumId w:val="30"/>
  </w:num>
  <w:num w:numId="26">
    <w:abstractNumId w:val="26"/>
  </w:num>
  <w:num w:numId="27">
    <w:abstractNumId w:val="8"/>
  </w:num>
  <w:num w:numId="28">
    <w:abstractNumId w:val="16"/>
  </w:num>
  <w:num w:numId="29">
    <w:abstractNumId w:val="24"/>
  </w:num>
  <w:num w:numId="30">
    <w:abstractNumId w:val="0"/>
  </w:num>
  <w:num w:numId="31">
    <w:abstractNumId w:val="27"/>
  </w:num>
  <w:num w:numId="32">
    <w:abstractNumId w:val="3"/>
  </w:num>
  <w:num w:numId="33">
    <w:abstractNumId w:val="28"/>
  </w:num>
  <w:num w:numId="34">
    <w:abstractNumId w:val="14"/>
  </w:num>
  <w:num w:numId="35">
    <w:abstractNumId w:val="22"/>
  </w:num>
  <w:num w:numId="36">
    <w:abstractNumId w:val="36"/>
  </w:num>
  <w:num w:numId="37">
    <w:abstractNumId w:val="19"/>
  </w:num>
  <w:num w:numId="38">
    <w:abstractNumId w:val="11"/>
  </w:num>
  <w:num w:numId="39">
    <w:abstractNumId w:val="5"/>
  </w:num>
  <w:num w:numId="40">
    <w:abstractNumId w:val="15"/>
  </w:num>
  <w:num w:numId="41">
    <w:abstractNumId w:val="7"/>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41"/>
    <w:rsid w:val="00000D7D"/>
    <w:rsid w:val="00006E0A"/>
    <w:rsid w:val="00011226"/>
    <w:rsid w:val="000132C2"/>
    <w:rsid w:val="00017942"/>
    <w:rsid w:val="00030069"/>
    <w:rsid w:val="00045A24"/>
    <w:rsid w:val="000460E5"/>
    <w:rsid w:val="00046AE3"/>
    <w:rsid w:val="00056797"/>
    <w:rsid w:val="0006528D"/>
    <w:rsid w:val="00072815"/>
    <w:rsid w:val="0007524A"/>
    <w:rsid w:val="00081B61"/>
    <w:rsid w:val="0008697F"/>
    <w:rsid w:val="000870F8"/>
    <w:rsid w:val="0008785D"/>
    <w:rsid w:val="00090579"/>
    <w:rsid w:val="000921EE"/>
    <w:rsid w:val="00095BE4"/>
    <w:rsid w:val="000B3B06"/>
    <w:rsid w:val="000B760E"/>
    <w:rsid w:val="000D1376"/>
    <w:rsid w:val="000D58C1"/>
    <w:rsid w:val="000E3771"/>
    <w:rsid w:val="000E42EF"/>
    <w:rsid w:val="000F2BF6"/>
    <w:rsid w:val="000F5C29"/>
    <w:rsid w:val="001037BB"/>
    <w:rsid w:val="00112E68"/>
    <w:rsid w:val="00114126"/>
    <w:rsid w:val="00122B69"/>
    <w:rsid w:val="00125BEE"/>
    <w:rsid w:val="001260D6"/>
    <w:rsid w:val="0013161D"/>
    <w:rsid w:val="00133714"/>
    <w:rsid w:val="001410EF"/>
    <w:rsid w:val="00142AF7"/>
    <w:rsid w:val="001548CB"/>
    <w:rsid w:val="00163E53"/>
    <w:rsid w:val="00164E9D"/>
    <w:rsid w:val="001709FC"/>
    <w:rsid w:val="00170B3D"/>
    <w:rsid w:val="0017335B"/>
    <w:rsid w:val="001778A2"/>
    <w:rsid w:val="0018072F"/>
    <w:rsid w:val="001A23D5"/>
    <w:rsid w:val="001B293E"/>
    <w:rsid w:val="001C0F42"/>
    <w:rsid w:val="001C5AA6"/>
    <w:rsid w:val="001D0F75"/>
    <w:rsid w:val="001D6600"/>
    <w:rsid w:val="001E209D"/>
    <w:rsid w:val="001E28CC"/>
    <w:rsid w:val="001F4913"/>
    <w:rsid w:val="001F698D"/>
    <w:rsid w:val="001F7226"/>
    <w:rsid w:val="002026B2"/>
    <w:rsid w:val="002029E5"/>
    <w:rsid w:val="0021721A"/>
    <w:rsid w:val="002204D9"/>
    <w:rsid w:val="0022298E"/>
    <w:rsid w:val="002232AA"/>
    <w:rsid w:val="00223313"/>
    <w:rsid w:val="002251C7"/>
    <w:rsid w:val="00226DE2"/>
    <w:rsid w:val="002300DD"/>
    <w:rsid w:val="0023667C"/>
    <w:rsid w:val="002373A6"/>
    <w:rsid w:val="00246F32"/>
    <w:rsid w:val="00256A00"/>
    <w:rsid w:val="00262656"/>
    <w:rsid w:val="002634D0"/>
    <w:rsid w:val="0026379D"/>
    <w:rsid w:val="00281858"/>
    <w:rsid w:val="00297DC8"/>
    <w:rsid w:val="002C76F8"/>
    <w:rsid w:val="002D50C3"/>
    <w:rsid w:val="002D7952"/>
    <w:rsid w:val="002E59A0"/>
    <w:rsid w:val="002F1D9A"/>
    <w:rsid w:val="002F253D"/>
    <w:rsid w:val="00300801"/>
    <w:rsid w:val="00303406"/>
    <w:rsid w:val="00305077"/>
    <w:rsid w:val="003239BE"/>
    <w:rsid w:val="0033180D"/>
    <w:rsid w:val="00344F38"/>
    <w:rsid w:val="003700F5"/>
    <w:rsid w:val="003702F2"/>
    <w:rsid w:val="0037041B"/>
    <w:rsid w:val="003A086E"/>
    <w:rsid w:val="003B04CA"/>
    <w:rsid w:val="003B5D17"/>
    <w:rsid w:val="003B791A"/>
    <w:rsid w:val="003C6153"/>
    <w:rsid w:val="003E66DD"/>
    <w:rsid w:val="003E718B"/>
    <w:rsid w:val="00404317"/>
    <w:rsid w:val="00404690"/>
    <w:rsid w:val="00460446"/>
    <w:rsid w:val="00480CBB"/>
    <w:rsid w:val="004911D0"/>
    <w:rsid w:val="00491313"/>
    <w:rsid w:val="00497352"/>
    <w:rsid w:val="004A441F"/>
    <w:rsid w:val="004A5B7C"/>
    <w:rsid w:val="004B0842"/>
    <w:rsid w:val="004C0485"/>
    <w:rsid w:val="004C66C8"/>
    <w:rsid w:val="004C7384"/>
    <w:rsid w:val="004D53F7"/>
    <w:rsid w:val="004D7902"/>
    <w:rsid w:val="004F74AF"/>
    <w:rsid w:val="005035E8"/>
    <w:rsid w:val="00507A7B"/>
    <w:rsid w:val="005278E7"/>
    <w:rsid w:val="00530317"/>
    <w:rsid w:val="00533416"/>
    <w:rsid w:val="00540E24"/>
    <w:rsid w:val="00541241"/>
    <w:rsid w:val="005554A0"/>
    <w:rsid w:val="00561579"/>
    <w:rsid w:val="00564066"/>
    <w:rsid w:val="00565248"/>
    <w:rsid w:val="00567FE0"/>
    <w:rsid w:val="005716FA"/>
    <w:rsid w:val="00574911"/>
    <w:rsid w:val="005758C5"/>
    <w:rsid w:val="00582FF9"/>
    <w:rsid w:val="0059673A"/>
    <w:rsid w:val="005B0524"/>
    <w:rsid w:val="005B6BE8"/>
    <w:rsid w:val="005C2CF4"/>
    <w:rsid w:val="005C51F7"/>
    <w:rsid w:val="005E68DE"/>
    <w:rsid w:val="005F1B66"/>
    <w:rsid w:val="005F224A"/>
    <w:rsid w:val="006016C5"/>
    <w:rsid w:val="00602F40"/>
    <w:rsid w:val="00606447"/>
    <w:rsid w:val="00612FD3"/>
    <w:rsid w:val="0062020D"/>
    <w:rsid w:val="006207E9"/>
    <w:rsid w:val="00627713"/>
    <w:rsid w:val="0063790D"/>
    <w:rsid w:val="00637B12"/>
    <w:rsid w:val="00656465"/>
    <w:rsid w:val="00657F28"/>
    <w:rsid w:val="0067251E"/>
    <w:rsid w:val="00677D1B"/>
    <w:rsid w:val="006855D8"/>
    <w:rsid w:val="006A19FB"/>
    <w:rsid w:val="006A44AE"/>
    <w:rsid w:val="006A4987"/>
    <w:rsid w:val="006A6794"/>
    <w:rsid w:val="006B720F"/>
    <w:rsid w:val="006D26C5"/>
    <w:rsid w:val="006E4ED0"/>
    <w:rsid w:val="006F0931"/>
    <w:rsid w:val="006F5692"/>
    <w:rsid w:val="007118D1"/>
    <w:rsid w:val="00732722"/>
    <w:rsid w:val="007341AA"/>
    <w:rsid w:val="00755B30"/>
    <w:rsid w:val="0077134C"/>
    <w:rsid w:val="00780555"/>
    <w:rsid w:val="007808BE"/>
    <w:rsid w:val="00782441"/>
    <w:rsid w:val="007B2FE1"/>
    <w:rsid w:val="007B5DF9"/>
    <w:rsid w:val="007B7338"/>
    <w:rsid w:val="007E0474"/>
    <w:rsid w:val="007E22C5"/>
    <w:rsid w:val="007F1295"/>
    <w:rsid w:val="007F6206"/>
    <w:rsid w:val="00817BD2"/>
    <w:rsid w:val="00820E87"/>
    <w:rsid w:val="00845EDD"/>
    <w:rsid w:val="00852C4E"/>
    <w:rsid w:val="00863541"/>
    <w:rsid w:val="00863CC3"/>
    <w:rsid w:val="00863FB3"/>
    <w:rsid w:val="0086796D"/>
    <w:rsid w:val="00870521"/>
    <w:rsid w:val="0087551B"/>
    <w:rsid w:val="008807A2"/>
    <w:rsid w:val="00881358"/>
    <w:rsid w:val="008A6380"/>
    <w:rsid w:val="008B1B89"/>
    <w:rsid w:val="008C69E5"/>
    <w:rsid w:val="008D14A8"/>
    <w:rsid w:val="008D3521"/>
    <w:rsid w:val="008D3EC7"/>
    <w:rsid w:val="008D4060"/>
    <w:rsid w:val="008D414F"/>
    <w:rsid w:val="008D579E"/>
    <w:rsid w:val="008D5E24"/>
    <w:rsid w:val="008E5802"/>
    <w:rsid w:val="008E6866"/>
    <w:rsid w:val="008F06F9"/>
    <w:rsid w:val="008F4A09"/>
    <w:rsid w:val="008F725E"/>
    <w:rsid w:val="008F7AF1"/>
    <w:rsid w:val="009070E7"/>
    <w:rsid w:val="00907B10"/>
    <w:rsid w:val="00917398"/>
    <w:rsid w:val="00924194"/>
    <w:rsid w:val="009522FF"/>
    <w:rsid w:val="00952488"/>
    <w:rsid w:val="009655E9"/>
    <w:rsid w:val="00974154"/>
    <w:rsid w:val="0097495D"/>
    <w:rsid w:val="00975F59"/>
    <w:rsid w:val="009B13C1"/>
    <w:rsid w:val="009C3824"/>
    <w:rsid w:val="009D0097"/>
    <w:rsid w:val="009D080D"/>
    <w:rsid w:val="009E3573"/>
    <w:rsid w:val="009E5C12"/>
    <w:rsid w:val="009F28D3"/>
    <w:rsid w:val="009F5411"/>
    <w:rsid w:val="00A11AF6"/>
    <w:rsid w:val="00A1417C"/>
    <w:rsid w:val="00A14FE5"/>
    <w:rsid w:val="00A20277"/>
    <w:rsid w:val="00A20713"/>
    <w:rsid w:val="00A259E7"/>
    <w:rsid w:val="00A32938"/>
    <w:rsid w:val="00A45118"/>
    <w:rsid w:val="00A522D7"/>
    <w:rsid w:val="00A52ECE"/>
    <w:rsid w:val="00A61C79"/>
    <w:rsid w:val="00A751F5"/>
    <w:rsid w:val="00A849A3"/>
    <w:rsid w:val="00A84EB6"/>
    <w:rsid w:val="00A925A3"/>
    <w:rsid w:val="00A95CEB"/>
    <w:rsid w:val="00AB46B7"/>
    <w:rsid w:val="00AB4C0D"/>
    <w:rsid w:val="00AE6F9A"/>
    <w:rsid w:val="00AE762E"/>
    <w:rsid w:val="00B04E28"/>
    <w:rsid w:val="00B0513A"/>
    <w:rsid w:val="00B23D0B"/>
    <w:rsid w:val="00B41FAF"/>
    <w:rsid w:val="00B42ABD"/>
    <w:rsid w:val="00B56E2C"/>
    <w:rsid w:val="00B7435D"/>
    <w:rsid w:val="00B74A4D"/>
    <w:rsid w:val="00B755CE"/>
    <w:rsid w:val="00B82B1F"/>
    <w:rsid w:val="00B85BD8"/>
    <w:rsid w:val="00B903AF"/>
    <w:rsid w:val="00B90961"/>
    <w:rsid w:val="00BB1BDE"/>
    <w:rsid w:val="00BB688E"/>
    <w:rsid w:val="00BC59C6"/>
    <w:rsid w:val="00BC6083"/>
    <w:rsid w:val="00BE43C0"/>
    <w:rsid w:val="00BF316B"/>
    <w:rsid w:val="00BF3A89"/>
    <w:rsid w:val="00BF3FDB"/>
    <w:rsid w:val="00C001AD"/>
    <w:rsid w:val="00C00663"/>
    <w:rsid w:val="00C023CC"/>
    <w:rsid w:val="00C06647"/>
    <w:rsid w:val="00C20BF3"/>
    <w:rsid w:val="00C234F9"/>
    <w:rsid w:val="00C24280"/>
    <w:rsid w:val="00C3550B"/>
    <w:rsid w:val="00C419A5"/>
    <w:rsid w:val="00C4471C"/>
    <w:rsid w:val="00C45383"/>
    <w:rsid w:val="00C5129E"/>
    <w:rsid w:val="00C54803"/>
    <w:rsid w:val="00C6020A"/>
    <w:rsid w:val="00C6197D"/>
    <w:rsid w:val="00C62B70"/>
    <w:rsid w:val="00C630DE"/>
    <w:rsid w:val="00C6551E"/>
    <w:rsid w:val="00C72DCA"/>
    <w:rsid w:val="00C7454C"/>
    <w:rsid w:val="00C84E12"/>
    <w:rsid w:val="00C96F53"/>
    <w:rsid w:val="00CA611A"/>
    <w:rsid w:val="00CB235D"/>
    <w:rsid w:val="00CC43A6"/>
    <w:rsid w:val="00CD3F70"/>
    <w:rsid w:val="00CD5868"/>
    <w:rsid w:val="00CD6A1D"/>
    <w:rsid w:val="00CD7785"/>
    <w:rsid w:val="00CE1536"/>
    <w:rsid w:val="00CE2E6E"/>
    <w:rsid w:val="00CE66E3"/>
    <w:rsid w:val="00D03CA3"/>
    <w:rsid w:val="00D14A3D"/>
    <w:rsid w:val="00D23B08"/>
    <w:rsid w:val="00D36C3A"/>
    <w:rsid w:val="00D36D7E"/>
    <w:rsid w:val="00D7692E"/>
    <w:rsid w:val="00D80B1C"/>
    <w:rsid w:val="00D94D4F"/>
    <w:rsid w:val="00D94F6F"/>
    <w:rsid w:val="00DA75A9"/>
    <w:rsid w:val="00DB1847"/>
    <w:rsid w:val="00DB1B8D"/>
    <w:rsid w:val="00DB73E2"/>
    <w:rsid w:val="00DD4C02"/>
    <w:rsid w:val="00DE0FC6"/>
    <w:rsid w:val="00DE2D22"/>
    <w:rsid w:val="00DE2EBD"/>
    <w:rsid w:val="00DE4BDD"/>
    <w:rsid w:val="00DE6741"/>
    <w:rsid w:val="00E00D4E"/>
    <w:rsid w:val="00E01AB1"/>
    <w:rsid w:val="00E10B1F"/>
    <w:rsid w:val="00E135CB"/>
    <w:rsid w:val="00E1382A"/>
    <w:rsid w:val="00E21571"/>
    <w:rsid w:val="00E2336A"/>
    <w:rsid w:val="00E30317"/>
    <w:rsid w:val="00E33358"/>
    <w:rsid w:val="00E56796"/>
    <w:rsid w:val="00E738C0"/>
    <w:rsid w:val="00E74343"/>
    <w:rsid w:val="00E81C86"/>
    <w:rsid w:val="00E927D2"/>
    <w:rsid w:val="00E93A14"/>
    <w:rsid w:val="00EA16EB"/>
    <w:rsid w:val="00EA17E2"/>
    <w:rsid w:val="00EA2402"/>
    <w:rsid w:val="00EA75DE"/>
    <w:rsid w:val="00EB7829"/>
    <w:rsid w:val="00EB7AAC"/>
    <w:rsid w:val="00ED2D35"/>
    <w:rsid w:val="00ED7120"/>
    <w:rsid w:val="00EE389A"/>
    <w:rsid w:val="00EF1D22"/>
    <w:rsid w:val="00EF1E2C"/>
    <w:rsid w:val="00EF4F9F"/>
    <w:rsid w:val="00EF6517"/>
    <w:rsid w:val="00EF741F"/>
    <w:rsid w:val="00F019D6"/>
    <w:rsid w:val="00F212BF"/>
    <w:rsid w:val="00F23AE1"/>
    <w:rsid w:val="00F34FA0"/>
    <w:rsid w:val="00F36D4D"/>
    <w:rsid w:val="00F4672F"/>
    <w:rsid w:val="00F47790"/>
    <w:rsid w:val="00F54044"/>
    <w:rsid w:val="00F61470"/>
    <w:rsid w:val="00F67333"/>
    <w:rsid w:val="00F71497"/>
    <w:rsid w:val="00F731FF"/>
    <w:rsid w:val="00F73432"/>
    <w:rsid w:val="00F737E5"/>
    <w:rsid w:val="00F73F51"/>
    <w:rsid w:val="00F77403"/>
    <w:rsid w:val="00F77D57"/>
    <w:rsid w:val="00F8468D"/>
    <w:rsid w:val="00F84FFA"/>
    <w:rsid w:val="00F8722D"/>
    <w:rsid w:val="00F927E7"/>
    <w:rsid w:val="00FA162C"/>
    <w:rsid w:val="00FA31C1"/>
    <w:rsid w:val="00FA74A1"/>
    <w:rsid w:val="00FC7B1A"/>
    <w:rsid w:val="00FD343C"/>
    <w:rsid w:val="00FD60B5"/>
    <w:rsid w:val="00FF3905"/>
    <w:rsid w:val="0A0E06B5"/>
    <w:rsid w:val="0A19169A"/>
    <w:rsid w:val="14ADF092"/>
    <w:rsid w:val="2C46F9E2"/>
    <w:rsid w:val="7106D1C2"/>
    <w:rsid w:val="79D5B5ED"/>
    <w:rsid w:val="7EFD60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5452E0"/>
  <w15:docId w15:val="{0C241CEC-5236-4B6E-B3F7-71CB12E8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0D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D36D7E"/>
    <w:pPr>
      <w:outlineLvl w:val="0"/>
    </w:pPr>
    <w:rPr>
      <w:b/>
    </w:rPr>
  </w:style>
  <w:style w:type="paragraph" w:styleId="Heading2">
    <w:name w:val="heading 2"/>
    <w:basedOn w:val="Normal"/>
    <w:next w:val="Normal"/>
    <w:link w:val="Heading2Char"/>
    <w:uiPriority w:val="9"/>
    <w:unhideWhenUsed/>
    <w:qFormat/>
    <w:rsid w:val="00D36D7E"/>
    <w:pPr>
      <w:outlineLvl w:val="1"/>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241"/>
    <w:pPr>
      <w:tabs>
        <w:tab w:val="center" w:pos="4680"/>
        <w:tab w:val="right" w:pos="9360"/>
      </w:tabs>
    </w:pPr>
  </w:style>
  <w:style w:type="character" w:customStyle="1" w:styleId="HeaderChar">
    <w:name w:val="Header Char"/>
    <w:basedOn w:val="DefaultParagraphFont"/>
    <w:link w:val="Header"/>
    <w:uiPriority w:val="99"/>
    <w:rsid w:val="00541241"/>
    <w:rPr>
      <w:rFonts w:ascii="Times New Roman" w:hAnsi="Times New Roman"/>
      <w:sz w:val="24"/>
    </w:rPr>
  </w:style>
  <w:style w:type="paragraph" w:styleId="Footer">
    <w:name w:val="footer"/>
    <w:basedOn w:val="Normal"/>
    <w:link w:val="FooterChar"/>
    <w:uiPriority w:val="99"/>
    <w:unhideWhenUsed/>
    <w:rsid w:val="00541241"/>
    <w:pPr>
      <w:tabs>
        <w:tab w:val="center" w:pos="4680"/>
        <w:tab w:val="right" w:pos="9360"/>
      </w:tabs>
    </w:pPr>
  </w:style>
  <w:style w:type="character" w:customStyle="1" w:styleId="FooterChar">
    <w:name w:val="Footer Char"/>
    <w:basedOn w:val="DefaultParagraphFont"/>
    <w:link w:val="Footer"/>
    <w:uiPriority w:val="99"/>
    <w:rsid w:val="00541241"/>
    <w:rPr>
      <w:rFonts w:ascii="Times New Roman" w:hAnsi="Times New Roman"/>
      <w:sz w:val="24"/>
    </w:rPr>
  </w:style>
  <w:style w:type="paragraph" w:styleId="BalloonText">
    <w:name w:val="Balloon Text"/>
    <w:basedOn w:val="Normal"/>
    <w:link w:val="BalloonTextChar"/>
    <w:uiPriority w:val="99"/>
    <w:semiHidden/>
    <w:unhideWhenUsed/>
    <w:rsid w:val="00541241"/>
    <w:rPr>
      <w:rFonts w:ascii="Tahoma" w:hAnsi="Tahoma" w:cs="Tahoma"/>
      <w:sz w:val="16"/>
      <w:szCs w:val="16"/>
    </w:rPr>
  </w:style>
  <w:style w:type="character" w:customStyle="1" w:styleId="BalloonTextChar">
    <w:name w:val="Balloon Text Char"/>
    <w:basedOn w:val="DefaultParagraphFont"/>
    <w:link w:val="BalloonText"/>
    <w:uiPriority w:val="99"/>
    <w:semiHidden/>
    <w:rsid w:val="00541241"/>
    <w:rPr>
      <w:rFonts w:ascii="Tahoma" w:hAnsi="Tahoma" w:cs="Tahoma"/>
      <w:sz w:val="16"/>
      <w:szCs w:val="16"/>
    </w:rPr>
  </w:style>
  <w:style w:type="table" w:styleId="TableGrid">
    <w:name w:val="Table Grid"/>
    <w:basedOn w:val="TableNormal"/>
    <w:uiPriority w:val="39"/>
    <w:rsid w:val="003E7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18B"/>
    <w:pPr>
      <w:ind w:left="720"/>
      <w:contextualSpacing/>
    </w:pPr>
  </w:style>
  <w:style w:type="character" w:styleId="PlaceholderText">
    <w:name w:val="Placeholder Text"/>
    <w:basedOn w:val="DefaultParagraphFont"/>
    <w:uiPriority w:val="99"/>
    <w:semiHidden/>
    <w:rsid w:val="00C001AD"/>
    <w:rPr>
      <w:color w:val="808080"/>
    </w:rPr>
  </w:style>
  <w:style w:type="paragraph" w:styleId="FootnoteText">
    <w:name w:val="footnote text"/>
    <w:basedOn w:val="Normal"/>
    <w:link w:val="FootnoteTextChar"/>
    <w:uiPriority w:val="99"/>
    <w:semiHidden/>
    <w:unhideWhenUsed/>
    <w:rsid w:val="00EA16EB"/>
    <w:rPr>
      <w:sz w:val="20"/>
      <w:szCs w:val="20"/>
    </w:rPr>
  </w:style>
  <w:style w:type="character" w:customStyle="1" w:styleId="FootnoteTextChar">
    <w:name w:val="Footnote Text Char"/>
    <w:basedOn w:val="DefaultParagraphFont"/>
    <w:link w:val="FootnoteText"/>
    <w:uiPriority w:val="99"/>
    <w:semiHidden/>
    <w:rsid w:val="00EA16EB"/>
    <w:rPr>
      <w:rFonts w:eastAsiaTheme="minorEastAsia"/>
      <w:sz w:val="20"/>
      <w:szCs w:val="20"/>
    </w:rPr>
  </w:style>
  <w:style w:type="character" w:styleId="FootnoteReference">
    <w:name w:val="footnote reference"/>
    <w:basedOn w:val="DefaultParagraphFont"/>
    <w:uiPriority w:val="99"/>
    <w:semiHidden/>
    <w:unhideWhenUsed/>
    <w:rsid w:val="00EA16EB"/>
    <w:rPr>
      <w:vertAlign w:val="superscript"/>
    </w:rPr>
  </w:style>
  <w:style w:type="character" w:customStyle="1" w:styleId="Heading1Char">
    <w:name w:val="Heading 1 Char"/>
    <w:basedOn w:val="DefaultParagraphFont"/>
    <w:link w:val="Heading1"/>
    <w:uiPriority w:val="9"/>
    <w:rsid w:val="00D36D7E"/>
    <w:rPr>
      <w:rFonts w:ascii="Times New Roman" w:eastAsiaTheme="minorEastAsia" w:hAnsi="Times New Roman" w:cs="Times New Roman"/>
      <w:b/>
    </w:rPr>
  </w:style>
  <w:style w:type="character" w:customStyle="1" w:styleId="Heading2Char">
    <w:name w:val="Heading 2 Char"/>
    <w:basedOn w:val="DefaultParagraphFont"/>
    <w:link w:val="Heading2"/>
    <w:uiPriority w:val="9"/>
    <w:rsid w:val="00D36D7E"/>
    <w:rPr>
      <w:rFonts w:ascii="Times New Roman" w:eastAsiaTheme="minorEastAsia" w:hAnsi="Times New Roman" w:cs="Times New Roman"/>
      <w:bCs/>
      <w:u w:val="single"/>
    </w:rPr>
  </w:style>
  <w:style w:type="paragraph" w:styleId="NoSpacing">
    <w:name w:val="No Spacing"/>
    <w:uiPriority w:val="1"/>
    <w:qFormat/>
    <w:rsid w:val="00CD5868"/>
    <w:pPr>
      <w:spacing w:after="0" w:line="240" w:lineRule="auto"/>
    </w:pPr>
    <w:rPr>
      <w:rFonts w:ascii="Times New Roman" w:eastAsiaTheme="minorEastAsia" w:hAnsi="Times New Roman" w:cs="Times New Roman"/>
    </w:rPr>
  </w:style>
  <w:style w:type="paragraph" w:styleId="NormalWeb">
    <w:name w:val="Normal (Web)"/>
    <w:basedOn w:val="Normal"/>
    <w:uiPriority w:val="99"/>
    <w:unhideWhenUsed/>
    <w:rsid w:val="001E209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70521">
      <w:bodyDiv w:val="1"/>
      <w:marLeft w:val="0"/>
      <w:marRight w:val="0"/>
      <w:marTop w:val="0"/>
      <w:marBottom w:val="0"/>
      <w:divBdr>
        <w:top w:val="none" w:sz="0" w:space="0" w:color="auto"/>
        <w:left w:val="none" w:sz="0" w:space="0" w:color="auto"/>
        <w:bottom w:val="none" w:sz="0" w:space="0" w:color="auto"/>
        <w:right w:val="none" w:sz="0" w:space="0" w:color="auto"/>
      </w:divBdr>
      <w:divsChild>
        <w:div w:id="1126895267">
          <w:marLeft w:val="0"/>
          <w:marRight w:val="0"/>
          <w:marTop w:val="0"/>
          <w:marBottom w:val="0"/>
          <w:divBdr>
            <w:top w:val="none" w:sz="0" w:space="0" w:color="auto"/>
            <w:left w:val="none" w:sz="0" w:space="0" w:color="auto"/>
            <w:bottom w:val="none" w:sz="0" w:space="0" w:color="auto"/>
            <w:right w:val="none" w:sz="0" w:space="0" w:color="auto"/>
          </w:divBdr>
        </w:div>
      </w:divsChild>
    </w:div>
    <w:div w:id="403988505">
      <w:bodyDiv w:val="1"/>
      <w:marLeft w:val="0"/>
      <w:marRight w:val="0"/>
      <w:marTop w:val="0"/>
      <w:marBottom w:val="0"/>
      <w:divBdr>
        <w:top w:val="none" w:sz="0" w:space="0" w:color="auto"/>
        <w:left w:val="none" w:sz="0" w:space="0" w:color="auto"/>
        <w:bottom w:val="none" w:sz="0" w:space="0" w:color="auto"/>
        <w:right w:val="none" w:sz="0" w:space="0" w:color="auto"/>
      </w:divBdr>
    </w:div>
    <w:div w:id="435370410">
      <w:bodyDiv w:val="1"/>
      <w:marLeft w:val="0"/>
      <w:marRight w:val="0"/>
      <w:marTop w:val="0"/>
      <w:marBottom w:val="0"/>
      <w:divBdr>
        <w:top w:val="none" w:sz="0" w:space="0" w:color="auto"/>
        <w:left w:val="none" w:sz="0" w:space="0" w:color="auto"/>
        <w:bottom w:val="none" w:sz="0" w:space="0" w:color="auto"/>
        <w:right w:val="none" w:sz="0" w:space="0" w:color="auto"/>
      </w:divBdr>
      <w:divsChild>
        <w:div w:id="208999096">
          <w:marLeft w:val="0"/>
          <w:marRight w:val="0"/>
          <w:marTop w:val="0"/>
          <w:marBottom w:val="0"/>
          <w:divBdr>
            <w:top w:val="none" w:sz="0" w:space="0" w:color="auto"/>
            <w:left w:val="none" w:sz="0" w:space="0" w:color="auto"/>
            <w:bottom w:val="none" w:sz="0" w:space="0" w:color="auto"/>
            <w:right w:val="none" w:sz="0" w:space="0" w:color="auto"/>
          </w:divBdr>
        </w:div>
      </w:divsChild>
    </w:div>
    <w:div w:id="762074572">
      <w:bodyDiv w:val="1"/>
      <w:marLeft w:val="0"/>
      <w:marRight w:val="0"/>
      <w:marTop w:val="0"/>
      <w:marBottom w:val="0"/>
      <w:divBdr>
        <w:top w:val="none" w:sz="0" w:space="0" w:color="auto"/>
        <w:left w:val="none" w:sz="0" w:space="0" w:color="auto"/>
        <w:bottom w:val="none" w:sz="0" w:space="0" w:color="auto"/>
        <w:right w:val="none" w:sz="0" w:space="0" w:color="auto"/>
      </w:divBdr>
    </w:div>
    <w:div w:id="800728742">
      <w:bodyDiv w:val="1"/>
      <w:marLeft w:val="0"/>
      <w:marRight w:val="0"/>
      <w:marTop w:val="0"/>
      <w:marBottom w:val="0"/>
      <w:divBdr>
        <w:top w:val="none" w:sz="0" w:space="0" w:color="auto"/>
        <w:left w:val="none" w:sz="0" w:space="0" w:color="auto"/>
        <w:bottom w:val="none" w:sz="0" w:space="0" w:color="auto"/>
        <w:right w:val="none" w:sz="0" w:space="0" w:color="auto"/>
      </w:divBdr>
      <w:divsChild>
        <w:div w:id="77991504">
          <w:marLeft w:val="0"/>
          <w:marRight w:val="0"/>
          <w:marTop w:val="0"/>
          <w:marBottom w:val="0"/>
          <w:divBdr>
            <w:top w:val="none" w:sz="0" w:space="0" w:color="auto"/>
            <w:left w:val="none" w:sz="0" w:space="0" w:color="auto"/>
            <w:bottom w:val="none" w:sz="0" w:space="0" w:color="auto"/>
            <w:right w:val="none" w:sz="0" w:space="0" w:color="auto"/>
          </w:divBdr>
        </w:div>
      </w:divsChild>
    </w:div>
    <w:div w:id="1025398910">
      <w:bodyDiv w:val="1"/>
      <w:marLeft w:val="0"/>
      <w:marRight w:val="0"/>
      <w:marTop w:val="0"/>
      <w:marBottom w:val="0"/>
      <w:divBdr>
        <w:top w:val="none" w:sz="0" w:space="0" w:color="auto"/>
        <w:left w:val="none" w:sz="0" w:space="0" w:color="auto"/>
        <w:bottom w:val="none" w:sz="0" w:space="0" w:color="auto"/>
        <w:right w:val="none" w:sz="0" w:space="0" w:color="auto"/>
      </w:divBdr>
    </w:div>
    <w:div w:id="1028415370">
      <w:bodyDiv w:val="1"/>
      <w:marLeft w:val="0"/>
      <w:marRight w:val="0"/>
      <w:marTop w:val="0"/>
      <w:marBottom w:val="0"/>
      <w:divBdr>
        <w:top w:val="none" w:sz="0" w:space="0" w:color="auto"/>
        <w:left w:val="none" w:sz="0" w:space="0" w:color="auto"/>
        <w:bottom w:val="none" w:sz="0" w:space="0" w:color="auto"/>
        <w:right w:val="none" w:sz="0" w:space="0" w:color="auto"/>
      </w:divBdr>
      <w:divsChild>
        <w:div w:id="598948539">
          <w:marLeft w:val="0"/>
          <w:marRight w:val="0"/>
          <w:marTop w:val="0"/>
          <w:marBottom w:val="0"/>
          <w:divBdr>
            <w:top w:val="none" w:sz="0" w:space="0" w:color="auto"/>
            <w:left w:val="none" w:sz="0" w:space="0" w:color="auto"/>
            <w:bottom w:val="none" w:sz="0" w:space="0" w:color="auto"/>
            <w:right w:val="none" w:sz="0" w:space="0" w:color="auto"/>
          </w:divBdr>
        </w:div>
      </w:divsChild>
    </w:div>
    <w:div w:id="1454131220">
      <w:bodyDiv w:val="1"/>
      <w:marLeft w:val="0"/>
      <w:marRight w:val="0"/>
      <w:marTop w:val="0"/>
      <w:marBottom w:val="0"/>
      <w:divBdr>
        <w:top w:val="none" w:sz="0" w:space="0" w:color="auto"/>
        <w:left w:val="none" w:sz="0" w:space="0" w:color="auto"/>
        <w:bottom w:val="none" w:sz="0" w:space="0" w:color="auto"/>
        <w:right w:val="none" w:sz="0" w:space="0" w:color="auto"/>
      </w:divBdr>
      <w:divsChild>
        <w:div w:id="1326476872">
          <w:marLeft w:val="0"/>
          <w:marRight w:val="0"/>
          <w:marTop w:val="0"/>
          <w:marBottom w:val="0"/>
          <w:divBdr>
            <w:top w:val="none" w:sz="0" w:space="0" w:color="auto"/>
            <w:left w:val="none" w:sz="0" w:space="0" w:color="auto"/>
            <w:bottom w:val="none" w:sz="0" w:space="0" w:color="auto"/>
            <w:right w:val="none" w:sz="0" w:space="0" w:color="auto"/>
          </w:divBdr>
        </w:div>
      </w:divsChild>
    </w:div>
    <w:div w:id="1504007281">
      <w:bodyDiv w:val="1"/>
      <w:marLeft w:val="0"/>
      <w:marRight w:val="0"/>
      <w:marTop w:val="0"/>
      <w:marBottom w:val="0"/>
      <w:divBdr>
        <w:top w:val="none" w:sz="0" w:space="0" w:color="auto"/>
        <w:left w:val="none" w:sz="0" w:space="0" w:color="auto"/>
        <w:bottom w:val="none" w:sz="0" w:space="0" w:color="auto"/>
        <w:right w:val="none" w:sz="0" w:space="0" w:color="auto"/>
      </w:divBdr>
      <w:divsChild>
        <w:div w:id="1797290418">
          <w:marLeft w:val="0"/>
          <w:marRight w:val="0"/>
          <w:marTop w:val="0"/>
          <w:marBottom w:val="0"/>
          <w:divBdr>
            <w:top w:val="none" w:sz="0" w:space="0" w:color="auto"/>
            <w:left w:val="none" w:sz="0" w:space="0" w:color="auto"/>
            <w:bottom w:val="none" w:sz="0" w:space="0" w:color="auto"/>
            <w:right w:val="none" w:sz="0" w:space="0" w:color="auto"/>
          </w:divBdr>
        </w:div>
      </w:divsChild>
    </w:div>
    <w:div w:id="1775975209">
      <w:bodyDiv w:val="1"/>
      <w:marLeft w:val="0"/>
      <w:marRight w:val="0"/>
      <w:marTop w:val="0"/>
      <w:marBottom w:val="0"/>
      <w:divBdr>
        <w:top w:val="none" w:sz="0" w:space="0" w:color="auto"/>
        <w:left w:val="none" w:sz="0" w:space="0" w:color="auto"/>
        <w:bottom w:val="none" w:sz="0" w:space="0" w:color="auto"/>
        <w:right w:val="none" w:sz="0" w:space="0" w:color="auto"/>
      </w:divBdr>
      <w:divsChild>
        <w:div w:id="1908802623">
          <w:marLeft w:val="0"/>
          <w:marRight w:val="0"/>
          <w:marTop w:val="0"/>
          <w:marBottom w:val="0"/>
          <w:divBdr>
            <w:top w:val="none" w:sz="0" w:space="0" w:color="auto"/>
            <w:left w:val="none" w:sz="0" w:space="0" w:color="auto"/>
            <w:bottom w:val="none" w:sz="0" w:space="0" w:color="auto"/>
            <w:right w:val="none" w:sz="0" w:space="0" w:color="auto"/>
          </w:divBdr>
        </w:div>
      </w:divsChild>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sChild>
        <w:div w:id="1735615621">
          <w:marLeft w:val="0"/>
          <w:marRight w:val="0"/>
          <w:marTop w:val="0"/>
          <w:marBottom w:val="0"/>
          <w:divBdr>
            <w:top w:val="none" w:sz="0" w:space="0" w:color="auto"/>
            <w:left w:val="none" w:sz="0" w:space="0" w:color="auto"/>
            <w:bottom w:val="none" w:sz="0" w:space="0" w:color="auto"/>
            <w:right w:val="none" w:sz="0" w:space="0" w:color="auto"/>
          </w:divBdr>
        </w:div>
      </w:divsChild>
    </w:div>
    <w:div w:id="18527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debf8c88a7222c4cda97a5f1674451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7f671c66add11b1bb6724ca78d3a9e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2049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3880F-A7F6-468F-B406-F1CBB0FF7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F5BC66-608D-4FA6-A1E4-FAF9767B2D19}">
  <ds:schemaRefs>
    <ds:schemaRef ds:uri="http://schemas.openxmlformats.org/officeDocument/2006/bibliography"/>
  </ds:schemaRefs>
</ds:datastoreItem>
</file>

<file path=customXml/itemProps3.xml><?xml version="1.0" encoding="utf-8"?>
<ds:datastoreItem xmlns:ds="http://schemas.openxmlformats.org/officeDocument/2006/customXml" ds:itemID="{3E789F3C-A94B-454F-875E-39919B9704D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4.xml><?xml version="1.0" encoding="utf-8"?>
<ds:datastoreItem xmlns:ds="http://schemas.openxmlformats.org/officeDocument/2006/customXml" ds:itemID="{C27E9632-4643-476A-85AA-743B338FB689}">
  <ds:schemaRefs>
    <ds:schemaRef ds:uri="http://schemas.microsoft.com/sharepoint/v3/contenttype/forms"/>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440</TotalTime>
  <Pages>9</Pages>
  <Words>2871</Words>
  <Characters>16370</Characters>
  <Application>Microsoft Office Word</Application>
  <DocSecurity>0</DocSecurity>
  <Lines>136</Lines>
  <Paragraphs>38</Paragraphs>
  <ScaleCrop>false</ScaleCrop>
  <Company>SCDE</Company>
  <LinksUpToDate>false</LinksUpToDate>
  <CharactersWithSpaces>19203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31957 - 2025-26_ R2S Primary and Elementary Reflection Tool.docx</dc:title>
  <dc:subject/>
  <dc:creator>Burgess, Wendy</dc:creator>
  <cp:keywords/>
  <cp:lastModifiedBy>Monique Jefferson</cp:lastModifiedBy>
  <cp:revision>72</cp:revision>
  <cp:lastPrinted>2017-01-31T01:21:00Z</cp:lastPrinted>
  <dcterms:created xsi:type="dcterms:W3CDTF">2026-09-08T10:39:00Z</dcterms:created>
  <dcterms:modified xsi:type="dcterms:W3CDTF">2026-10-06T22:46:00Z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