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2FF9" w:rsidRPr="006D1875" w:rsidRDefault="00F12FF9" w:rsidP="00F12FF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rFonts w:ascii="Times New Roman" w:eastAsiaTheme="minorEastAsia" w:hAnsi="Times New Roman" w:cs="Times New Roman"/>
          <w:b/>
          <w:bCs/>
          <w:color w:val="000000"/>
          <w:sz w:val="24"/>
          <w:szCs w:val="24"/>
        </w:rPr>
      </w:pPr>
      <w:r w:rsidRPr="006D1875">
        <w:rPr>
          <w:rFonts w:ascii="Times New Roman" w:eastAsiaTheme="minorEastAsia" w:hAnsi="Times New Roman" w:cs="Times New Roman"/>
          <w:b/>
          <w:bCs/>
          <w:color w:val="000000"/>
          <w:sz w:val="24"/>
          <w:szCs w:val="24"/>
        </w:rPr>
        <w:t>Mackay School District No. 182</w:t>
      </w:r>
    </w:p>
    <w:p w:rsidR="00F12FF9" w:rsidRPr="006D1875" w:rsidRDefault="00F12FF9" w:rsidP="00F12FF9">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rPr>
          <w:rFonts w:ascii="Times New Roman" w:eastAsiaTheme="minorEastAsia" w:hAnsi="Times New Roman" w:cs="Times New Roman"/>
          <w:b/>
          <w:bCs/>
          <w:color w:val="000000"/>
          <w:sz w:val="24"/>
          <w:szCs w:val="24"/>
        </w:rPr>
      </w:pPr>
      <w:r w:rsidRPr="006D1875">
        <w:rPr>
          <w:rFonts w:ascii="Times New Roman" w:eastAsiaTheme="minorEastAsia" w:hAnsi="Times New Roman" w:cs="Times New Roman"/>
          <w:b/>
          <w:bCs/>
          <w:color w:val="000000"/>
          <w:sz w:val="24"/>
          <w:szCs w:val="24"/>
        </w:rPr>
        <w:t>Instruction</w:t>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p>
    <w:p w:rsidR="00F12FF9" w:rsidRPr="006D1875" w:rsidRDefault="00F12FF9" w:rsidP="00F12FF9">
      <w:pPr>
        <w:rPr>
          <w:rFonts w:ascii="Times New Roman" w:eastAsiaTheme="minorEastAsia" w:hAnsi="Times New Roman" w:cs="Times New Roman"/>
          <w:b/>
          <w:bCs/>
          <w:color w:val="000000"/>
          <w:sz w:val="24"/>
          <w:szCs w:val="24"/>
        </w:rPr>
      </w:pPr>
      <w:r w:rsidRPr="006D1875">
        <w:rPr>
          <w:rFonts w:ascii="Times New Roman" w:eastAsiaTheme="minorEastAsia" w:hAnsi="Times New Roman" w:cs="Times New Roman"/>
          <w:b/>
          <w:bCs/>
          <w:color w:val="000000"/>
          <w:sz w:val="24"/>
          <w:szCs w:val="24"/>
          <w:u w:val="single"/>
        </w:rPr>
        <w:t>Minute of Silence Notice</w:t>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r>
      <w:r w:rsidRPr="006D1875">
        <w:rPr>
          <w:rFonts w:ascii="Times New Roman" w:eastAsiaTheme="minorEastAsia" w:hAnsi="Times New Roman" w:cs="Times New Roman"/>
          <w:b/>
          <w:bCs/>
          <w:color w:val="000000"/>
          <w:sz w:val="24"/>
          <w:szCs w:val="24"/>
        </w:rPr>
        <w:tab/>
        <w:t>2353F</w:t>
      </w:r>
      <w:r w:rsidRPr="006D1875">
        <w:rPr>
          <w:rFonts w:ascii="Times New Roman" w:eastAsiaTheme="minorEastAsia" w:hAnsi="Times New Roman" w:cs="Times New Roman"/>
          <w:b/>
          <w:bCs/>
          <w:color w:val="000000"/>
          <w:sz w:val="24"/>
          <w:szCs w:val="24"/>
        </w:rPr>
        <w:tab/>
      </w:r>
    </w:p>
    <w:p w:rsidR="00F12FF9" w:rsidRPr="006D1875" w:rsidRDefault="00F12FF9" w:rsidP="00F12FF9">
      <w:pPr>
        <w:rPr>
          <w:rFonts w:ascii="Times New Roman" w:eastAsiaTheme="minorEastAsia" w:hAnsi="Times New Roman" w:cs="Times New Roman"/>
          <w:b/>
          <w:bCs/>
          <w:color w:val="000000"/>
          <w:sz w:val="24"/>
          <w:szCs w:val="24"/>
        </w:rPr>
      </w:pPr>
    </w:p>
    <w:p w:rsidR="00F12FF9" w:rsidRPr="006D1875" w:rsidRDefault="00F12FF9" w:rsidP="00F12FF9">
      <w:pPr>
        <w:rPr>
          <w:rFonts w:ascii="Times New Roman" w:eastAsiaTheme="minorEastAsia" w:hAnsi="Times New Roman" w:cs="Times New Roman"/>
          <w:bCs/>
          <w:color w:val="000000"/>
          <w:sz w:val="24"/>
          <w:szCs w:val="24"/>
        </w:rPr>
      </w:pPr>
      <w:r w:rsidRPr="006D1875">
        <w:rPr>
          <w:rFonts w:ascii="Times New Roman" w:eastAsiaTheme="minorEastAsia" w:hAnsi="Times New Roman" w:cs="Times New Roman"/>
          <w:bCs/>
          <w:color w:val="000000"/>
          <w:sz w:val="24"/>
          <w:szCs w:val="24"/>
        </w:rPr>
        <w:t>This notice is provided to inform you that the school will observe a minute of silence at or near the beginning of each school day.</w:t>
      </w:r>
    </w:p>
    <w:p w:rsidR="00F12FF9" w:rsidRPr="006D1875" w:rsidRDefault="00F12FF9" w:rsidP="00F12FF9">
      <w:pPr>
        <w:rPr>
          <w:rFonts w:ascii="Times New Roman" w:eastAsiaTheme="minorEastAsia" w:hAnsi="Times New Roman" w:cs="Times New Roman"/>
          <w:bCs/>
          <w:color w:val="000000"/>
          <w:sz w:val="24"/>
          <w:szCs w:val="24"/>
        </w:rPr>
      </w:pPr>
      <w:r w:rsidRPr="006D1875">
        <w:rPr>
          <w:rFonts w:ascii="Times New Roman" w:eastAsiaTheme="minorEastAsia" w:hAnsi="Times New Roman" w:cs="Times New Roman"/>
          <w:bCs/>
          <w:color w:val="000000"/>
          <w:sz w:val="24"/>
          <w:szCs w:val="24"/>
        </w:rPr>
        <w:t>During this minute, your student may sit quietly or engage in any silent activity permitted by school rules and District policy as long as it doesn’t distract or interfere with other students.  Disruption of the minute of silence may result in disciplinary action.</w:t>
      </w:r>
    </w:p>
    <w:p w:rsidR="00F12FF9" w:rsidRPr="006D1875" w:rsidRDefault="00F12FF9" w:rsidP="00F12FF9">
      <w:pPr>
        <w:rPr>
          <w:rFonts w:ascii="Times New Roman" w:eastAsiaTheme="minorEastAsia" w:hAnsi="Times New Roman" w:cs="Times New Roman"/>
          <w:bCs/>
          <w:color w:val="000000"/>
          <w:sz w:val="24"/>
          <w:szCs w:val="24"/>
        </w:rPr>
      </w:pPr>
      <w:r w:rsidRPr="006D1875">
        <w:rPr>
          <w:rFonts w:ascii="Times New Roman" w:eastAsiaTheme="minorEastAsia" w:hAnsi="Times New Roman" w:cs="Times New Roman"/>
          <w:bCs/>
          <w:color w:val="000000"/>
          <w:sz w:val="24"/>
          <w:szCs w:val="24"/>
        </w:rPr>
        <w:t>The District encourages you to offer direction to your child on silent reflection or activity to engage in during the minute of silence.</w:t>
      </w:r>
    </w:p>
    <w:p w:rsidR="00F12FF9" w:rsidRPr="006D1875" w:rsidRDefault="00F12FF9" w:rsidP="00F12FF9">
      <w:pPr>
        <w:rPr>
          <w:rFonts w:ascii="Times New Roman" w:eastAsiaTheme="minorEastAsia" w:hAnsi="Times New Roman" w:cs="Times New Roman"/>
          <w:bCs/>
          <w:color w:val="000000"/>
          <w:sz w:val="24"/>
          <w:szCs w:val="24"/>
        </w:rPr>
      </w:pPr>
      <w:r w:rsidRPr="006D1875">
        <w:rPr>
          <w:rFonts w:ascii="Times New Roman" w:eastAsiaTheme="minorEastAsia" w:hAnsi="Times New Roman" w:cs="Times New Roman"/>
          <w:bCs/>
          <w:color w:val="000000"/>
          <w:sz w:val="24"/>
          <w:szCs w:val="24"/>
        </w:rPr>
        <w:t>The minute of silence and provision of this notice are required by Idaho Code.</w:t>
      </w:r>
      <w:r w:rsidRPr="006D1875">
        <w:rPr>
          <w:rFonts w:ascii="Times New Roman" w:eastAsiaTheme="minorEastAsia" w:hAnsi="Times New Roman" w:cs="Times New Roman"/>
          <w:bCs/>
          <w:color w:val="000000"/>
          <w:sz w:val="24"/>
          <w:szCs w:val="24"/>
        </w:rPr>
        <w:tab/>
      </w:r>
      <w:r w:rsidRPr="006D1875">
        <w:rPr>
          <w:rFonts w:ascii="Times New Roman" w:eastAsiaTheme="minorEastAsia" w:hAnsi="Times New Roman" w:cs="Times New Roman"/>
          <w:bCs/>
          <w:color w:val="000000"/>
          <w:sz w:val="24"/>
          <w:szCs w:val="24"/>
        </w:rPr>
        <w:tab/>
      </w:r>
      <w:r w:rsidRPr="006D1875">
        <w:rPr>
          <w:rFonts w:ascii="Times New Roman" w:eastAsiaTheme="minorEastAsia" w:hAnsi="Times New Roman" w:cs="Times New Roman"/>
          <w:bCs/>
          <w:color w:val="000000"/>
          <w:sz w:val="24"/>
          <w:szCs w:val="24"/>
        </w:rPr>
        <w:tab/>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F12FF9" w:rsidRPr="006D1875" w:rsidTr="00757DB5">
        <w:tc>
          <w:tcPr>
            <w:tcW w:w="4017" w:type="dxa"/>
          </w:tcPr>
          <w:p w:rsidR="00F12FF9" w:rsidRPr="006D1875" w:rsidRDefault="00F12FF9" w:rsidP="00F12FF9">
            <w:pPr>
              <w:spacing w:after="0"/>
              <w:rPr>
                <w:rFonts w:ascii="Times New Roman" w:eastAsiaTheme="minorEastAsia" w:hAnsi="Times New Roman" w:cs="Times New Roman"/>
                <w:sz w:val="24"/>
                <w:szCs w:val="24"/>
              </w:rPr>
            </w:pPr>
            <w:r w:rsidRPr="006D1875">
              <w:rPr>
                <w:rFonts w:ascii="Times New Roman" w:eastAsiaTheme="minorEastAsia" w:hAnsi="Times New Roman" w:cs="Times New Roman"/>
                <w:b/>
                <w:sz w:val="24"/>
                <w:szCs w:val="24"/>
              </w:rPr>
              <w:t>Legal References</w:t>
            </w:r>
          </w:p>
        </w:tc>
        <w:tc>
          <w:tcPr>
            <w:tcW w:w="5961" w:type="dxa"/>
          </w:tcPr>
          <w:p w:rsidR="00F12FF9" w:rsidRPr="006D1875" w:rsidRDefault="00F12FF9" w:rsidP="00F12FF9">
            <w:pPr>
              <w:spacing w:after="0"/>
              <w:rPr>
                <w:rFonts w:ascii="Times New Roman" w:eastAsiaTheme="minorEastAsia" w:hAnsi="Times New Roman" w:cs="Times New Roman"/>
                <w:sz w:val="24"/>
                <w:szCs w:val="24"/>
              </w:rPr>
            </w:pPr>
            <w:r w:rsidRPr="006D1875">
              <w:rPr>
                <w:rFonts w:ascii="Times New Roman" w:eastAsiaTheme="minorEastAsia" w:hAnsi="Times New Roman" w:cs="Times New Roman"/>
                <w:b/>
                <w:sz w:val="24"/>
                <w:szCs w:val="24"/>
              </w:rPr>
              <w:t>Description</w:t>
            </w:r>
          </w:p>
        </w:tc>
      </w:tr>
      <w:tr w:rsidR="00F12FF9" w:rsidRPr="006D1875" w:rsidTr="00757DB5">
        <w:tc>
          <w:tcPr>
            <w:tcW w:w="4017" w:type="dxa"/>
          </w:tcPr>
          <w:p w:rsidR="00F12FF9" w:rsidRPr="006D1875" w:rsidRDefault="00F12FF9" w:rsidP="00F12FF9">
            <w:pPr>
              <w:spacing w:after="0"/>
              <w:rPr>
                <w:rFonts w:ascii="Times New Roman" w:eastAsiaTheme="minorEastAsia" w:hAnsi="Times New Roman" w:cs="Times New Roman"/>
                <w:sz w:val="24"/>
                <w:szCs w:val="24"/>
              </w:rPr>
            </w:pPr>
            <w:r w:rsidRPr="006D1875">
              <w:rPr>
                <w:rFonts w:ascii="Times New Roman" w:eastAsiaTheme="minorEastAsia" w:hAnsi="Times New Roman" w:cs="Times New Roman"/>
                <w:sz w:val="24"/>
                <w:szCs w:val="24"/>
              </w:rPr>
              <w:t>IC 33-1639</w:t>
            </w:r>
          </w:p>
        </w:tc>
        <w:tc>
          <w:tcPr>
            <w:tcW w:w="5961" w:type="dxa"/>
          </w:tcPr>
          <w:p w:rsidR="00F12FF9" w:rsidRPr="006D1875" w:rsidRDefault="00F12FF9" w:rsidP="00F12FF9">
            <w:pPr>
              <w:rPr>
                <w:rFonts w:ascii="Times New Roman" w:eastAsiaTheme="minorEastAsia" w:hAnsi="Times New Roman" w:cs="Times New Roman"/>
                <w:sz w:val="24"/>
                <w:szCs w:val="24"/>
              </w:rPr>
            </w:pPr>
            <w:r w:rsidRPr="006D1875">
              <w:rPr>
                <w:rFonts w:ascii="Times New Roman" w:eastAsiaTheme="minorEastAsia" w:hAnsi="Times New Roman" w:cs="Times New Roman"/>
                <w:sz w:val="24"/>
                <w:szCs w:val="24"/>
              </w:rPr>
              <w:t>Moment of Silence in Public Schools</w:t>
            </w:r>
          </w:p>
        </w:tc>
      </w:tr>
    </w:tbl>
    <w:p w:rsidR="00F12FF9" w:rsidRPr="006D1875" w:rsidRDefault="00F12FF9" w:rsidP="00F12FF9">
      <w:pPr>
        <w:shd w:val="clear" w:color="auto" w:fill="F9F9F9"/>
        <w:spacing w:line="480" w:lineRule="auto"/>
        <w:rPr>
          <w:rFonts w:ascii="Times New Roman" w:eastAsia="Times New Roman" w:hAnsi="Times New Roman" w:cs="Times New Roman"/>
          <w:b/>
          <w:bCs/>
          <w:sz w:val="24"/>
          <w:szCs w:val="24"/>
        </w:rPr>
      </w:pPr>
      <w:r w:rsidRPr="006D1875">
        <w:rPr>
          <w:rFonts w:ascii="Times New Roman" w:eastAsia="Times New Roman" w:hAnsi="Times New Roman" w:cs="Times New Roman"/>
          <w:b/>
          <w:bCs/>
          <w:sz w:val="24"/>
          <w:szCs w:val="24"/>
        </w:rPr>
        <w:t>Cross References</w:t>
      </w:r>
    </w:p>
    <w:p w:rsidR="00F12FF9" w:rsidRPr="006D1875" w:rsidRDefault="00F12FF9" w:rsidP="00F12FF9">
      <w:pPr>
        <w:shd w:val="clear" w:color="auto" w:fill="F9F9F9"/>
        <w:spacing w:line="480" w:lineRule="auto"/>
        <w:rPr>
          <w:rFonts w:ascii="Times New Roman" w:eastAsia="Times New Roman" w:hAnsi="Times New Roman" w:cs="Times New Roman"/>
          <w:bCs/>
          <w:sz w:val="24"/>
          <w:szCs w:val="24"/>
        </w:rPr>
      </w:pPr>
      <w:r w:rsidRPr="006D1875">
        <w:rPr>
          <w:rFonts w:ascii="Times New Roman" w:eastAsia="Times New Roman" w:hAnsi="Times New Roman" w:cs="Times New Roman"/>
          <w:bCs/>
          <w:sz w:val="24"/>
          <w:szCs w:val="24"/>
        </w:rPr>
        <w:t>2353 Minute of Silence</w:t>
      </w:r>
    </w:p>
    <w:tbl>
      <w:tblPr>
        <w:tblW w:w="9993" w:type="dxa"/>
        <w:tblInd w:w="10" w:type="dxa"/>
        <w:tblCellMar>
          <w:left w:w="10" w:type="dxa"/>
          <w:right w:w="10" w:type="dxa"/>
        </w:tblCellMar>
        <w:tblLook w:val="0000" w:firstRow="0" w:lastRow="0" w:firstColumn="0" w:lastColumn="0" w:noHBand="0" w:noVBand="0"/>
      </w:tblPr>
      <w:tblGrid>
        <w:gridCol w:w="4023"/>
        <w:gridCol w:w="5970"/>
      </w:tblGrid>
      <w:tr w:rsidR="00F12FF9" w:rsidRPr="006D1875" w:rsidTr="00757DB5">
        <w:tc>
          <w:tcPr>
            <w:tcW w:w="4023" w:type="dxa"/>
          </w:tcPr>
          <w:p w:rsidR="00F12FF9" w:rsidRPr="006D1875" w:rsidRDefault="00F12FF9" w:rsidP="00F12FF9">
            <w:pPr>
              <w:spacing w:after="0"/>
              <w:rPr>
                <w:rFonts w:ascii="Times New Roman" w:eastAsiaTheme="minorEastAsia" w:hAnsi="Times New Roman" w:cs="Times New Roman"/>
                <w:sz w:val="24"/>
                <w:szCs w:val="24"/>
              </w:rPr>
            </w:pPr>
            <w:r w:rsidRPr="006D1875">
              <w:rPr>
                <w:rFonts w:ascii="Times New Roman" w:eastAsiaTheme="minorEastAsia" w:hAnsi="Times New Roman" w:cs="Times New Roman"/>
                <w:b/>
                <w:sz w:val="24"/>
                <w:szCs w:val="24"/>
              </w:rPr>
              <w:t>Code</w:t>
            </w:r>
          </w:p>
        </w:tc>
        <w:tc>
          <w:tcPr>
            <w:tcW w:w="5970" w:type="dxa"/>
          </w:tcPr>
          <w:p w:rsidR="00F12FF9" w:rsidRPr="006D1875" w:rsidRDefault="00F12FF9" w:rsidP="00F12FF9">
            <w:pPr>
              <w:spacing w:after="0"/>
              <w:rPr>
                <w:rFonts w:ascii="Times New Roman" w:eastAsiaTheme="minorEastAsia" w:hAnsi="Times New Roman" w:cs="Times New Roman"/>
                <w:sz w:val="24"/>
                <w:szCs w:val="24"/>
              </w:rPr>
            </w:pPr>
            <w:r w:rsidRPr="006D1875">
              <w:rPr>
                <w:rFonts w:ascii="Times New Roman" w:eastAsiaTheme="minorEastAsia" w:hAnsi="Times New Roman" w:cs="Times New Roman"/>
                <w:b/>
                <w:sz w:val="24"/>
                <w:szCs w:val="24"/>
              </w:rPr>
              <w:t>Description</w:t>
            </w:r>
          </w:p>
        </w:tc>
      </w:tr>
      <w:tr w:rsidR="00F12FF9" w:rsidRPr="006D1875" w:rsidTr="00757DB5">
        <w:tc>
          <w:tcPr>
            <w:tcW w:w="4023" w:type="dxa"/>
          </w:tcPr>
          <w:p w:rsidR="00F12FF9" w:rsidRPr="006D1875" w:rsidRDefault="00F12FF9" w:rsidP="00F12FF9">
            <w:pPr>
              <w:spacing w:after="0"/>
              <w:rPr>
                <w:rFonts w:ascii="Times New Roman" w:eastAsiaTheme="minorEastAsia" w:hAnsi="Times New Roman" w:cs="Times New Roman"/>
                <w:sz w:val="24"/>
                <w:szCs w:val="24"/>
              </w:rPr>
            </w:pPr>
            <w:r w:rsidRPr="006D1875">
              <w:rPr>
                <w:rFonts w:ascii="Times New Roman" w:eastAsiaTheme="minorEastAsia" w:hAnsi="Times New Roman" w:cs="Times New Roman"/>
                <w:sz w:val="24"/>
                <w:szCs w:val="24"/>
              </w:rPr>
              <w:t>4175</w:t>
            </w:r>
          </w:p>
        </w:tc>
        <w:tc>
          <w:tcPr>
            <w:tcW w:w="5970" w:type="dxa"/>
          </w:tcPr>
          <w:p w:rsidR="00F12FF9" w:rsidRPr="006D1875" w:rsidRDefault="00F12FF9" w:rsidP="00F12FF9">
            <w:pPr>
              <w:rPr>
                <w:rFonts w:ascii="Times New Roman" w:eastAsiaTheme="minorEastAsia" w:hAnsi="Times New Roman" w:cs="Times New Roman"/>
                <w:sz w:val="24"/>
                <w:szCs w:val="24"/>
              </w:rPr>
            </w:pPr>
            <w:r w:rsidRPr="006D1875">
              <w:rPr>
                <w:rFonts w:ascii="Times New Roman" w:eastAsiaTheme="minorEastAsia" w:hAnsi="Times New Roman" w:cs="Times New Roman"/>
                <w:sz w:val="24"/>
                <w:szCs w:val="24"/>
              </w:rPr>
              <w:t>Required Annual Notices</w:t>
            </w:r>
          </w:p>
        </w:tc>
      </w:tr>
    </w:tbl>
    <w:p w:rsidR="00F12FF9" w:rsidRPr="006D1875" w:rsidRDefault="00F12FF9" w:rsidP="00F12F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heme="minorEastAsia" w:hAnsi="Times New Roman" w:cs="Times New Roman"/>
          <w:color w:val="000000"/>
          <w:sz w:val="24"/>
          <w:szCs w:val="24"/>
        </w:rPr>
      </w:pPr>
      <w:r w:rsidRPr="006D1875">
        <w:rPr>
          <w:rFonts w:ascii="Times New Roman" w:eastAsiaTheme="minorEastAsia" w:hAnsi="Times New Roman" w:cs="Times New Roman"/>
          <w:color w:val="000000"/>
          <w:sz w:val="24"/>
          <w:szCs w:val="24"/>
          <w:u w:val="single"/>
        </w:rPr>
        <w:t>Policy History:</w:t>
      </w:r>
    </w:p>
    <w:p w:rsidR="00F12FF9" w:rsidRPr="006D1875" w:rsidRDefault="00F12FF9" w:rsidP="00F12F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 w:val="left" w:pos="10080"/>
          <w:tab w:val="left" w:pos="10800"/>
          <w:tab w:val="left" w:pos="11520"/>
          <w:tab w:val="left" w:pos="12240"/>
          <w:tab w:val="left" w:pos="12960"/>
          <w:tab w:val="left" w:pos="13680"/>
          <w:tab w:val="left" w:pos="14400"/>
          <w:tab w:val="left" w:pos="15120"/>
          <w:tab w:val="left" w:pos="15840"/>
          <w:tab w:val="left" w:pos="16560"/>
        </w:tabs>
        <w:rPr>
          <w:rFonts w:ascii="Times New Roman" w:eastAsiaTheme="minorEastAsia" w:hAnsi="Times New Roman" w:cs="Times New Roman"/>
          <w:color w:val="000000"/>
          <w:sz w:val="24"/>
          <w:szCs w:val="24"/>
        </w:rPr>
      </w:pPr>
      <w:r w:rsidRPr="006D1875">
        <w:rPr>
          <w:rFonts w:ascii="Times New Roman" w:eastAsiaTheme="minorEastAsia" w:hAnsi="Times New Roman" w:cs="Times New Roman"/>
          <w:color w:val="000000"/>
          <w:sz w:val="24"/>
          <w:szCs w:val="24"/>
        </w:rPr>
        <w:t>Adopted on:</w:t>
      </w:r>
      <w:r w:rsidRPr="006D1875">
        <w:rPr>
          <w:rFonts w:ascii="Times New Roman" w:eastAsiaTheme="minorEastAsia" w:hAnsi="Times New Roman" w:cs="Times New Roman"/>
          <w:sz w:val="24"/>
          <w:szCs w:val="24"/>
        </w:rPr>
        <w:t xml:space="preserve">  September 15, 2026</w:t>
      </w:r>
    </w:p>
    <w:p w:rsidR="004423FB" w:rsidRPr="006D1875" w:rsidRDefault="00F12FF9" w:rsidP="00F12FF9">
      <w:pPr>
        <w:rPr>
          <w:sz w:val="24"/>
          <w:szCs w:val="24"/>
        </w:rPr>
      </w:pPr>
      <w:r w:rsidRPr="006D1875">
        <w:rPr>
          <w:rFonts w:ascii="Times New Roman" w:eastAsiaTheme="minorEastAsia" w:hAnsi="Times New Roman" w:cs="Times New Roman"/>
          <w:bCs/>
          <w:color w:val="000000"/>
          <w:sz w:val="24"/>
          <w:szCs w:val="24"/>
        </w:rPr>
        <w:tab/>
      </w:r>
      <w:bookmarkStart w:id="0" w:name="_GoBack"/>
      <w:bookmarkEnd w:id="0"/>
    </w:p>
    <w:sectPr w:rsidR="004423FB" w:rsidRPr="006D187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FF9"/>
    <w:rsid w:val="00120A78"/>
    <w:rsid w:val="001A0E8E"/>
    <w:rsid w:val="004423FB"/>
    <w:rsid w:val="006D1875"/>
    <w:rsid w:val="00F12F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E9AE5A-D0E6-452B-BFB4-56F8A78A2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12F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12FF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137</Words>
  <Characters>787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Green</dc:creator>
  <cp:keywords/>
  <dc:description/>
  <cp:lastModifiedBy>Stephanie Green</cp:lastModifiedBy>
  <cp:revision>4</cp:revision>
  <cp:lastPrinted>2026-08-04T18:13:00Z</cp:lastPrinted>
  <dcterms:created xsi:type="dcterms:W3CDTF">2026-09-08T14:40:00Z</dcterms:created>
  <dcterms:modified xsi:type="dcterms:W3CDTF">2026-10-05T16:52:00Z</dcterms:modified>
</cp:coreProperties>
</file>