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FFFBA" w14:textId="77777777" w:rsidR="00672CEC" w:rsidRDefault="00672CEC">
      <w:pPr>
        <w:spacing w:before="60"/>
        <w:ind w:right="357"/>
        <w:jc w:val="center"/>
        <w:rPr>
          <w:rFonts w:ascii="Avenir" w:eastAsia="Avenir" w:hAnsi="Avenir" w:cs="Avenir"/>
          <w:b/>
          <w:bCs/>
          <w:sz w:val="36"/>
          <w:szCs w:val="36"/>
        </w:rPr>
      </w:pPr>
    </w:p>
    <w:p w14:paraId="71436B98" w14:textId="77777777" w:rsidR="002C316B" w:rsidRDefault="002C316B">
      <w:pPr>
        <w:spacing w:before="60"/>
        <w:ind w:right="357"/>
        <w:jc w:val="center"/>
        <w:rPr>
          <w:rFonts w:ascii="Avenir" w:eastAsia="Avenir" w:hAnsi="Avenir" w:cs="Avenir"/>
          <w:b/>
          <w:bCs/>
          <w:sz w:val="36"/>
          <w:szCs w:val="36"/>
        </w:rPr>
      </w:pPr>
    </w:p>
    <w:p w14:paraId="0632384C" w14:textId="77777777" w:rsidR="00672CEC" w:rsidRDefault="00672CEC">
      <w:pPr>
        <w:spacing w:before="60"/>
        <w:ind w:right="357"/>
        <w:jc w:val="center"/>
        <w:rPr>
          <w:rFonts w:ascii="Avenir" w:eastAsia="Avenir" w:hAnsi="Avenir" w:cs="Avenir"/>
          <w:b/>
          <w:bCs/>
          <w:sz w:val="36"/>
          <w:szCs w:val="36"/>
        </w:rPr>
      </w:pPr>
    </w:p>
    <w:p w14:paraId="4FA67827" w14:textId="77777777" w:rsidR="00672CEC" w:rsidRDefault="00672CEC">
      <w:pPr>
        <w:spacing w:before="60"/>
        <w:ind w:right="357"/>
        <w:jc w:val="center"/>
        <w:rPr>
          <w:rFonts w:ascii="Avenir" w:eastAsia="Avenir" w:hAnsi="Avenir" w:cs="Avenir"/>
          <w:b/>
          <w:bCs/>
          <w:sz w:val="36"/>
          <w:szCs w:val="36"/>
        </w:rPr>
      </w:pPr>
    </w:p>
    <w:p w14:paraId="405C4104" w14:textId="77777777" w:rsidR="00672CEC" w:rsidRDefault="00672CEC">
      <w:pPr>
        <w:spacing w:before="60"/>
        <w:ind w:right="357"/>
        <w:jc w:val="center"/>
        <w:rPr>
          <w:rFonts w:ascii="Avenir" w:eastAsia="Avenir" w:hAnsi="Avenir" w:cs="Avenir"/>
          <w:b/>
          <w:bCs/>
          <w:sz w:val="36"/>
          <w:szCs w:val="36"/>
        </w:rPr>
      </w:pPr>
    </w:p>
    <w:p w14:paraId="2E370FEB" w14:textId="77777777" w:rsidR="00672CEC" w:rsidRDefault="00672CEC">
      <w:pPr>
        <w:spacing w:before="60"/>
        <w:ind w:right="357"/>
        <w:jc w:val="center"/>
        <w:rPr>
          <w:rFonts w:ascii="Avenir" w:eastAsia="Avenir" w:hAnsi="Avenir" w:cs="Avenir"/>
          <w:b/>
          <w:bCs/>
          <w:sz w:val="36"/>
          <w:szCs w:val="36"/>
        </w:rPr>
      </w:pPr>
    </w:p>
    <w:p w14:paraId="116A7F91" w14:textId="77777777" w:rsidR="00672CEC" w:rsidRDefault="00CB6CA1">
      <w:pPr>
        <w:shd w:val="clear" w:color="auto" w:fill="FFFFFF"/>
        <w:spacing w:before="300"/>
        <w:jc w:val="center"/>
        <w:rPr>
          <w:rFonts w:ascii="Avenir" w:eastAsia="Avenir" w:hAnsi="Avenir" w:cs="Avenir"/>
          <w:b/>
          <w:bCs/>
          <w:sz w:val="40"/>
          <w:szCs w:val="40"/>
          <w:shd w:val="clear" w:color="auto" w:fill="C6C6C6"/>
        </w:rPr>
      </w:pPr>
      <w:r>
        <w:rPr>
          <w:rFonts w:ascii="Avenir" w:eastAsia="Avenir" w:hAnsi="Avenir" w:cs="Avenir"/>
          <w:b/>
          <w:bCs/>
          <w:sz w:val="40"/>
          <w:szCs w:val="40"/>
        </w:rPr>
        <w:t>2026-2027 Action Plan</w:t>
      </w:r>
      <w:r>
        <w:rPr>
          <w:rFonts w:ascii="Avenir" w:eastAsia="Avenir" w:hAnsi="Avenir" w:cs="Avenir"/>
          <w:b/>
          <w:bCs/>
          <w:sz w:val="40"/>
          <w:szCs w:val="40"/>
          <w:shd w:val="clear" w:color="auto" w:fill="C6C6C6"/>
        </w:rPr>
        <w:t xml:space="preserve"> </w:t>
      </w:r>
    </w:p>
    <w:p w14:paraId="3DACA54F" w14:textId="77777777" w:rsidR="00672CEC" w:rsidRDefault="00CB6CA1">
      <w:pPr>
        <w:shd w:val="clear" w:color="auto" w:fill="FFFFFF"/>
        <w:jc w:val="center"/>
        <w:rPr>
          <w:rFonts w:ascii="Avenir" w:eastAsia="Avenir" w:hAnsi="Avenir" w:cs="Avenir"/>
          <w:sz w:val="20"/>
          <w:szCs w:val="20"/>
          <w:shd w:val="clear" w:color="auto" w:fill="C6C6C6"/>
        </w:rPr>
      </w:pPr>
      <w:r>
        <w:rPr>
          <w:rFonts w:ascii="Avenir" w:eastAsia="Avenir" w:hAnsi="Avenir" w:cs="Avenir"/>
          <w:sz w:val="20"/>
          <w:szCs w:val="20"/>
          <w:shd w:val="clear" w:color="auto" w:fill="C6C6C6"/>
        </w:rPr>
        <w:t xml:space="preserve"> </w:t>
      </w:r>
    </w:p>
    <w:p w14:paraId="234E940E" w14:textId="77777777" w:rsidR="00672CEC" w:rsidRDefault="00CB6CA1">
      <w:pPr>
        <w:shd w:val="clear" w:color="auto" w:fill="FFFFFF"/>
        <w:jc w:val="center"/>
        <w:rPr>
          <w:rFonts w:ascii="Avenir" w:eastAsia="Avenir" w:hAnsi="Avenir" w:cs="Avenir"/>
          <w:sz w:val="20"/>
          <w:szCs w:val="20"/>
          <w:shd w:val="clear" w:color="auto" w:fill="C6C6C6"/>
        </w:rPr>
      </w:pPr>
      <w:r>
        <w:rPr>
          <w:rFonts w:ascii="Avenir" w:eastAsia="Avenir" w:hAnsi="Avenir" w:cs="Avenir"/>
          <w:sz w:val="20"/>
          <w:szCs w:val="20"/>
          <w:shd w:val="clear" w:color="auto" w:fill="C6C6C6"/>
        </w:rPr>
        <w:t xml:space="preserve"> </w:t>
      </w:r>
    </w:p>
    <w:p w14:paraId="18929416" w14:textId="58911002" w:rsidR="00672CEC" w:rsidRDefault="00CB6CA1">
      <w:pPr>
        <w:shd w:val="clear" w:color="auto" w:fill="FFFFFF"/>
        <w:jc w:val="center"/>
        <w:rPr>
          <w:rFonts w:ascii="Avenir" w:eastAsia="Avenir" w:hAnsi="Avenir" w:cs="Avenir"/>
          <w:sz w:val="20"/>
          <w:szCs w:val="20"/>
          <w:shd w:val="clear" w:color="auto" w:fill="C6C6C6"/>
        </w:rPr>
      </w:pPr>
      <w:r>
        <w:rPr>
          <w:rFonts w:ascii="Avenir" w:eastAsia="Avenir" w:hAnsi="Avenir" w:cs="Avenir"/>
          <w:noProof/>
          <w:sz w:val="20"/>
          <w:szCs w:val="20"/>
          <w:shd w:val="clear" w:color="auto" w:fill="C6C6C6"/>
        </w:rPr>
        <w:drawing>
          <wp:inline distT="114300" distB="114300" distL="114300" distR="114300" wp14:anchorId="1C747D99" wp14:editId="3C031D77">
            <wp:extent cx="2057400" cy="1892300"/>
            <wp:effectExtent l="0" t="0" r="0" b="0"/>
            <wp:docPr id="2" name="image1.png" descr="A blue shield with yellow ribbon and a person in a tre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shield with yellow ribbon and a person in a tree&#10;&#10;AI-generated content may be incorrect."/>
                    <pic:cNvPicPr preferRelativeResize="0"/>
                  </pic:nvPicPr>
                  <pic:blipFill>
                    <a:blip r:embed="rId8"/>
                    <a:srcRect/>
                    <a:stretch>
                      <a:fillRect/>
                    </a:stretch>
                  </pic:blipFill>
                  <pic:spPr>
                    <a:xfrm>
                      <a:off x="0" y="0"/>
                      <a:ext cx="2057400" cy="1892300"/>
                    </a:xfrm>
                    <a:prstGeom prst="rect">
                      <a:avLst/>
                    </a:prstGeom>
                    <a:ln/>
                  </pic:spPr>
                </pic:pic>
              </a:graphicData>
            </a:graphic>
          </wp:inline>
        </w:drawing>
      </w:r>
    </w:p>
    <w:p w14:paraId="4A47CFE8" w14:textId="77777777" w:rsidR="00672CEC" w:rsidRDefault="00CB6CA1">
      <w:pPr>
        <w:shd w:val="clear" w:color="auto" w:fill="FFFFFF"/>
        <w:jc w:val="center"/>
        <w:rPr>
          <w:rFonts w:ascii="Avenir" w:eastAsia="Avenir" w:hAnsi="Avenir" w:cs="Avenir"/>
          <w:sz w:val="40"/>
          <w:szCs w:val="40"/>
          <w:shd w:val="clear" w:color="auto" w:fill="C6C6C6"/>
        </w:rPr>
      </w:pPr>
      <w:r>
        <w:rPr>
          <w:rFonts w:ascii="Avenir" w:eastAsia="Avenir" w:hAnsi="Avenir" w:cs="Avenir"/>
          <w:sz w:val="40"/>
          <w:szCs w:val="40"/>
          <w:shd w:val="clear" w:color="auto" w:fill="C6C6C6"/>
        </w:rPr>
        <w:t xml:space="preserve"> </w:t>
      </w:r>
    </w:p>
    <w:p w14:paraId="3FFFCECC" w14:textId="77777777" w:rsidR="00672CEC" w:rsidRDefault="00CB6CA1">
      <w:pPr>
        <w:shd w:val="clear" w:color="auto" w:fill="FFFFFF"/>
        <w:jc w:val="center"/>
        <w:rPr>
          <w:rFonts w:ascii="Avenir" w:eastAsia="Avenir" w:hAnsi="Avenir" w:cs="Avenir"/>
          <w:b/>
          <w:bCs/>
          <w:sz w:val="36"/>
          <w:szCs w:val="36"/>
          <w:shd w:val="clear" w:color="auto" w:fill="C6C6C6"/>
        </w:rPr>
      </w:pPr>
      <w:r>
        <w:rPr>
          <w:rFonts w:ascii="Avenir" w:eastAsia="Avenir" w:hAnsi="Avenir" w:cs="Avenir"/>
          <w:b/>
          <w:bCs/>
          <w:sz w:val="36"/>
          <w:szCs w:val="36"/>
        </w:rPr>
        <w:t>Neff Early Childhood Center</w:t>
      </w:r>
      <w:r>
        <w:rPr>
          <w:rFonts w:ascii="Avenir" w:eastAsia="Avenir" w:hAnsi="Avenir" w:cs="Avenir"/>
          <w:b/>
          <w:bCs/>
          <w:sz w:val="36"/>
          <w:szCs w:val="36"/>
          <w:shd w:val="clear" w:color="auto" w:fill="C6C6C6"/>
        </w:rPr>
        <w:t xml:space="preserve"> </w:t>
      </w:r>
    </w:p>
    <w:p w14:paraId="53AD47F1" w14:textId="77777777" w:rsidR="00672CEC" w:rsidRDefault="00CB6CA1">
      <w:pPr>
        <w:shd w:val="clear" w:color="auto" w:fill="FFFFFF"/>
        <w:jc w:val="center"/>
        <w:rPr>
          <w:sz w:val="22"/>
          <w:szCs w:val="22"/>
          <w:shd w:val="clear" w:color="auto" w:fill="C6C6C6"/>
        </w:rPr>
      </w:pPr>
      <w:r>
        <w:rPr>
          <w:sz w:val="22"/>
          <w:szCs w:val="22"/>
          <w:shd w:val="clear" w:color="auto" w:fill="C6C6C6"/>
        </w:rPr>
        <w:t xml:space="preserve"> </w:t>
      </w:r>
    </w:p>
    <w:p w14:paraId="39ADCE9B" w14:textId="77777777"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sz w:val="30"/>
          <w:szCs w:val="30"/>
          <w:shd w:val="clear" w:color="auto" w:fill="C6C6C6"/>
        </w:rPr>
        <w:t xml:space="preserve"> </w:t>
      </w:r>
    </w:p>
    <w:p w14:paraId="2A2C6B7B" w14:textId="05CB0838" w:rsidR="00CF4D28" w:rsidRDefault="00CF4D28">
      <w:pPr>
        <w:shd w:val="clear" w:color="auto" w:fill="FFFFFF"/>
        <w:jc w:val="center"/>
        <w:rPr>
          <w:rFonts w:ascii="Avenir" w:eastAsia="Avenir" w:hAnsi="Avenir" w:cs="Avenir"/>
          <w:b/>
          <w:bCs/>
          <w:sz w:val="30"/>
          <w:szCs w:val="30"/>
        </w:rPr>
      </w:pPr>
      <w:r>
        <w:rPr>
          <w:rFonts w:ascii="Avenir" w:eastAsia="Avenir" w:hAnsi="Avenir" w:cs="Avenir"/>
          <w:b/>
          <w:bCs/>
          <w:sz w:val="30"/>
          <w:szCs w:val="30"/>
        </w:rPr>
        <w:t>Carlos Rodriguez</w:t>
      </w:r>
    </w:p>
    <w:p w14:paraId="5BDBD2EB" w14:textId="454604A1"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b/>
          <w:bCs/>
          <w:sz w:val="30"/>
          <w:szCs w:val="30"/>
        </w:rPr>
        <w:t xml:space="preserve">Principal </w:t>
      </w:r>
      <w:r>
        <w:rPr>
          <w:rFonts w:ascii="Avenir" w:eastAsia="Avenir" w:hAnsi="Avenir" w:cs="Avenir"/>
          <w:sz w:val="30"/>
          <w:szCs w:val="30"/>
          <w:shd w:val="clear" w:color="auto" w:fill="C6C6C6"/>
        </w:rPr>
        <w:t xml:space="preserve"> </w:t>
      </w:r>
    </w:p>
    <w:p w14:paraId="1B376D92" w14:textId="77777777"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sz w:val="30"/>
          <w:szCs w:val="30"/>
          <w:shd w:val="clear" w:color="auto" w:fill="C6C6C6"/>
        </w:rPr>
        <w:t xml:space="preserve"> </w:t>
      </w:r>
    </w:p>
    <w:p w14:paraId="3873389B" w14:textId="77777777"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sz w:val="30"/>
          <w:szCs w:val="30"/>
          <w:shd w:val="clear" w:color="auto" w:fill="C6C6C6"/>
        </w:rPr>
        <w:t xml:space="preserve"> </w:t>
      </w:r>
    </w:p>
    <w:p w14:paraId="374F5F7C" w14:textId="77777777"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sz w:val="30"/>
          <w:szCs w:val="30"/>
          <w:shd w:val="clear" w:color="auto" w:fill="C6C6C6"/>
        </w:rPr>
        <w:t xml:space="preserve"> </w:t>
      </w:r>
    </w:p>
    <w:p w14:paraId="7B0EF554" w14:textId="77777777" w:rsidR="00672CEC" w:rsidRDefault="00CB6CA1">
      <w:pPr>
        <w:shd w:val="clear" w:color="auto" w:fill="FFFFFF"/>
        <w:jc w:val="center"/>
        <w:rPr>
          <w:rFonts w:ascii="Avenir" w:eastAsia="Avenir" w:hAnsi="Avenir" w:cs="Avenir"/>
          <w:sz w:val="30"/>
          <w:szCs w:val="30"/>
          <w:shd w:val="clear" w:color="auto" w:fill="C6C6C6"/>
        </w:rPr>
      </w:pPr>
      <w:r>
        <w:rPr>
          <w:rFonts w:ascii="Avenir" w:eastAsia="Avenir" w:hAnsi="Avenir" w:cs="Avenir"/>
          <w:sz w:val="30"/>
          <w:szCs w:val="30"/>
          <w:shd w:val="clear" w:color="auto" w:fill="C6C6C6"/>
        </w:rPr>
        <w:t xml:space="preserve"> </w:t>
      </w:r>
    </w:p>
    <w:p w14:paraId="07E69D31" w14:textId="77777777" w:rsidR="00672CEC" w:rsidRDefault="00672CEC">
      <w:pPr>
        <w:spacing w:before="60"/>
        <w:ind w:right="357"/>
        <w:jc w:val="center"/>
        <w:rPr>
          <w:rFonts w:ascii="Avenir" w:eastAsia="Avenir" w:hAnsi="Avenir" w:cs="Avenir"/>
          <w:b/>
          <w:bCs/>
          <w:sz w:val="36"/>
          <w:szCs w:val="36"/>
        </w:rPr>
      </w:pPr>
    </w:p>
    <w:p w14:paraId="35291613" w14:textId="77777777" w:rsidR="00672CEC" w:rsidRDefault="00672CEC">
      <w:pPr>
        <w:spacing w:before="60"/>
        <w:ind w:right="357"/>
        <w:jc w:val="center"/>
        <w:rPr>
          <w:rFonts w:ascii="Avenir" w:eastAsia="Avenir" w:hAnsi="Avenir" w:cs="Avenir"/>
          <w:b/>
          <w:bCs/>
          <w:sz w:val="36"/>
          <w:szCs w:val="36"/>
        </w:rPr>
      </w:pPr>
    </w:p>
    <w:p w14:paraId="0440B65D" w14:textId="77777777" w:rsidR="00672CEC" w:rsidRDefault="00672CEC">
      <w:pPr>
        <w:spacing w:before="60"/>
        <w:ind w:right="357"/>
        <w:jc w:val="center"/>
        <w:rPr>
          <w:rFonts w:ascii="Avenir" w:eastAsia="Avenir" w:hAnsi="Avenir" w:cs="Avenir"/>
          <w:b/>
          <w:bCs/>
          <w:sz w:val="36"/>
          <w:szCs w:val="36"/>
        </w:rPr>
      </w:pPr>
    </w:p>
    <w:p w14:paraId="41A0D0FF" w14:textId="77777777" w:rsidR="00672CEC" w:rsidRDefault="00672CEC">
      <w:pPr>
        <w:spacing w:before="60"/>
        <w:ind w:right="357"/>
        <w:jc w:val="center"/>
        <w:rPr>
          <w:rFonts w:ascii="Avenir" w:eastAsia="Avenir" w:hAnsi="Avenir" w:cs="Avenir"/>
          <w:b/>
          <w:bCs/>
          <w:sz w:val="36"/>
          <w:szCs w:val="36"/>
        </w:rPr>
      </w:pPr>
    </w:p>
    <w:p w14:paraId="517E9DDA" w14:textId="77777777" w:rsidR="00672CEC" w:rsidRDefault="00672CEC">
      <w:pPr>
        <w:spacing w:before="60"/>
        <w:ind w:right="357"/>
        <w:jc w:val="center"/>
        <w:rPr>
          <w:rFonts w:ascii="Avenir" w:eastAsia="Avenir" w:hAnsi="Avenir" w:cs="Avenir"/>
          <w:b/>
          <w:bCs/>
          <w:sz w:val="36"/>
          <w:szCs w:val="36"/>
        </w:rPr>
      </w:pPr>
    </w:p>
    <w:p w14:paraId="017A9E86" w14:textId="77777777" w:rsidR="00672CEC" w:rsidRDefault="00672CEC">
      <w:pPr>
        <w:spacing w:before="60"/>
        <w:ind w:right="357"/>
        <w:jc w:val="center"/>
        <w:rPr>
          <w:rFonts w:ascii="Avenir" w:eastAsia="Avenir" w:hAnsi="Avenir" w:cs="Avenir"/>
          <w:b/>
          <w:bCs/>
          <w:sz w:val="36"/>
          <w:szCs w:val="36"/>
        </w:rPr>
      </w:pPr>
    </w:p>
    <w:p w14:paraId="6F8901D9" w14:textId="77777777" w:rsidR="00672CEC" w:rsidRDefault="00CB6CA1">
      <w:pPr>
        <w:spacing w:before="60"/>
        <w:ind w:right="357"/>
        <w:jc w:val="center"/>
        <w:rPr>
          <w:rFonts w:ascii="Avenir" w:eastAsia="Avenir" w:hAnsi="Avenir" w:cs="Avenir"/>
          <w:b/>
          <w:bCs/>
          <w:sz w:val="36"/>
          <w:szCs w:val="36"/>
        </w:rPr>
      </w:pPr>
      <w:r>
        <w:rPr>
          <w:rFonts w:ascii="Avenir" w:eastAsia="Avenir" w:hAnsi="Avenir" w:cs="Avenir"/>
          <w:b/>
          <w:bCs/>
          <w:sz w:val="36"/>
          <w:szCs w:val="36"/>
        </w:rPr>
        <w:lastRenderedPageBreak/>
        <w:t>School Action Plan – Needs Assessment</w:t>
      </w:r>
    </w:p>
    <w:p w14:paraId="7618C46F" w14:textId="77777777" w:rsidR="00672CEC" w:rsidRDefault="00CB6CA1">
      <w:pPr>
        <w:shd w:val="clear" w:color="auto" w:fill="FFFFFF"/>
        <w:spacing w:before="60"/>
        <w:ind w:right="340"/>
        <w:rPr>
          <w:rFonts w:ascii="Avenir" w:eastAsia="Avenir" w:hAnsi="Avenir" w:cs="Avenir"/>
          <w:sz w:val="36"/>
          <w:szCs w:val="36"/>
          <w:shd w:val="clear" w:color="auto" w:fill="C6C6C6"/>
        </w:rPr>
      </w:pPr>
      <w:r>
        <w:rPr>
          <w:rFonts w:ascii="Avenir" w:eastAsia="Avenir" w:hAnsi="Avenir" w:cs="Avenir"/>
          <w:sz w:val="36"/>
          <w:szCs w:val="36"/>
          <w:shd w:val="clear" w:color="auto" w:fill="C6C6C6"/>
        </w:rPr>
        <w:t xml:space="preserve"> </w:t>
      </w:r>
    </w:p>
    <w:p w14:paraId="2F34D807" w14:textId="77777777" w:rsidR="00672CEC" w:rsidRDefault="00CB6CA1">
      <w:pPr>
        <w:shd w:val="clear" w:color="auto" w:fill="FFFFFF"/>
        <w:rPr>
          <w:sz w:val="20"/>
          <w:szCs w:val="20"/>
          <w:shd w:val="clear" w:color="auto" w:fill="C6C6C6"/>
        </w:rPr>
      </w:pPr>
      <w:r>
        <w:rPr>
          <w:sz w:val="20"/>
          <w:szCs w:val="20"/>
          <w:shd w:val="clear" w:color="auto" w:fill="C6C6C6"/>
        </w:rPr>
        <w:t xml:space="preserve"> </w:t>
      </w:r>
    </w:p>
    <w:tbl>
      <w:tblPr>
        <w:tblStyle w:val="a"/>
        <w:tblW w:w="10815" w:type="dxa"/>
        <w:tblInd w:w="-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0815"/>
      </w:tblGrid>
      <w:tr w:rsidR="00672CEC" w14:paraId="37EECD8E" w14:textId="77777777">
        <w:trPr>
          <w:trHeight w:val="525"/>
        </w:trPr>
        <w:tc>
          <w:tcPr>
            <w:tcW w:w="10815" w:type="dxa"/>
            <w:tcBorders>
              <w:top w:val="single" w:sz="6" w:space="0" w:color="000000"/>
              <w:left w:val="single" w:sz="6" w:space="0" w:color="000000"/>
              <w:bottom w:val="single" w:sz="6" w:space="0" w:color="000000"/>
              <w:right w:val="single" w:sz="6" w:space="0" w:color="000000"/>
            </w:tcBorders>
            <w:shd w:val="clear" w:color="auto" w:fill="EFEFEF"/>
            <w:tcMar>
              <w:top w:w="0" w:type="dxa"/>
              <w:left w:w="0" w:type="dxa"/>
              <w:bottom w:w="0" w:type="dxa"/>
              <w:right w:w="0" w:type="dxa"/>
            </w:tcMar>
          </w:tcPr>
          <w:p w14:paraId="19504835" w14:textId="77777777" w:rsidR="00672CEC" w:rsidRDefault="00CB6CA1">
            <w:pPr>
              <w:spacing w:before="40" w:after="40"/>
              <w:ind w:left="-80"/>
              <w:rPr>
                <w:rFonts w:ascii="Avenir" w:eastAsia="Avenir" w:hAnsi="Avenir" w:cs="Avenir"/>
                <w:sz w:val="26"/>
                <w:szCs w:val="26"/>
              </w:rPr>
            </w:pPr>
            <w:r>
              <w:rPr>
                <w:rFonts w:ascii="Avenir" w:eastAsia="Avenir" w:hAnsi="Avenir" w:cs="Avenir"/>
                <w:b/>
                <w:bCs/>
                <w:sz w:val="26"/>
                <w:szCs w:val="26"/>
              </w:rPr>
              <w:t xml:space="preserve">  Needs related to student achievement data</w:t>
            </w:r>
            <w:r>
              <w:rPr>
                <w:rFonts w:ascii="Avenir" w:eastAsia="Avenir" w:hAnsi="Avenir" w:cs="Avenir"/>
                <w:sz w:val="26"/>
                <w:szCs w:val="26"/>
              </w:rPr>
              <w:t xml:space="preserve"> </w:t>
            </w:r>
          </w:p>
        </w:tc>
      </w:tr>
      <w:tr w:rsidR="00672CEC" w14:paraId="4D021D37" w14:textId="77777777">
        <w:trPr>
          <w:trHeight w:val="2355"/>
        </w:trPr>
        <w:tc>
          <w:tcPr>
            <w:tcW w:w="108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0922E" w14:textId="77777777" w:rsidR="00672CEC" w:rsidRDefault="00CB6CA1">
            <w:pPr>
              <w:spacing w:before="40" w:after="40"/>
              <w:ind w:left="-80"/>
            </w:pPr>
            <w:r w:rsidRPr="195F894E">
              <w:rPr>
                <w:lang w:val="en-US"/>
              </w:rPr>
              <w:t xml:space="preserve">  Many students at Neff ECC come from economically disadvantaged backgrounds, and a notable percentage are       </w:t>
            </w:r>
          </w:p>
          <w:p w14:paraId="3104E77F" w14:textId="77777777" w:rsidR="00672CEC" w:rsidRDefault="00CB6CA1">
            <w:pPr>
              <w:spacing w:before="40" w:after="40"/>
              <w:ind w:left="-80"/>
            </w:pPr>
            <w:r>
              <w:t xml:space="preserve">  classified as at-risk or emergent bilingual learners. Although there are variations across subjects and grades,  </w:t>
            </w:r>
          </w:p>
          <w:p w14:paraId="2431C57C" w14:textId="77777777" w:rsidR="00672CEC" w:rsidRDefault="00CB6CA1">
            <w:pPr>
              <w:spacing w:before="40" w:after="40"/>
              <w:ind w:left="-80"/>
            </w:pPr>
            <w:r w:rsidRPr="195F894E">
              <w:rPr>
                <w:lang w:val="en-US"/>
              </w:rPr>
              <w:t xml:space="preserve">  </w:t>
            </w:r>
            <w:proofErr w:type="gramStart"/>
            <w:r w:rsidRPr="195F894E">
              <w:rPr>
                <w:lang w:val="en-US"/>
              </w:rPr>
              <w:t>overall</w:t>
            </w:r>
            <w:proofErr w:type="gramEnd"/>
            <w:r w:rsidRPr="195F894E">
              <w:rPr>
                <w:lang w:val="en-US"/>
              </w:rPr>
              <w:t xml:space="preserve"> academic performance, especially in reading and math, shows significant room for improvement. </w:t>
            </w:r>
          </w:p>
          <w:p w14:paraId="2471F16D" w14:textId="77777777" w:rsidR="00672CEC" w:rsidRDefault="00CB6CA1">
            <w:pPr>
              <w:spacing w:before="40" w:after="40"/>
              <w:ind w:left="-80"/>
            </w:pPr>
            <w:r w:rsidRPr="195F894E">
              <w:rPr>
                <w:lang w:val="en-US"/>
              </w:rPr>
              <w:t xml:space="preserve">  NWEA Spanish assessments indicate higher proficiency levels, highlighting potential strengths and   </w:t>
            </w:r>
          </w:p>
          <w:p w14:paraId="4247B219" w14:textId="77777777" w:rsidR="00672CEC" w:rsidRDefault="00CB6CA1">
            <w:pPr>
              <w:spacing w:before="40" w:after="40"/>
              <w:ind w:left="-80"/>
            </w:pPr>
            <w:r>
              <w:t xml:space="preserve">  opportunities for acceleration. However, challenges with English Language Development in teacher capacity    </w:t>
            </w:r>
          </w:p>
          <w:p w14:paraId="53883835" w14:textId="082E9F76" w:rsidR="00672CEC" w:rsidRDefault="00CB6CA1">
            <w:pPr>
              <w:spacing w:before="40" w:after="40"/>
              <w:ind w:left="-80"/>
            </w:pPr>
            <w:r w:rsidRPr="195F894E">
              <w:rPr>
                <w:lang w:val="en-US"/>
              </w:rPr>
              <w:t xml:space="preserve">  have resulted in limited </w:t>
            </w:r>
            <w:proofErr w:type="gramStart"/>
            <w:r w:rsidRPr="195F894E">
              <w:rPr>
                <w:lang w:val="en-US"/>
              </w:rPr>
              <w:t>growth</w:t>
            </w:r>
            <w:proofErr w:type="gramEnd"/>
            <w:r w:rsidRPr="195F894E">
              <w:rPr>
                <w:lang w:val="en-US"/>
              </w:rPr>
              <w:t xml:space="preserve"> Dibels. For the 2026-27 school year, the goal is to implement targeted  </w:t>
            </w:r>
          </w:p>
          <w:p w14:paraId="2BE11BE7" w14:textId="77777777" w:rsidR="00672CEC" w:rsidRDefault="00CB6CA1">
            <w:pPr>
              <w:spacing w:before="40" w:after="40"/>
              <w:ind w:left="-80"/>
            </w:pPr>
            <w:r w:rsidRPr="195F894E">
              <w:rPr>
                <w:lang w:val="en-US"/>
              </w:rPr>
              <w:t xml:space="preserve">  professional development to enhance teacher capacity and improve student outcomes. </w:t>
            </w:r>
          </w:p>
          <w:p w14:paraId="75F82DCE" w14:textId="77777777" w:rsidR="00672CEC" w:rsidRDefault="00672CEC">
            <w:pPr>
              <w:spacing w:before="40" w:after="40"/>
              <w:ind w:left="-80"/>
            </w:pPr>
          </w:p>
        </w:tc>
      </w:tr>
    </w:tbl>
    <w:p w14:paraId="652797AD" w14:textId="77777777" w:rsidR="00672CEC" w:rsidRDefault="00CB6CA1">
      <w:pPr>
        <w:shd w:val="clear" w:color="auto" w:fill="FFFFFF"/>
        <w:rPr>
          <w:sz w:val="8"/>
          <w:szCs w:val="8"/>
          <w:shd w:val="clear" w:color="auto" w:fill="C6C6C6"/>
        </w:rPr>
      </w:pPr>
      <w:r>
        <w:rPr>
          <w:sz w:val="8"/>
          <w:szCs w:val="8"/>
          <w:shd w:val="clear" w:color="auto" w:fill="C6C6C6"/>
        </w:rPr>
        <w:t xml:space="preserve"> </w:t>
      </w:r>
    </w:p>
    <w:p w14:paraId="3AF2B9BD" w14:textId="77777777" w:rsidR="00672CEC" w:rsidRDefault="00CB6CA1">
      <w:pPr>
        <w:shd w:val="clear" w:color="auto" w:fill="FFFFFF"/>
        <w:rPr>
          <w:sz w:val="20"/>
          <w:szCs w:val="20"/>
          <w:shd w:val="clear" w:color="auto" w:fill="C6C6C6"/>
        </w:rPr>
      </w:pPr>
      <w:r>
        <w:rPr>
          <w:sz w:val="20"/>
          <w:szCs w:val="20"/>
          <w:shd w:val="clear" w:color="auto" w:fill="C6C6C6"/>
        </w:rPr>
        <w:t xml:space="preserve"> </w:t>
      </w:r>
    </w:p>
    <w:tbl>
      <w:tblPr>
        <w:tblStyle w:val="a0"/>
        <w:tblW w:w="1080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0800"/>
      </w:tblGrid>
      <w:tr w:rsidR="00672CEC" w14:paraId="184F36F8" w14:textId="77777777">
        <w:trPr>
          <w:trHeight w:val="525"/>
        </w:trPr>
        <w:tc>
          <w:tcPr>
            <w:tcW w:w="10800" w:type="dxa"/>
            <w:tcBorders>
              <w:top w:val="single" w:sz="6" w:space="0" w:color="000000"/>
              <w:left w:val="single" w:sz="6" w:space="0" w:color="000000"/>
              <w:bottom w:val="single" w:sz="6" w:space="0" w:color="000000"/>
              <w:right w:val="single" w:sz="6" w:space="0" w:color="000000"/>
            </w:tcBorders>
            <w:shd w:val="clear" w:color="auto" w:fill="EFEFEF"/>
            <w:tcMar>
              <w:top w:w="0" w:type="dxa"/>
              <w:left w:w="0" w:type="dxa"/>
              <w:bottom w:w="0" w:type="dxa"/>
              <w:right w:w="0" w:type="dxa"/>
            </w:tcMar>
          </w:tcPr>
          <w:p w14:paraId="0CCC6519" w14:textId="77777777" w:rsidR="00672CEC" w:rsidRDefault="00CB6CA1">
            <w:pPr>
              <w:spacing w:before="40" w:after="40"/>
              <w:ind w:left="-80"/>
              <w:rPr>
                <w:rFonts w:ascii="Avenir" w:eastAsia="Avenir" w:hAnsi="Avenir" w:cs="Avenir"/>
                <w:sz w:val="26"/>
                <w:szCs w:val="26"/>
              </w:rPr>
            </w:pPr>
            <w:r>
              <w:rPr>
                <w:rFonts w:ascii="Avenir" w:eastAsia="Avenir" w:hAnsi="Avenir" w:cs="Avenir"/>
                <w:b/>
                <w:bCs/>
                <w:sz w:val="26"/>
                <w:szCs w:val="26"/>
              </w:rPr>
              <w:t xml:space="preserve">  Needs related to improving the quality of instruction</w:t>
            </w:r>
            <w:r>
              <w:rPr>
                <w:rFonts w:ascii="Avenir" w:eastAsia="Avenir" w:hAnsi="Avenir" w:cs="Avenir"/>
                <w:sz w:val="26"/>
                <w:szCs w:val="26"/>
              </w:rPr>
              <w:t xml:space="preserve"> </w:t>
            </w:r>
          </w:p>
        </w:tc>
      </w:tr>
      <w:tr w:rsidR="00672CEC" w14:paraId="299FEE04" w14:textId="77777777">
        <w:trPr>
          <w:trHeight w:val="3585"/>
        </w:trPr>
        <w:tc>
          <w:tcPr>
            <w:tcW w:w="10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FC7520" w14:textId="77777777" w:rsidR="00672CEC" w:rsidRDefault="00CB6CA1">
            <w:pPr>
              <w:spacing w:before="40" w:after="40"/>
              <w:ind w:left="-80"/>
            </w:pPr>
            <w:r>
              <w:t xml:space="preserve">  Neff ECC will be in the third year of implementing Dual Language during the 26-27 school year. As we look </w:t>
            </w:r>
          </w:p>
          <w:p w14:paraId="57D0DD50" w14:textId="77777777" w:rsidR="00CF4D28" w:rsidRDefault="00CB6CA1">
            <w:pPr>
              <w:spacing w:before="40" w:after="40"/>
              <w:ind w:left="-80"/>
            </w:pPr>
            <w:r w:rsidRPr="195F894E">
              <w:rPr>
                <w:lang w:val="en-US"/>
              </w:rPr>
              <w:t xml:space="preserve">  ahead to the 2026-2027 school year, we anticipate welcoming approximately </w:t>
            </w:r>
            <w:r w:rsidR="00CF4D28" w:rsidRPr="195F894E">
              <w:rPr>
                <w:lang w:val="en-US"/>
              </w:rPr>
              <w:t>17</w:t>
            </w:r>
            <w:r w:rsidR="00CF4D28" w:rsidRPr="195F894E">
              <w:rPr>
                <w:color w:val="FF0000"/>
                <w:lang w:val="en-US"/>
              </w:rPr>
              <w:t xml:space="preserve"> </w:t>
            </w:r>
            <w:r w:rsidR="00CF4D28" w:rsidRPr="195F894E">
              <w:rPr>
                <w:lang w:val="en-US"/>
              </w:rPr>
              <w:t>ne</w:t>
            </w:r>
            <w:r w:rsidRPr="195F894E">
              <w:rPr>
                <w:lang w:val="en-US"/>
              </w:rPr>
              <w:t>w teachers to our campus,</w:t>
            </w:r>
            <w:r w:rsidR="00CF4D28" w:rsidRPr="195F894E">
              <w:rPr>
                <w:lang w:val="en-US"/>
              </w:rPr>
              <w:t xml:space="preserve"> </w:t>
            </w:r>
          </w:p>
          <w:p w14:paraId="0E172981" w14:textId="0A770E98" w:rsidR="00672CEC" w:rsidRDefault="00A73AA5" w:rsidP="00A5637E">
            <w:pPr>
              <w:spacing w:before="40" w:after="40"/>
            </w:pPr>
            <w:r w:rsidRPr="195F894E">
              <w:rPr>
                <w:lang w:val="en-US"/>
              </w:rPr>
              <w:t xml:space="preserve"> </w:t>
            </w:r>
            <w:r w:rsidR="00CF4D28" w:rsidRPr="195F894E">
              <w:rPr>
                <w:lang w:val="en-US"/>
              </w:rPr>
              <w:t xml:space="preserve">new </w:t>
            </w:r>
            <w:r w:rsidRPr="195F894E">
              <w:rPr>
                <w:lang w:val="en-US"/>
              </w:rPr>
              <w:t>principal,</w:t>
            </w:r>
            <w:r w:rsidR="00C950CC" w:rsidRPr="195F894E">
              <w:rPr>
                <w:lang w:val="en-US"/>
              </w:rPr>
              <w:t xml:space="preserve"> assistant principal, and teacher specialist</w:t>
            </w:r>
            <w:r w:rsidRPr="195F894E">
              <w:rPr>
                <w:lang w:val="en-US"/>
              </w:rPr>
              <w:t xml:space="preserve">, </w:t>
            </w:r>
            <w:r w:rsidR="00CB6CA1" w:rsidRPr="195F894E">
              <w:rPr>
                <w:lang w:val="en-US"/>
              </w:rPr>
              <w:t xml:space="preserve">making building instructional capacity a top priority. </w:t>
            </w:r>
            <w:r w:rsidRPr="195F894E">
              <w:rPr>
                <w:lang w:val="en-US"/>
              </w:rPr>
              <w:t xml:space="preserve">  </w:t>
            </w:r>
            <w:r w:rsidR="00CB6CA1" w:rsidRPr="195F894E">
              <w:rPr>
                <w:lang w:val="en-US"/>
              </w:rPr>
              <w:t xml:space="preserve">To ensure success, we need a strong onboarding process that provides comprehensive training on </w:t>
            </w:r>
            <w:r w:rsidRPr="195F894E">
              <w:rPr>
                <w:lang w:val="en-US"/>
              </w:rPr>
              <w:t>Dual Language</w:t>
            </w:r>
            <w:r w:rsidR="00CB6CA1" w:rsidRPr="195F894E">
              <w:rPr>
                <w:lang w:val="en-US"/>
              </w:rPr>
              <w:t xml:space="preserve">, </w:t>
            </w:r>
            <w:proofErr w:type="gramStart"/>
            <w:r w:rsidR="00CB6CA1" w:rsidRPr="195F894E">
              <w:rPr>
                <w:lang w:val="en-US"/>
              </w:rPr>
              <w:t>the SPOT</w:t>
            </w:r>
            <w:proofErr w:type="gramEnd"/>
            <w:r w:rsidR="00CB6CA1" w:rsidRPr="195F894E">
              <w:rPr>
                <w:lang w:val="en-US"/>
              </w:rPr>
              <w:t xml:space="preserve">, ongoing coaching, and job-embedded professional development to accelerate teacher effectiveness. Strengthening instructional practices will be key, with a focus on high-impact teaching strategies, lesson internalization, and aggressive monitoring to drive student progress. Additionally, sustaining a culture of continuous improvement through instructional leadership development, data-driven PLCs, and a collaborative, feedback-driven environment will be essential in maintaining and exceeding our current performance. By addressing these needs, we can equip both new and returning teachers to deliver high-quality instruction, ultimately leading to stronger student outcomes and continued campus improvement. </w:t>
            </w:r>
          </w:p>
        </w:tc>
      </w:tr>
    </w:tbl>
    <w:p w14:paraId="777AD31C" w14:textId="77777777" w:rsidR="00672CEC" w:rsidRDefault="00CB6CA1">
      <w:pPr>
        <w:shd w:val="clear" w:color="auto" w:fill="FFFFFF"/>
        <w:rPr>
          <w:sz w:val="8"/>
          <w:szCs w:val="8"/>
          <w:shd w:val="clear" w:color="auto" w:fill="C6C6C6"/>
        </w:rPr>
      </w:pPr>
      <w:r>
        <w:rPr>
          <w:sz w:val="8"/>
          <w:szCs w:val="8"/>
          <w:shd w:val="clear" w:color="auto" w:fill="C6C6C6"/>
        </w:rPr>
        <w:t xml:space="preserve"> </w:t>
      </w:r>
    </w:p>
    <w:p w14:paraId="3E01DA33" w14:textId="77777777" w:rsidR="00672CEC" w:rsidRDefault="00CB6CA1">
      <w:pPr>
        <w:shd w:val="clear" w:color="auto" w:fill="FFFFFF"/>
        <w:rPr>
          <w:sz w:val="20"/>
          <w:szCs w:val="20"/>
          <w:shd w:val="clear" w:color="auto" w:fill="C6C6C6"/>
        </w:rPr>
      </w:pPr>
      <w:r>
        <w:rPr>
          <w:sz w:val="20"/>
          <w:szCs w:val="20"/>
          <w:shd w:val="clear" w:color="auto" w:fill="C6C6C6"/>
        </w:rPr>
        <w:t xml:space="preserve"> </w:t>
      </w:r>
    </w:p>
    <w:tbl>
      <w:tblPr>
        <w:tblStyle w:val="a1"/>
        <w:tblW w:w="1080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0800"/>
      </w:tblGrid>
      <w:tr w:rsidR="00672CEC" w14:paraId="2E7065CA" w14:textId="77777777">
        <w:trPr>
          <w:trHeight w:val="525"/>
        </w:trPr>
        <w:tc>
          <w:tcPr>
            <w:tcW w:w="10800" w:type="dxa"/>
            <w:tcBorders>
              <w:top w:val="single" w:sz="6" w:space="0" w:color="000000"/>
              <w:left w:val="single" w:sz="6" w:space="0" w:color="000000"/>
              <w:bottom w:val="single" w:sz="6" w:space="0" w:color="000000"/>
              <w:right w:val="single" w:sz="6" w:space="0" w:color="000000"/>
            </w:tcBorders>
            <w:shd w:val="clear" w:color="auto" w:fill="EFEFEF"/>
            <w:tcMar>
              <w:top w:w="0" w:type="dxa"/>
              <w:left w:w="0" w:type="dxa"/>
              <w:bottom w:w="0" w:type="dxa"/>
              <w:right w:w="0" w:type="dxa"/>
            </w:tcMar>
          </w:tcPr>
          <w:p w14:paraId="681CA846" w14:textId="77777777" w:rsidR="00672CEC" w:rsidRDefault="00CB6CA1">
            <w:pPr>
              <w:spacing w:before="40" w:after="40"/>
              <w:ind w:left="-80"/>
              <w:rPr>
                <w:rFonts w:ascii="Avenir" w:eastAsia="Avenir" w:hAnsi="Avenir" w:cs="Avenir"/>
                <w:sz w:val="26"/>
                <w:szCs w:val="26"/>
              </w:rPr>
            </w:pPr>
            <w:r>
              <w:rPr>
                <w:rFonts w:ascii="Avenir" w:eastAsia="Avenir" w:hAnsi="Avenir" w:cs="Avenir"/>
                <w:b/>
                <w:bCs/>
                <w:sz w:val="26"/>
                <w:szCs w:val="26"/>
              </w:rPr>
              <w:t xml:space="preserve">  System evaluation (philosophy, processes, implementation, capacity)</w:t>
            </w:r>
            <w:r>
              <w:rPr>
                <w:rFonts w:ascii="Avenir" w:eastAsia="Avenir" w:hAnsi="Avenir" w:cs="Avenir"/>
                <w:sz w:val="26"/>
                <w:szCs w:val="26"/>
              </w:rPr>
              <w:t xml:space="preserve"> </w:t>
            </w:r>
          </w:p>
        </w:tc>
      </w:tr>
      <w:tr w:rsidR="00672CEC" w14:paraId="511AB36C" w14:textId="77777777">
        <w:trPr>
          <w:trHeight w:val="1740"/>
        </w:trPr>
        <w:tc>
          <w:tcPr>
            <w:tcW w:w="108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FDC07D" w14:textId="77777777" w:rsidR="00672CEC" w:rsidRDefault="00CB6CA1">
            <w:pPr>
              <w:spacing w:before="40" w:after="40"/>
              <w:ind w:left="-80"/>
            </w:pPr>
            <w:r w:rsidRPr="195F894E">
              <w:rPr>
                <w:lang w:val="en-US"/>
              </w:rPr>
              <w:t xml:space="preserve">  We have established systems to equip teachers with the skills needed to deliver Tier 1 instruction effectively.  </w:t>
            </w:r>
          </w:p>
          <w:p w14:paraId="29CE478A" w14:textId="77777777" w:rsidR="00672CEC" w:rsidRDefault="00CB6CA1">
            <w:pPr>
              <w:spacing w:before="40" w:after="40"/>
              <w:ind w:left="-80"/>
            </w:pPr>
            <w:r>
              <w:t xml:space="preserve">  Our goal is to implement the Dual Language model with fidelity going into our third year, ensuring a strong </w:t>
            </w:r>
          </w:p>
          <w:p w14:paraId="699B4196" w14:textId="77777777" w:rsidR="00672CEC" w:rsidRDefault="00CB6CA1">
            <w:pPr>
              <w:spacing w:before="40" w:after="40"/>
              <w:ind w:left="-80"/>
            </w:pPr>
            <w:r>
              <w:t xml:space="preserve">  foundation for student learning. Moving forward, we will focus on enhancing our Professional Learning </w:t>
            </w:r>
          </w:p>
          <w:p w14:paraId="04300A23" w14:textId="77777777" w:rsidR="00672CEC" w:rsidRDefault="00CB6CA1">
            <w:pPr>
              <w:spacing w:before="40" w:after="40"/>
              <w:ind w:left="-80"/>
            </w:pPr>
            <w:r>
              <w:t xml:space="preserve">  Community (PLC) structure and restructuring our data discussions to maximize their effectiveness through </w:t>
            </w:r>
          </w:p>
          <w:p w14:paraId="420190BE" w14:textId="4A474AB7" w:rsidR="00672CEC" w:rsidRDefault="00CB6CA1">
            <w:pPr>
              <w:spacing w:before="40" w:after="40"/>
              <w:ind w:left="-80"/>
            </w:pPr>
            <w:r>
              <w:t xml:space="preserve">  backward planning. We will use data trends to inform our IAT, 504, and SPED processes</w:t>
            </w:r>
            <w:r w:rsidR="00A5637E">
              <w:t>.</w:t>
            </w:r>
          </w:p>
        </w:tc>
      </w:tr>
    </w:tbl>
    <w:p w14:paraId="08620D61" w14:textId="77777777" w:rsidR="00672CEC" w:rsidRDefault="00672CEC">
      <w:pPr>
        <w:spacing w:before="60"/>
        <w:ind w:right="357"/>
        <w:rPr>
          <w:rFonts w:ascii="Avenir" w:eastAsia="Avenir" w:hAnsi="Avenir" w:cs="Avenir"/>
          <w:b/>
          <w:bCs/>
          <w:sz w:val="36"/>
          <w:szCs w:val="36"/>
        </w:rPr>
      </w:pPr>
    </w:p>
    <w:p w14:paraId="521CC9ED" w14:textId="77777777" w:rsidR="00672CEC" w:rsidRDefault="00672CEC">
      <w:pPr>
        <w:spacing w:before="92"/>
        <w:rPr>
          <w:b/>
          <w:bCs/>
          <w:sz w:val="20"/>
          <w:szCs w:val="20"/>
        </w:rPr>
      </w:pPr>
    </w:p>
    <w:p w14:paraId="357B61F7" w14:textId="77777777" w:rsidR="00672CEC" w:rsidRDefault="00CB6CA1">
      <w:pPr>
        <w:rPr>
          <w:b/>
          <w:bCs/>
          <w:sz w:val="20"/>
          <w:szCs w:val="20"/>
        </w:rPr>
      </w:pPr>
      <w:r>
        <w:rPr>
          <w:noProof/>
        </w:rPr>
        <w:lastRenderedPageBreak/>
        <mc:AlternateContent>
          <mc:Choice Requires="wpg">
            <w:drawing>
              <wp:anchor distT="0" distB="0" distL="0" distR="0" simplePos="0" relativeHeight="251658240" behindDoc="0" locked="0" layoutInCell="1" hidden="0" allowOverlap="1" wp14:anchorId="5E8E31A0" wp14:editId="1012A756">
                <wp:simplePos x="0" y="0"/>
                <wp:positionH relativeFrom="column">
                  <wp:posOffset>271463</wp:posOffset>
                </wp:positionH>
                <wp:positionV relativeFrom="paragraph">
                  <wp:posOffset>19050</wp:posOffset>
                </wp:positionV>
                <wp:extent cx="6291263" cy="809625"/>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291263" cy="809625"/>
                          <a:chOff x="2200350" y="3375175"/>
                          <a:chExt cx="6291300" cy="809650"/>
                        </a:xfrm>
                      </wpg:grpSpPr>
                      <wpg:grpSp>
                        <wpg:cNvPr id="1894290333" name="Group 1894290333"/>
                        <wpg:cNvGrpSpPr/>
                        <wpg:grpSpPr>
                          <a:xfrm>
                            <a:off x="2200369" y="3375188"/>
                            <a:ext cx="6291263" cy="809625"/>
                            <a:chOff x="2459900" y="3375175"/>
                            <a:chExt cx="5772175" cy="809650"/>
                          </a:xfrm>
                        </wpg:grpSpPr>
                        <wps:wsp>
                          <wps:cNvPr id="776514021" name="Rectangle 776514021"/>
                          <wps:cNvSpPr/>
                          <wps:spPr>
                            <a:xfrm>
                              <a:off x="2459900" y="3375175"/>
                              <a:ext cx="5772175" cy="809650"/>
                            </a:xfrm>
                            <a:prstGeom prst="rect">
                              <a:avLst/>
                            </a:prstGeom>
                            <a:noFill/>
                            <a:ln>
                              <a:noFill/>
                            </a:ln>
                          </wps:spPr>
                          <wps:txbx>
                            <w:txbxContent>
                              <w:p w14:paraId="6ACB774A" w14:textId="77777777" w:rsidR="00672CEC" w:rsidRDefault="00672CEC">
                                <w:pPr>
                                  <w:textDirection w:val="btLr"/>
                                </w:pPr>
                              </w:p>
                            </w:txbxContent>
                          </wps:txbx>
                          <wps:bodyPr spcFirstLastPara="1" wrap="square" lIns="91425" tIns="91425" rIns="91425" bIns="91425" anchor="ctr" anchorCtr="0">
                            <a:noAutofit/>
                          </wps:bodyPr>
                        </wps:wsp>
                        <wpg:grpSp>
                          <wpg:cNvPr id="1217292733" name="Group 1217292733"/>
                          <wpg:cNvGrpSpPr/>
                          <wpg:grpSpPr>
                            <a:xfrm>
                              <a:off x="2459925" y="3375188"/>
                              <a:ext cx="5772150" cy="809625"/>
                              <a:chOff x="0" y="0"/>
                              <a:chExt cx="5772150" cy="809625"/>
                            </a:xfrm>
                          </wpg:grpSpPr>
                          <wps:wsp>
                            <wps:cNvPr id="1260353891" name="Rectangle 1260353891"/>
                            <wps:cNvSpPr/>
                            <wps:spPr>
                              <a:xfrm>
                                <a:off x="0" y="0"/>
                                <a:ext cx="5772150" cy="809625"/>
                              </a:xfrm>
                              <a:prstGeom prst="rect">
                                <a:avLst/>
                              </a:prstGeom>
                              <a:noFill/>
                              <a:ln>
                                <a:noFill/>
                              </a:ln>
                            </wps:spPr>
                            <wps:txbx>
                              <w:txbxContent>
                                <w:p w14:paraId="5CC24B2C" w14:textId="77777777" w:rsidR="00672CEC" w:rsidRDefault="00672CEC">
                                  <w:pPr>
                                    <w:textDirection w:val="btLr"/>
                                  </w:pPr>
                                </w:p>
                              </w:txbxContent>
                            </wps:txbx>
                            <wps:bodyPr spcFirstLastPara="1" wrap="square" lIns="91425" tIns="91425" rIns="91425" bIns="91425" anchor="ctr" anchorCtr="0">
                              <a:noAutofit/>
                            </wps:bodyPr>
                          </wps:wsp>
                          <wps:wsp>
                            <wps:cNvPr id="1357217938" name="Rectangle 1357217938"/>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1266985E" w14:textId="77777777" w:rsidR="00672CEC" w:rsidRDefault="00CB6CA1">
                                  <w:pPr>
                                    <w:spacing w:before="70"/>
                                    <w:ind w:left="141" w:firstLine="282"/>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1472571712" name="Rectangle 1472571712"/>
                            <wps:cNvSpPr/>
                            <wps:spPr>
                              <a:xfrm>
                                <a:off x="3690937" y="376220"/>
                                <a:ext cx="1544955"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054D5661" w14:textId="77777777" w:rsidR="00672CEC" w:rsidRDefault="00CB6CA1">
                                  <w:pPr>
                                    <w:spacing w:before="70"/>
                                    <w:ind w:left="145" w:firstLine="290"/>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77295831" name="Rectangle 77295831"/>
                            <wps:cNvSpPr/>
                            <wps:spPr>
                              <a:xfrm>
                                <a:off x="2433637" y="376220"/>
                                <a:ext cx="81724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CB55E6F" w14:textId="77777777" w:rsidR="00672CEC" w:rsidRDefault="00CB6CA1">
                                  <w:pPr>
                                    <w:spacing w:before="70"/>
                                    <w:ind w:left="143" w:firstLine="286"/>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97603568" name="Rectangle 197603568"/>
                            <wps:cNvSpPr/>
                            <wps:spPr>
                              <a:xfrm>
                                <a:off x="671512" y="376220"/>
                                <a:ext cx="1200150"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398D9C08" w14:textId="77777777" w:rsidR="00672CEC" w:rsidRDefault="00CB6CA1">
                                  <w:pPr>
                                    <w:spacing w:before="70"/>
                                    <w:ind w:left="143" w:firstLine="286"/>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grpSp>
                    </wpg:wgp>
                  </a:graphicData>
                </a:graphic>
              </wp:anchor>
            </w:drawing>
          </mc:Choice>
          <mc:Fallback xmlns="">
            <w:pict>
              <v:group w14:anchorId="5E8E31A0" id="Group 1" o:spid="_x0000_s1026" style="position:absolute;margin-left:21.4pt;margin-top:1.5pt;width:495.4pt;height:63.75pt;z-index:251658240;mso-wrap-distance-left:0;mso-wrap-distance-right:0" coordorigin="22003,33751" coordsize="62913,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">
                <v:group id="Group 1894290333" o:spid="_x0000_s1027" style="position:absolute;left:22003;top:33751;width:62913;height:8097" coordorigin="24599,33751" coordsize="57721,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">
                  <v:rect id="Rectangle 776514021" o:spid="_x0000_s1028" style="position:absolute;left:24599;top:33751;width:57721;height: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" filled="f" stroked="f">
                    <v:textbox inset="2.53958mm,2.53958mm,2.53958mm,2.53958mm">
                      <w:txbxContent>
                        <w:p w14:paraId="6ACB774A" w14:textId="77777777" w:rsidR="00672CEC" w:rsidRDefault="00672CEC">
                          <w:pPr>
                            <w:textDirection w:val="btLr"/>
                          </w:pPr>
                        </w:p>
                      </w:txbxContent>
                    </v:textbox>
                  </v:rect>
                  <v:group id="Group 1217292733" o:spid="_x0000_s1029" style="position:absolute;left:24599;top:33751;width:57721;height:8097" coordsize="57721,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">
                    <v:rect id="Rectangle 1260353891" o:spid="_x0000_s1030" style="position:absolute;width:57721;height:8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" filled="f" stroked="f">
                      <v:textbox inset="2.53958mm,2.53958mm,2.53958mm,2.53958mm">
                        <w:txbxContent>
                          <w:p w14:paraId="5CC24B2C" w14:textId="77777777" w:rsidR="00672CEC" w:rsidRDefault="00672CEC">
                            <w:pPr>
                              <w:textDirection w:val="btLr"/>
                            </w:pPr>
                          </w:p>
                        </w:txbxContent>
                      </v:textbox>
                    </v:rect>
                    <v:rect id="Rectangle 1357217938" o:spid="_x0000_s1031"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" filled="f">
                      <v:stroke startarrowwidth="narrow" startarrowlength="short" endarrowwidth="narrow" endarrowlength="short" joinstyle="round"/>
                      <v:textbox inset="0,0,0,0">
                        <w:txbxContent>
                          <w:p w14:paraId="1266985E" w14:textId="77777777" w:rsidR="00672CEC" w:rsidRDefault="00CB6CA1">
                            <w:pPr>
                              <w:spacing w:before="70"/>
                              <w:ind w:left="141" w:firstLine="282"/>
                              <w:textDirection w:val="btLr"/>
                            </w:pPr>
                            <w:r>
                              <w:rPr>
                                <w:rFonts w:ascii="Calibri" w:eastAsia="Calibri" w:hAnsi="Calibri" w:cs="Calibri"/>
                                <w:color w:val="000000"/>
                              </w:rPr>
                              <w:t>District philosophy and guiding framework:</w:t>
                            </w:r>
                          </w:p>
                        </w:txbxContent>
                      </v:textbox>
                    </v:rect>
                    <v:rect id="Rectangle 1472571712" o:spid="_x0000_s1032"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" fillcolor="#c6d9f1">
                      <v:stroke startarrowwidth="narrow" startarrowlength="short" endarrowwidth="narrow" endarrowlength="short" joinstyle="round"/>
                      <v:textbox inset="0,0,0,0">
                        <w:txbxContent>
                          <w:p w14:paraId="054D5661" w14:textId="77777777" w:rsidR="00672CEC" w:rsidRDefault="00CB6CA1">
                            <w:pPr>
                              <w:spacing w:before="70"/>
                              <w:ind w:left="145" w:firstLine="290"/>
                              <w:textDirection w:val="btLr"/>
                            </w:pPr>
                            <w:r>
                              <w:rPr>
                                <w:rFonts w:ascii="Calibri" w:eastAsia="Calibri" w:hAnsi="Calibri" w:cs="Calibri"/>
                                <w:b/>
                                <w:color w:val="000000"/>
                                <w:sz w:val="28"/>
                              </w:rPr>
                              <w:t>Theory of Action</w:t>
                            </w:r>
                          </w:p>
                        </w:txbxContent>
                      </v:textbox>
                    </v:rect>
                    <v:rect id="Rectangle 77295831" o:spid="_x0000_s1033"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" fillcolor="#c6d9f1">
                      <v:stroke startarrowwidth="narrow" startarrowlength="short" endarrowwidth="narrow" endarrowlength="short" joinstyle="round"/>
                      <v:textbox inset="0,0,0,0">
                        <w:txbxContent>
                          <w:p w14:paraId="6CB55E6F" w14:textId="77777777" w:rsidR="00672CEC" w:rsidRDefault="00CB6CA1">
                            <w:pPr>
                              <w:spacing w:before="70"/>
                              <w:ind w:left="143" w:firstLine="286"/>
                              <w:textDirection w:val="btLr"/>
                            </w:pPr>
                            <w:r>
                              <w:rPr>
                                <w:rFonts w:ascii="Calibri" w:eastAsia="Calibri" w:hAnsi="Calibri" w:cs="Calibri"/>
                                <w:b/>
                                <w:color w:val="000000"/>
                                <w:sz w:val="28"/>
                              </w:rPr>
                              <w:t>Vision</w:t>
                            </w:r>
                          </w:p>
                        </w:txbxContent>
                      </v:textbox>
                    </v:rect>
                    <v:rect id="Rectangle 197603568" o:spid="_x0000_s1034"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" fillcolor="#c6d9f1">
                      <v:stroke startarrowwidth="narrow" startarrowlength="short" endarrowwidth="narrow" endarrowlength="short" joinstyle="round"/>
                      <v:textbox inset="0,0,0,0">
                        <w:txbxContent>
                          <w:p w14:paraId="398D9C08" w14:textId="77777777" w:rsidR="00672CEC" w:rsidRDefault="00CB6CA1">
                            <w:pPr>
                              <w:spacing w:before="70"/>
                              <w:ind w:left="143" w:firstLine="286"/>
                              <w:textDirection w:val="btLr"/>
                            </w:pPr>
                            <w:r>
                              <w:rPr>
                                <w:rFonts w:ascii="Calibri" w:eastAsia="Calibri" w:hAnsi="Calibri" w:cs="Calibri"/>
                                <w:b/>
                                <w:color w:val="000000"/>
                                <w:sz w:val="28"/>
                              </w:rPr>
                              <w:t>Core Beliefs</w:t>
                            </w:r>
                          </w:p>
                        </w:txbxContent>
                      </v:textbox>
                    </v:rect>
                  </v:group>
                </v:group>
                <w10:wrap type="topAndBottom"/>
              </v:group>
            </w:pict>
          </mc:Fallback>
        </mc:AlternateContent>
      </w:r>
    </w:p>
    <w:p w14:paraId="596A048A" w14:textId="77777777" w:rsidR="00672CEC" w:rsidRDefault="00672CEC">
      <w:pPr>
        <w:rPr>
          <w:b/>
          <w:bCs/>
          <w:sz w:val="20"/>
          <w:szCs w:val="20"/>
        </w:rPr>
      </w:pPr>
    </w:p>
    <w:p w14:paraId="533D0ABB" w14:textId="77777777" w:rsidR="00672CEC" w:rsidRDefault="00672CEC">
      <w:pPr>
        <w:rPr>
          <w:b/>
          <w:bCs/>
          <w:sz w:val="20"/>
          <w:szCs w:val="20"/>
        </w:rPr>
      </w:pPr>
    </w:p>
    <w:tbl>
      <w:tblPr>
        <w:tblStyle w:val="a2"/>
        <w:tblW w:w="104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25"/>
      </w:tblGrid>
      <w:tr w:rsidR="00672CEC" w14:paraId="6EB3B4D6" w14:textId="77777777">
        <w:trPr>
          <w:trHeight w:val="510"/>
        </w:trPr>
        <w:tc>
          <w:tcPr>
            <w:tcW w:w="10425" w:type="dxa"/>
            <w:shd w:val="clear" w:color="auto" w:fill="EFEFEF"/>
            <w:tcMar>
              <w:top w:w="100" w:type="dxa"/>
              <w:left w:w="100" w:type="dxa"/>
              <w:bottom w:w="100" w:type="dxa"/>
              <w:right w:w="100" w:type="dxa"/>
            </w:tcMar>
          </w:tcPr>
          <w:p w14:paraId="67D197A6" w14:textId="77777777" w:rsidR="00672CEC" w:rsidRDefault="00CB6CA1">
            <w:pPr>
              <w:pBdr>
                <w:top w:val="nil"/>
                <w:left w:val="nil"/>
                <w:bottom w:val="nil"/>
                <w:right w:val="nil"/>
                <w:between w:val="nil"/>
              </w:pBdr>
              <w:rPr>
                <w:rFonts w:ascii="Avenir" w:eastAsia="Avenir" w:hAnsi="Avenir" w:cs="Avenir"/>
                <w:b/>
                <w:bCs/>
                <w:sz w:val="26"/>
                <w:szCs w:val="26"/>
              </w:rPr>
            </w:pPr>
            <w:r>
              <w:rPr>
                <w:rFonts w:ascii="Avenir" w:eastAsia="Avenir" w:hAnsi="Avenir" w:cs="Avenir"/>
                <w:b/>
                <w:bCs/>
                <w:sz w:val="26"/>
                <w:szCs w:val="26"/>
              </w:rPr>
              <w:t>Needs related to student achievement data</w:t>
            </w:r>
          </w:p>
        </w:tc>
      </w:tr>
      <w:tr w:rsidR="00672CEC" w14:paraId="1B796773" w14:textId="77777777">
        <w:trPr>
          <w:trHeight w:val="1770"/>
        </w:trPr>
        <w:tc>
          <w:tcPr>
            <w:tcW w:w="10425" w:type="dxa"/>
            <w:tcMar>
              <w:top w:w="100" w:type="dxa"/>
              <w:left w:w="100" w:type="dxa"/>
              <w:bottom w:w="100" w:type="dxa"/>
              <w:right w:w="100" w:type="dxa"/>
            </w:tcMar>
          </w:tcPr>
          <w:p w14:paraId="7F2D6768" w14:textId="77777777" w:rsidR="00672CEC" w:rsidRDefault="00672CEC">
            <w:pPr>
              <w:widowControl w:val="0"/>
              <w:rPr>
                <w:rFonts w:ascii="Avenir" w:eastAsia="Avenir" w:hAnsi="Avenir" w:cs="Avenir"/>
                <w:sz w:val="26"/>
                <w:szCs w:val="26"/>
              </w:rPr>
            </w:pPr>
          </w:p>
          <w:p w14:paraId="0BE4EFC1" w14:textId="2C0A2792" w:rsidR="00672CEC" w:rsidRDefault="00CB6CA1">
            <w:pPr>
              <w:widowControl w:val="0"/>
              <w:numPr>
                <w:ilvl w:val="0"/>
                <w:numId w:val="19"/>
              </w:numPr>
              <w:rPr>
                <w:rFonts w:ascii="Avenir" w:eastAsia="Avenir" w:hAnsi="Avenir" w:cs="Avenir"/>
                <w:sz w:val="26"/>
                <w:szCs w:val="26"/>
                <w:lang w:val="en-US"/>
              </w:rPr>
            </w:pPr>
            <w:r w:rsidRPr="195F894E">
              <w:rPr>
                <w:rFonts w:ascii="Avenir" w:eastAsia="Avenir" w:hAnsi="Avenir" w:cs="Avenir"/>
                <w:sz w:val="26"/>
                <w:szCs w:val="26"/>
                <w:lang w:val="en-US"/>
              </w:rPr>
              <w:t xml:space="preserve">NWEA MAP End of Year (EOY ‘25 – ‘26) Math </w:t>
            </w:r>
            <w:r w:rsidR="00104A6B" w:rsidRPr="195F894E">
              <w:rPr>
                <w:rFonts w:ascii="Avenir" w:eastAsia="Avenir" w:hAnsi="Avenir" w:cs="Avenir"/>
                <w:sz w:val="26"/>
                <w:szCs w:val="26"/>
                <w:lang w:val="en-US"/>
              </w:rPr>
              <w:t xml:space="preserve">for </w:t>
            </w:r>
            <w:r w:rsidR="001B7441" w:rsidRPr="195F894E">
              <w:rPr>
                <w:rFonts w:ascii="Avenir" w:eastAsia="Avenir" w:hAnsi="Avenir" w:cs="Avenir"/>
                <w:sz w:val="26"/>
                <w:szCs w:val="26"/>
                <w:lang w:val="en-US"/>
              </w:rPr>
              <w:t xml:space="preserve">grade 1 </w:t>
            </w:r>
            <w:r w:rsidRPr="195F894E">
              <w:rPr>
                <w:rFonts w:ascii="Avenir" w:eastAsia="Avenir" w:hAnsi="Avenir" w:cs="Avenir"/>
                <w:sz w:val="26"/>
                <w:szCs w:val="26"/>
                <w:lang w:val="en-US"/>
              </w:rPr>
              <w:t>indicated that:</w:t>
            </w:r>
          </w:p>
          <w:p w14:paraId="68CE7309" w14:textId="18853745" w:rsidR="00672CEC" w:rsidRDefault="00EA79AA">
            <w:pPr>
              <w:widowControl w:val="0"/>
              <w:numPr>
                <w:ilvl w:val="1"/>
                <w:numId w:val="19"/>
              </w:numPr>
              <w:rPr>
                <w:rFonts w:ascii="Avenir" w:eastAsia="Avenir" w:hAnsi="Avenir" w:cs="Avenir"/>
                <w:sz w:val="26"/>
                <w:szCs w:val="26"/>
              </w:rPr>
            </w:pPr>
            <w:r>
              <w:rPr>
                <w:rFonts w:ascii="Avenir" w:eastAsia="Avenir" w:hAnsi="Avenir" w:cs="Avenir"/>
                <w:sz w:val="26"/>
                <w:szCs w:val="26"/>
              </w:rPr>
              <w:t>21</w:t>
            </w:r>
            <w:r w:rsidR="00CB6CA1">
              <w:rPr>
                <w:rFonts w:ascii="Avenir" w:eastAsia="Avenir" w:hAnsi="Avenir" w:cs="Avenir"/>
                <w:sz w:val="26"/>
                <w:szCs w:val="26"/>
              </w:rPr>
              <w:t>% of students were in the (1</w:t>
            </w:r>
            <w:r w:rsidR="00CB6CA1">
              <w:rPr>
                <w:rFonts w:ascii="Avenir" w:eastAsia="Avenir" w:hAnsi="Avenir" w:cs="Avenir"/>
                <w:sz w:val="26"/>
                <w:szCs w:val="26"/>
                <w:vertAlign w:val="superscript"/>
              </w:rPr>
              <w:t>st</w:t>
            </w:r>
            <w:r w:rsidR="00CB6CA1">
              <w:rPr>
                <w:rFonts w:ascii="Avenir" w:eastAsia="Avenir" w:hAnsi="Avenir" w:cs="Avenir"/>
                <w:sz w:val="26"/>
                <w:szCs w:val="26"/>
              </w:rPr>
              <w:t>-21st) percentile;</w:t>
            </w:r>
          </w:p>
          <w:p w14:paraId="53201BC0" w14:textId="736E35BC" w:rsidR="00672CEC" w:rsidRDefault="00EA79AA">
            <w:pPr>
              <w:widowControl w:val="0"/>
              <w:numPr>
                <w:ilvl w:val="1"/>
                <w:numId w:val="19"/>
              </w:numPr>
              <w:rPr>
                <w:rFonts w:ascii="Avenir" w:eastAsia="Avenir" w:hAnsi="Avenir" w:cs="Avenir"/>
                <w:sz w:val="26"/>
                <w:szCs w:val="26"/>
              </w:rPr>
            </w:pPr>
            <w:r>
              <w:rPr>
                <w:rFonts w:ascii="Avenir" w:eastAsia="Avenir" w:hAnsi="Avenir" w:cs="Avenir"/>
                <w:sz w:val="26"/>
                <w:szCs w:val="26"/>
              </w:rPr>
              <w:t>23</w:t>
            </w:r>
            <w:r w:rsidR="00CB6CA1">
              <w:rPr>
                <w:rFonts w:ascii="Avenir" w:eastAsia="Avenir" w:hAnsi="Avenir" w:cs="Avenir"/>
                <w:sz w:val="26"/>
                <w:szCs w:val="26"/>
              </w:rPr>
              <w:t>% in (21st - 40th) percentile;</w:t>
            </w:r>
          </w:p>
          <w:p w14:paraId="11D57BC8" w14:textId="1C2F4ACF" w:rsidR="00672CEC" w:rsidRDefault="00EA79AA">
            <w:pPr>
              <w:widowControl w:val="0"/>
              <w:numPr>
                <w:ilvl w:val="1"/>
                <w:numId w:val="19"/>
              </w:numPr>
              <w:rPr>
                <w:rFonts w:ascii="Avenir" w:eastAsia="Avenir" w:hAnsi="Avenir" w:cs="Avenir"/>
                <w:sz w:val="26"/>
                <w:szCs w:val="26"/>
              </w:rPr>
            </w:pPr>
            <w:r>
              <w:rPr>
                <w:rFonts w:ascii="Avenir" w:eastAsia="Avenir" w:hAnsi="Avenir" w:cs="Avenir"/>
                <w:sz w:val="26"/>
                <w:szCs w:val="26"/>
              </w:rPr>
              <w:t>21</w:t>
            </w:r>
            <w:r w:rsidR="00CB6CA1">
              <w:rPr>
                <w:rFonts w:ascii="Avenir" w:eastAsia="Avenir" w:hAnsi="Avenir" w:cs="Avenir"/>
                <w:sz w:val="26"/>
                <w:szCs w:val="26"/>
              </w:rPr>
              <w:t>% in (41st – 60th) percentile;</w:t>
            </w:r>
          </w:p>
          <w:p w14:paraId="45FA51C4" w14:textId="0F1DBFAC" w:rsidR="00672CEC" w:rsidRDefault="00EA79AA">
            <w:pPr>
              <w:widowControl w:val="0"/>
              <w:numPr>
                <w:ilvl w:val="1"/>
                <w:numId w:val="19"/>
              </w:numPr>
              <w:rPr>
                <w:rFonts w:ascii="Avenir" w:eastAsia="Avenir" w:hAnsi="Avenir" w:cs="Avenir"/>
                <w:sz w:val="26"/>
                <w:szCs w:val="26"/>
              </w:rPr>
            </w:pPr>
            <w:r>
              <w:rPr>
                <w:rFonts w:ascii="Avenir" w:eastAsia="Avenir" w:hAnsi="Avenir" w:cs="Avenir"/>
                <w:sz w:val="26"/>
                <w:szCs w:val="26"/>
              </w:rPr>
              <w:t>23</w:t>
            </w:r>
            <w:r w:rsidR="00CB6CA1">
              <w:rPr>
                <w:rFonts w:ascii="Avenir" w:eastAsia="Avenir" w:hAnsi="Avenir" w:cs="Avenir"/>
                <w:sz w:val="26"/>
                <w:szCs w:val="26"/>
              </w:rPr>
              <w:t>% in (61st – 80th) percentile;</w:t>
            </w:r>
          </w:p>
          <w:p w14:paraId="2F1FA931" w14:textId="2536A20E" w:rsidR="00672CEC" w:rsidRDefault="00EA79AA">
            <w:pPr>
              <w:widowControl w:val="0"/>
              <w:numPr>
                <w:ilvl w:val="1"/>
                <w:numId w:val="19"/>
              </w:numPr>
              <w:rPr>
                <w:rFonts w:ascii="Avenir" w:eastAsia="Avenir" w:hAnsi="Avenir" w:cs="Avenir"/>
                <w:sz w:val="26"/>
                <w:szCs w:val="26"/>
              </w:rPr>
            </w:pPr>
            <w:r>
              <w:rPr>
                <w:rFonts w:ascii="Avenir" w:eastAsia="Avenir" w:hAnsi="Avenir" w:cs="Avenir"/>
                <w:sz w:val="26"/>
                <w:szCs w:val="26"/>
              </w:rPr>
              <w:t>12</w:t>
            </w:r>
            <w:r w:rsidR="00CB6CA1">
              <w:rPr>
                <w:rFonts w:ascii="Avenir" w:eastAsia="Avenir" w:hAnsi="Avenir" w:cs="Avenir"/>
                <w:sz w:val="26"/>
                <w:szCs w:val="26"/>
              </w:rPr>
              <w:t>% in (81st to 99th) percentile.</w:t>
            </w:r>
          </w:p>
          <w:p w14:paraId="6CAA803C" w14:textId="08C9B3EB" w:rsidR="00672CEC" w:rsidRDefault="00CB6CA1">
            <w:pPr>
              <w:widowControl w:val="0"/>
              <w:numPr>
                <w:ilvl w:val="0"/>
                <w:numId w:val="19"/>
              </w:numPr>
              <w:rPr>
                <w:rFonts w:ascii="Avenir" w:eastAsia="Avenir" w:hAnsi="Avenir" w:cs="Avenir"/>
                <w:sz w:val="26"/>
                <w:szCs w:val="26"/>
                <w:lang w:val="en-US"/>
              </w:rPr>
            </w:pPr>
            <w:r w:rsidRPr="195F894E">
              <w:rPr>
                <w:rFonts w:ascii="Avenir" w:eastAsia="Avenir" w:hAnsi="Avenir" w:cs="Avenir"/>
                <w:sz w:val="26"/>
                <w:szCs w:val="26"/>
                <w:lang w:val="en-US"/>
              </w:rPr>
              <w:t>Dibels End of Year (</w:t>
            </w:r>
            <w:r w:rsidR="00D37A2E" w:rsidRPr="195F894E">
              <w:rPr>
                <w:rFonts w:ascii="Avenir" w:eastAsia="Avenir" w:hAnsi="Avenir" w:cs="Avenir"/>
                <w:sz w:val="26"/>
                <w:szCs w:val="26"/>
                <w:lang w:val="en-US"/>
              </w:rPr>
              <w:t>E</w:t>
            </w:r>
            <w:r w:rsidRPr="195F894E">
              <w:rPr>
                <w:rFonts w:ascii="Avenir" w:eastAsia="Avenir" w:hAnsi="Avenir" w:cs="Avenir"/>
                <w:sz w:val="26"/>
                <w:szCs w:val="26"/>
                <w:lang w:val="en-US"/>
              </w:rPr>
              <w:t xml:space="preserve">OY ’25 – ‘26) Reading data indicated </w:t>
            </w:r>
            <w:r w:rsidR="00925BD6" w:rsidRPr="195F894E">
              <w:rPr>
                <w:rFonts w:ascii="Avenir" w:eastAsia="Avenir" w:hAnsi="Avenir" w:cs="Avenir"/>
                <w:sz w:val="26"/>
                <w:szCs w:val="26"/>
                <w:lang w:val="en-US"/>
              </w:rPr>
              <w:t>t</w:t>
            </w:r>
            <w:r w:rsidR="00607ABB" w:rsidRPr="195F894E">
              <w:rPr>
                <w:rFonts w:ascii="Avenir" w:eastAsia="Avenir" w:hAnsi="Avenir" w:cs="Avenir"/>
                <w:sz w:val="26"/>
                <w:szCs w:val="26"/>
                <w:lang w:val="en-US"/>
              </w:rPr>
              <w:t>hat</w:t>
            </w:r>
            <w:r w:rsidRPr="195F894E">
              <w:rPr>
                <w:rFonts w:ascii="Avenir" w:eastAsia="Avenir" w:hAnsi="Avenir" w:cs="Avenir"/>
                <w:sz w:val="26"/>
                <w:szCs w:val="26"/>
                <w:lang w:val="en-US"/>
              </w:rPr>
              <w:t>:</w:t>
            </w:r>
          </w:p>
          <w:p w14:paraId="640669EB" w14:textId="18BCD171" w:rsidR="00672CEC" w:rsidRDefault="00D37A2E">
            <w:pPr>
              <w:widowControl w:val="0"/>
              <w:numPr>
                <w:ilvl w:val="1"/>
                <w:numId w:val="19"/>
              </w:numPr>
              <w:rPr>
                <w:rFonts w:ascii="Avenir" w:eastAsia="Avenir" w:hAnsi="Avenir" w:cs="Avenir"/>
                <w:sz w:val="26"/>
                <w:szCs w:val="26"/>
              </w:rPr>
            </w:pPr>
            <w:r>
              <w:rPr>
                <w:rFonts w:ascii="Avenir" w:eastAsia="Avenir" w:hAnsi="Avenir" w:cs="Avenir"/>
                <w:sz w:val="26"/>
                <w:szCs w:val="26"/>
              </w:rPr>
              <w:t>28</w:t>
            </w:r>
            <w:r w:rsidR="00CB6CA1">
              <w:rPr>
                <w:rFonts w:ascii="Avenir" w:eastAsia="Avenir" w:hAnsi="Avenir" w:cs="Avenir"/>
                <w:sz w:val="26"/>
                <w:szCs w:val="26"/>
              </w:rPr>
              <w:t xml:space="preserve">% </w:t>
            </w:r>
            <w:r w:rsidR="00607ABB">
              <w:rPr>
                <w:rFonts w:ascii="Avenir" w:eastAsia="Avenir" w:hAnsi="Avenir" w:cs="Avenir"/>
                <w:sz w:val="26"/>
                <w:szCs w:val="26"/>
              </w:rPr>
              <w:t xml:space="preserve">of students </w:t>
            </w:r>
            <w:r w:rsidR="00D260C5">
              <w:rPr>
                <w:rFonts w:ascii="Avenir" w:eastAsia="Avenir" w:hAnsi="Avenir" w:cs="Avenir"/>
                <w:sz w:val="26"/>
                <w:szCs w:val="26"/>
              </w:rPr>
              <w:t>were</w:t>
            </w:r>
            <w:r w:rsidR="00A51C1A">
              <w:rPr>
                <w:rFonts w:ascii="Avenir" w:eastAsia="Avenir" w:hAnsi="Avenir" w:cs="Avenir"/>
                <w:sz w:val="26"/>
                <w:szCs w:val="26"/>
              </w:rPr>
              <w:t xml:space="preserve"> w</w:t>
            </w:r>
            <w:r>
              <w:rPr>
                <w:rFonts w:ascii="Avenir" w:eastAsia="Avenir" w:hAnsi="Avenir" w:cs="Avenir"/>
                <w:sz w:val="26"/>
                <w:szCs w:val="26"/>
              </w:rPr>
              <w:t>ell below level</w:t>
            </w:r>
            <w:r w:rsidR="00D27EDC">
              <w:rPr>
                <w:rFonts w:ascii="Avenir" w:eastAsia="Avenir" w:hAnsi="Avenir" w:cs="Avenir"/>
                <w:sz w:val="26"/>
                <w:szCs w:val="26"/>
              </w:rPr>
              <w:t>;</w:t>
            </w:r>
            <w:r>
              <w:rPr>
                <w:rFonts w:ascii="Avenir" w:eastAsia="Avenir" w:hAnsi="Avenir" w:cs="Avenir"/>
                <w:sz w:val="26"/>
                <w:szCs w:val="26"/>
              </w:rPr>
              <w:t xml:space="preserve"> </w:t>
            </w:r>
          </w:p>
          <w:p w14:paraId="3DB656F8" w14:textId="4B806672" w:rsidR="00EC0945" w:rsidRDefault="00FB0567">
            <w:pPr>
              <w:widowControl w:val="0"/>
              <w:numPr>
                <w:ilvl w:val="1"/>
                <w:numId w:val="19"/>
              </w:numPr>
              <w:rPr>
                <w:rFonts w:ascii="Avenir" w:eastAsia="Avenir" w:hAnsi="Avenir" w:cs="Avenir"/>
                <w:sz w:val="26"/>
                <w:szCs w:val="26"/>
              </w:rPr>
            </w:pPr>
            <w:r>
              <w:rPr>
                <w:rFonts w:ascii="Avenir" w:eastAsia="Avenir" w:hAnsi="Avenir" w:cs="Avenir"/>
                <w:sz w:val="26"/>
                <w:szCs w:val="26"/>
              </w:rPr>
              <w:t xml:space="preserve">10% </w:t>
            </w:r>
            <w:r w:rsidR="00EC0945">
              <w:rPr>
                <w:rFonts w:ascii="Avenir" w:eastAsia="Avenir" w:hAnsi="Avenir" w:cs="Avenir"/>
                <w:sz w:val="26"/>
                <w:szCs w:val="26"/>
              </w:rPr>
              <w:t>below level</w:t>
            </w:r>
            <w:r w:rsidR="00D27EDC">
              <w:rPr>
                <w:rFonts w:ascii="Avenir" w:eastAsia="Avenir" w:hAnsi="Avenir" w:cs="Avenir"/>
                <w:sz w:val="26"/>
                <w:szCs w:val="26"/>
              </w:rPr>
              <w:t>;</w:t>
            </w:r>
          </w:p>
          <w:p w14:paraId="4C62A19D" w14:textId="1E2660B0" w:rsidR="00D27EDC" w:rsidRDefault="00D27EDC">
            <w:pPr>
              <w:widowControl w:val="0"/>
              <w:numPr>
                <w:ilvl w:val="1"/>
                <w:numId w:val="19"/>
              </w:numPr>
              <w:rPr>
                <w:rFonts w:ascii="Avenir" w:eastAsia="Avenir" w:hAnsi="Avenir" w:cs="Avenir"/>
                <w:sz w:val="26"/>
                <w:szCs w:val="26"/>
              </w:rPr>
            </w:pPr>
            <w:r>
              <w:rPr>
                <w:rFonts w:ascii="Avenir" w:eastAsia="Avenir" w:hAnsi="Avenir" w:cs="Avenir"/>
                <w:sz w:val="26"/>
                <w:szCs w:val="26"/>
              </w:rPr>
              <w:t>32% level;</w:t>
            </w:r>
          </w:p>
          <w:p w14:paraId="393E0603" w14:textId="2ED539E3" w:rsidR="00672CEC" w:rsidRDefault="00D27EDC" w:rsidP="00D27EDC">
            <w:pPr>
              <w:widowControl w:val="0"/>
              <w:numPr>
                <w:ilvl w:val="1"/>
                <w:numId w:val="19"/>
              </w:numPr>
              <w:rPr>
                <w:rFonts w:ascii="Avenir" w:eastAsia="Avenir" w:hAnsi="Avenir" w:cs="Avenir"/>
                <w:sz w:val="26"/>
                <w:szCs w:val="26"/>
              </w:rPr>
            </w:pPr>
            <w:r>
              <w:rPr>
                <w:rFonts w:ascii="Avenir" w:eastAsia="Avenir" w:hAnsi="Avenir" w:cs="Avenir"/>
                <w:sz w:val="26"/>
                <w:szCs w:val="26"/>
              </w:rPr>
              <w:t xml:space="preserve">30% Above level. </w:t>
            </w:r>
          </w:p>
        </w:tc>
      </w:tr>
    </w:tbl>
    <w:p w14:paraId="1B826FC3" w14:textId="77777777" w:rsidR="00672CEC" w:rsidRDefault="00672CEC">
      <w:pPr>
        <w:spacing w:before="240"/>
        <w:rPr>
          <w:rFonts w:ascii="Roboto" w:eastAsia="Roboto" w:hAnsi="Roboto" w:cs="Roboto"/>
          <w:color w:val="437D93"/>
          <w:sz w:val="28"/>
          <w:szCs w:val="28"/>
        </w:rPr>
      </w:pPr>
    </w:p>
    <w:tbl>
      <w:tblPr>
        <w:tblStyle w:val="a3"/>
        <w:tblpPr w:leftFromText="180" w:rightFromText="180" w:vertAnchor="text" w:tblpY="253"/>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672CEC" w14:paraId="683F1D87" w14:textId="77777777">
        <w:tc>
          <w:tcPr>
            <w:tcW w:w="10790" w:type="dxa"/>
            <w:shd w:val="clear" w:color="auto" w:fill="E8E8E8"/>
            <w:vAlign w:val="center"/>
          </w:tcPr>
          <w:p w14:paraId="76063C2A" w14:textId="77777777" w:rsidR="00672CEC" w:rsidRDefault="00CB6CA1">
            <w:pPr>
              <w:rPr>
                <w:rFonts w:ascii="Roboto" w:eastAsia="Roboto" w:hAnsi="Roboto" w:cs="Roboto"/>
                <w:b/>
                <w:bCs/>
                <w:color w:val="437D93"/>
                <w:sz w:val="32"/>
                <w:szCs w:val="32"/>
              </w:rPr>
            </w:pPr>
            <w:r>
              <w:rPr>
                <w:rFonts w:ascii="Roboto" w:eastAsia="Roboto" w:hAnsi="Roboto" w:cs="Roboto"/>
                <w:b/>
                <w:bCs/>
                <w:sz w:val="32"/>
                <w:szCs w:val="32"/>
              </w:rPr>
              <w:t>Needs related to improving the quality of instruction</w:t>
            </w:r>
          </w:p>
        </w:tc>
      </w:tr>
      <w:tr w:rsidR="00672CEC" w14:paraId="770197AA" w14:textId="77777777">
        <w:trPr>
          <w:trHeight w:val="432"/>
        </w:trPr>
        <w:tc>
          <w:tcPr>
            <w:tcW w:w="10790" w:type="dxa"/>
            <w:shd w:val="clear" w:color="auto" w:fill="E8E8E8"/>
          </w:tcPr>
          <w:p w14:paraId="585CB110" w14:textId="77777777" w:rsidR="00672CEC" w:rsidRDefault="00CB6CA1">
            <w:pPr>
              <w:rPr>
                <w:rFonts w:ascii="Roboto" w:eastAsia="Roboto" w:hAnsi="Roboto" w:cs="Roboto"/>
                <w:b/>
                <w:bCs/>
                <w:sz w:val="28"/>
                <w:szCs w:val="28"/>
              </w:rPr>
            </w:pPr>
            <w:r>
              <w:rPr>
                <w:rFonts w:ascii="Roboto" w:eastAsia="Roboto" w:hAnsi="Roboto" w:cs="Roboto"/>
                <w:b/>
                <w:bCs/>
              </w:rPr>
              <w:t>ROOT CAUSE</w:t>
            </w:r>
          </w:p>
        </w:tc>
      </w:tr>
      <w:tr w:rsidR="00672CEC" w14:paraId="3531692C" w14:textId="77777777">
        <w:trPr>
          <w:trHeight w:val="77"/>
        </w:trPr>
        <w:tc>
          <w:tcPr>
            <w:tcW w:w="10790" w:type="dxa"/>
          </w:tcPr>
          <w:p w14:paraId="13244155" w14:textId="66D53B59" w:rsidR="00672CEC" w:rsidRDefault="00CB6CA1">
            <w:pPr>
              <w:spacing w:before="40" w:after="40"/>
              <w:ind w:left="-80"/>
            </w:pPr>
            <w:r w:rsidRPr="195F894E">
              <w:rPr>
                <w:lang w:val="en-US"/>
              </w:rPr>
              <w:t xml:space="preserve">Many students at Neff ECC come from economically disadvantaged backgrounds, and a notable percentage are classified as at-risk or emergent bilingual learners. Although there are variations across subjects and grades, overall academic performance, especially in reading and math, shows significant room for improvement. NWEA Spanish assessments indicate higher proficiency levels, highlighting potential strengths and opportunities for acceleration. However, challenges with English Language Development in teacher capacity have resulted in limited growth Dibels. For the 2026-27 school year, the goal is to implement targeted professional development to enhance teacher capacity and improve student outcomes. </w:t>
            </w:r>
          </w:p>
          <w:p w14:paraId="70EB14FF" w14:textId="77777777" w:rsidR="00672CEC" w:rsidRDefault="00672CEC">
            <w:pPr>
              <w:spacing w:before="240"/>
              <w:rPr>
                <w:rFonts w:ascii="Roboto" w:eastAsia="Roboto" w:hAnsi="Roboto" w:cs="Roboto"/>
                <w:sz w:val="22"/>
                <w:szCs w:val="22"/>
              </w:rPr>
            </w:pPr>
          </w:p>
          <w:p w14:paraId="774EAAF4" w14:textId="77777777" w:rsidR="00672CEC" w:rsidRDefault="00672CEC">
            <w:pPr>
              <w:spacing w:before="240"/>
              <w:rPr>
                <w:rFonts w:ascii="Roboto" w:eastAsia="Roboto" w:hAnsi="Roboto" w:cs="Roboto"/>
                <w:sz w:val="22"/>
                <w:szCs w:val="22"/>
              </w:rPr>
            </w:pPr>
          </w:p>
          <w:p w14:paraId="6C69CA82" w14:textId="77777777" w:rsidR="00A30ADC" w:rsidRDefault="00A30ADC">
            <w:pPr>
              <w:spacing w:before="240"/>
              <w:rPr>
                <w:rFonts w:ascii="Roboto" w:eastAsia="Roboto" w:hAnsi="Roboto" w:cs="Roboto"/>
                <w:sz w:val="22"/>
                <w:szCs w:val="22"/>
              </w:rPr>
            </w:pPr>
          </w:p>
          <w:p w14:paraId="0591608B" w14:textId="77777777" w:rsidR="00A30ADC" w:rsidRDefault="00A30ADC">
            <w:pPr>
              <w:spacing w:before="240"/>
              <w:rPr>
                <w:rFonts w:ascii="Roboto" w:eastAsia="Roboto" w:hAnsi="Roboto" w:cs="Roboto"/>
                <w:sz w:val="22"/>
                <w:szCs w:val="22"/>
              </w:rPr>
            </w:pPr>
          </w:p>
        </w:tc>
      </w:tr>
    </w:tbl>
    <w:p w14:paraId="439C8B0F" w14:textId="77777777" w:rsidR="00672CEC" w:rsidRDefault="00672CEC">
      <w:pPr>
        <w:rPr>
          <w:rFonts w:ascii="Roboto" w:eastAsia="Roboto" w:hAnsi="Roboto" w:cs="Roboto"/>
          <w:color w:val="437D93"/>
          <w:sz w:val="28"/>
          <w:szCs w:val="28"/>
        </w:rPr>
      </w:pPr>
    </w:p>
    <w:tbl>
      <w:tblPr>
        <w:tblStyle w:val="a4"/>
        <w:tblpPr w:leftFromText="180" w:rightFromText="180" w:vertAnchor="text"/>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672CEC" w14:paraId="0C5ECEB6" w14:textId="77777777">
        <w:tc>
          <w:tcPr>
            <w:tcW w:w="10790" w:type="dxa"/>
            <w:shd w:val="clear" w:color="auto" w:fill="E8E8E8"/>
            <w:vAlign w:val="center"/>
          </w:tcPr>
          <w:p w14:paraId="678FA2A0" w14:textId="77777777" w:rsidR="00672CEC" w:rsidRDefault="00CB6CA1">
            <w:pPr>
              <w:rPr>
                <w:rFonts w:ascii="Roboto" w:eastAsia="Roboto" w:hAnsi="Roboto" w:cs="Roboto"/>
                <w:b/>
                <w:bCs/>
                <w:color w:val="437D93"/>
                <w:sz w:val="28"/>
                <w:szCs w:val="28"/>
              </w:rPr>
            </w:pPr>
            <w:r>
              <w:rPr>
                <w:rFonts w:ascii="Roboto" w:eastAsia="Roboto" w:hAnsi="Roboto" w:cs="Roboto"/>
                <w:b/>
                <w:bCs/>
                <w:sz w:val="28"/>
                <w:szCs w:val="28"/>
              </w:rPr>
              <w:t>System evaluation (philosophy, processes, implementation, capacity)</w:t>
            </w:r>
          </w:p>
        </w:tc>
      </w:tr>
      <w:tr w:rsidR="00672CEC" w14:paraId="41A5DB10" w14:textId="77777777">
        <w:trPr>
          <w:trHeight w:val="2088"/>
        </w:trPr>
        <w:tc>
          <w:tcPr>
            <w:tcW w:w="10790" w:type="dxa"/>
          </w:tcPr>
          <w:p w14:paraId="2C2CD5E3" w14:textId="0DAFFD70" w:rsidR="00672CEC" w:rsidRDefault="00CB6CA1">
            <w:pPr>
              <w:spacing w:before="240"/>
              <w:rPr>
                <w:rFonts w:ascii="Roboto" w:eastAsia="Roboto" w:hAnsi="Roboto" w:cs="Roboto"/>
                <w:sz w:val="22"/>
                <w:szCs w:val="22"/>
              </w:rPr>
            </w:pPr>
            <w:r>
              <w:rPr>
                <w:rFonts w:ascii="Roboto" w:eastAsia="Roboto" w:hAnsi="Roboto" w:cs="Roboto"/>
                <w:sz w:val="22"/>
                <w:szCs w:val="22"/>
              </w:rPr>
              <w:lastRenderedPageBreak/>
              <w:t xml:space="preserve">The following processes are present in the action plan and help ensure accountability and drive data-driven decisions to support rapid improvement at </w:t>
            </w:r>
            <w:r w:rsidR="00A60236">
              <w:rPr>
                <w:rFonts w:ascii="Roboto" w:eastAsia="Roboto" w:hAnsi="Roboto" w:cs="Roboto"/>
                <w:sz w:val="22"/>
                <w:szCs w:val="22"/>
              </w:rPr>
              <w:t>Neff ECC</w:t>
            </w:r>
            <w:r>
              <w:rPr>
                <w:rFonts w:ascii="Roboto" w:eastAsia="Roboto" w:hAnsi="Roboto" w:cs="Roboto"/>
                <w:sz w:val="22"/>
                <w:szCs w:val="22"/>
              </w:rPr>
              <w:t xml:space="preserve">. </w:t>
            </w:r>
          </w:p>
          <w:p w14:paraId="4F164107" w14:textId="77777777" w:rsidR="00672CEC" w:rsidRDefault="00CB6CA1">
            <w:pPr>
              <w:numPr>
                <w:ilvl w:val="0"/>
                <w:numId w:val="18"/>
              </w:numPr>
              <w:pBdr>
                <w:top w:val="nil"/>
                <w:left w:val="nil"/>
                <w:bottom w:val="nil"/>
                <w:right w:val="nil"/>
                <w:between w:val="nil"/>
              </w:pBdr>
              <w:spacing w:before="240" w:line="278" w:lineRule="auto"/>
              <w:rPr>
                <w:rFonts w:ascii="Roboto" w:eastAsia="Roboto" w:hAnsi="Roboto" w:cs="Roboto"/>
                <w:color w:val="000000"/>
                <w:sz w:val="22"/>
                <w:szCs w:val="22"/>
                <w:lang w:val="en-US"/>
              </w:rPr>
            </w:pPr>
            <w:r w:rsidRPr="195F894E">
              <w:rPr>
                <w:rFonts w:ascii="Roboto" w:eastAsia="Roboto" w:hAnsi="Roboto" w:cs="Roboto"/>
                <w:b/>
                <w:color w:val="000000" w:themeColor="text1"/>
                <w:sz w:val="22"/>
                <w:szCs w:val="22"/>
                <w:u w:val="single"/>
                <w:lang w:val="en-US"/>
              </w:rPr>
              <w:t>Identifying Baseline Data:</w:t>
            </w:r>
            <w:r w:rsidRPr="195F894E">
              <w:rPr>
                <w:rFonts w:ascii="Roboto" w:eastAsia="Roboto" w:hAnsi="Roboto" w:cs="Roboto"/>
                <w:color w:val="000000" w:themeColor="text1"/>
                <w:sz w:val="22"/>
                <w:szCs w:val="22"/>
                <w:lang w:val="en-US"/>
              </w:rPr>
              <w:t xml:space="preserve"> By understanding the school’s current performance, leaders can pinpoint specific areas that need improvement, such as low-test scores or poor attendance, directly aligning efforts with state standards the school needs to meet. </w:t>
            </w:r>
          </w:p>
          <w:p w14:paraId="23C98209" w14:textId="77777777" w:rsidR="00672CEC" w:rsidRDefault="00CB6CA1">
            <w:pPr>
              <w:numPr>
                <w:ilvl w:val="0"/>
                <w:numId w:val="18"/>
              </w:numPr>
              <w:pBdr>
                <w:top w:val="nil"/>
                <w:left w:val="nil"/>
                <w:bottom w:val="nil"/>
                <w:right w:val="nil"/>
                <w:between w:val="nil"/>
              </w:pBdr>
              <w:spacing w:line="278" w:lineRule="auto"/>
              <w:rPr>
                <w:rFonts w:ascii="Roboto" w:eastAsia="Roboto" w:hAnsi="Roboto" w:cs="Roboto"/>
                <w:color w:val="000000"/>
                <w:sz w:val="22"/>
                <w:szCs w:val="22"/>
              </w:rPr>
            </w:pPr>
            <w:r>
              <w:rPr>
                <w:rFonts w:ascii="Roboto" w:eastAsia="Roboto" w:hAnsi="Roboto" w:cs="Roboto"/>
                <w:b/>
                <w:bCs/>
                <w:color w:val="000000"/>
                <w:sz w:val="22"/>
                <w:szCs w:val="22"/>
                <w:u w:val="single"/>
              </w:rPr>
              <w:t>Setting Measurable Goals:</w:t>
            </w:r>
            <w:r>
              <w:rPr>
                <w:rFonts w:ascii="Roboto" w:eastAsia="Roboto" w:hAnsi="Roboto" w:cs="Roboto"/>
                <w:color w:val="000000"/>
                <w:sz w:val="22"/>
                <w:szCs w:val="22"/>
              </w:rPr>
              <w:t xml:space="preserve"> Clear, measurable goals focus the school’s efforts on areas that directly affect meeting academic and operational standards, ensuring that every action taken contributes to progress. </w:t>
            </w:r>
          </w:p>
          <w:p w14:paraId="048E5A9B" w14:textId="77777777" w:rsidR="00672CEC" w:rsidRDefault="00CB6CA1">
            <w:pPr>
              <w:numPr>
                <w:ilvl w:val="0"/>
                <w:numId w:val="18"/>
              </w:numPr>
              <w:pBdr>
                <w:top w:val="nil"/>
                <w:left w:val="nil"/>
                <w:bottom w:val="nil"/>
                <w:right w:val="nil"/>
                <w:between w:val="nil"/>
              </w:pBdr>
              <w:spacing w:line="278" w:lineRule="auto"/>
              <w:rPr>
                <w:rFonts w:ascii="Roboto" w:eastAsia="Roboto" w:hAnsi="Roboto" w:cs="Roboto"/>
                <w:color w:val="000000"/>
                <w:sz w:val="22"/>
                <w:szCs w:val="22"/>
                <w:lang w:val="en-US"/>
              </w:rPr>
            </w:pPr>
            <w:r w:rsidRPr="195F894E">
              <w:rPr>
                <w:rFonts w:ascii="Roboto" w:eastAsia="Roboto" w:hAnsi="Roboto" w:cs="Roboto"/>
                <w:b/>
                <w:color w:val="000000" w:themeColor="text1"/>
                <w:sz w:val="22"/>
                <w:szCs w:val="22"/>
                <w:u w:val="single"/>
                <w:lang w:val="en-US"/>
              </w:rPr>
              <w:t>Monitoring Implementation:</w:t>
            </w:r>
            <w:r w:rsidRPr="195F894E">
              <w:rPr>
                <w:rFonts w:ascii="Roboto" w:eastAsia="Roboto" w:hAnsi="Roboto" w:cs="Roboto"/>
                <w:color w:val="000000" w:themeColor="text1"/>
                <w:sz w:val="22"/>
                <w:szCs w:val="22"/>
                <w:lang w:val="en-US"/>
              </w:rPr>
              <w:t xml:space="preserve"> Regular monitoring ensures that turnaround strategies, like curriculum adjustments or training, are being properly executed. This prevents wasted time and resources, keeping the school on track to meet standards. </w:t>
            </w:r>
          </w:p>
          <w:p w14:paraId="64369CC9" w14:textId="77777777" w:rsidR="00672CEC" w:rsidRDefault="00CB6CA1">
            <w:pPr>
              <w:numPr>
                <w:ilvl w:val="0"/>
                <w:numId w:val="18"/>
              </w:numPr>
              <w:pBdr>
                <w:top w:val="nil"/>
                <w:left w:val="nil"/>
                <w:bottom w:val="nil"/>
                <w:right w:val="nil"/>
                <w:between w:val="nil"/>
              </w:pBdr>
              <w:spacing w:line="278" w:lineRule="auto"/>
              <w:rPr>
                <w:rFonts w:ascii="Roboto" w:eastAsia="Roboto" w:hAnsi="Roboto" w:cs="Roboto"/>
                <w:color w:val="000000"/>
                <w:sz w:val="22"/>
                <w:szCs w:val="22"/>
              </w:rPr>
            </w:pPr>
            <w:r>
              <w:rPr>
                <w:rFonts w:ascii="Roboto" w:eastAsia="Roboto" w:hAnsi="Roboto" w:cs="Roboto"/>
                <w:b/>
                <w:bCs/>
                <w:color w:val="000000"/>
                <w:sz w:val="22"/>
                <w:szCs w:val="22"/>
                <w:u w:val="single"/>
              </w:rPr>
              <w:t>Measuring Progress:</w:t>
            </w:r>
            <w:r>
              <w:rPr>
                <w:rFonts w:ascii="Roboto" w:eastAsia="Roboto" w:hAnsi="Roboto" w:cs="Roboto"/>
                <w:color w:val="000000"/>
                <w:sz w:val="22"/>
                <w:szCs w:val="22"/>
              </w:rPr>
              <w:t xml:space="preserve"> By continually assessing student performance and teacher effectiveness, schools can track whether they are closing the gap between current performance and required standards. </w:t>
            </w:r>
          </w:p>
          <w:p w14:paraId="1E29B8DE" w14:textId="77777777" w:rsidR="00672CEC" w:rsidRDefault="00CB6CA1">
            <w:pPr>
              <w:numPr>
                <w:ilvl w:val="0"/>
                <w:numId w:val="18"/>
              </w:numPr>
              <w:pBdr>
                <w:top w:val="nil"/>
                <w:left w:val="nil"/>
                <w:bottom w:val="nil"/>
                <w:right w:val="nil"/>
                <w:between w:val="nil"/>
              </w:pBdr>
              <w:spacing w:after="160" w:line="278" w:lineRule="auto"/>
              <w:rPr>
                <w:rFonts w:ascii="Roboto" w:eastAsia="Roboto" w:hAnsi="Roboto" w:cs="Roboto"/>
                <w:color w:val="000000"/>
                <w:sz w:val="22"/>
                <w:szCs w:val="22"/>
                <w:lang w:val="en-US"/>
              </w:rPr>
            </w:pPr>
            <w:proofErr w:type="gramStart"/>
            <w:r w:rsidRPr="195F894E">
              <w:rPr>
                <w:rFonts w:ascii="Roboto" w:eastAsia="Roboto" w:hAnsi="Roboto" w:cs="Roboto"/>
                <w:b/>
                <w:color w:val="000000" w:themeColor="text1"/>
                <w:sz w:val="22"/>
                <w:szCs w:val="22"/>
                <w:u w:val="single"/>
                <w:lang w:val="en-US"/>
              </w:rPr>
              <w:t>Making Adjustments</w:t>
            </w:r>
            <w:proofErr w:type="gramEnd"/>
            <w:r w:rsidRPr="195F894E">
              <w:rPr>
                <w:rFonts w:ascii="Roboto" w:eastAsia="Roboto" w:hAnsi="Roboto" w:cs="Roboto"/>
                <w:b/>
                <w:color w:val="000000" w:themeColor="text1"/>
                <w:sz w:val="22"/>
                <w:szCs w:val="22"/>
                <w:u w:val="single"/>
                <w:lang w:val="en-US"/>
              </w:rPr>
              <w:t>:</w:t>
            </w:r>
            <w:r w:rsidRPr="195F894E">
              <w:rPr>
                <w:rFonts w:ascii="Roboto" w:eastAsia="Roboto" w:hAnsi="Roboto" w:cs="Roboto"/>
                <w:color w:val="000000" w:themeColor="text1"/>
                <w:sz w:val="22"/>
                <w:szCs w:val="22"/>
                <w:lang w:val="en-US"/>
              </w:rPr>
              <w:t xml:space="preserve"> When evaluations show that strategies are not working as expected, adjustments are made. This flexibility allows schools to refine their approach, improving their chances of meeting or exceeding standards over time. </w:t>
            </w:r>
          </w:p>
        </w:tc>
      </w:tr>
      <w:tr w:rsidR="00672CEC" w14:paraId="17B4FA0A" w14:textId="77777777">
        <w:tc>
          <w:tcPr>
            <w:tcW w:w="10790" w:type="dxa"/>
            <w:shd w:val="clear" w:color="auto" w:fill="E8E8E8"/>
            <w:vAlign w:val="center"/>
          </w:tcPr>
          <w:p w14:paraId="12D1DA6B" w14:textId="77777777" w:rsidR="00672CEC" w:rsidRDefault="00CB6CA1">
            <w:pPr>
              <w:rPr>
                <w:rFonts w:ascii="Roboto" w:eastAsia="Roboto" w:hAnsi="Roboto" w:cs="Roboto"/>
                <w:b/>
                <w:bCs/>
                <w:color w:val="437D93"/>
                <w:sz w:val="28"/>
                <w:szCs w:val="28"/>
              </w:rPr>
            </w:pPr>
            <w:r>
              <w:rPr>
                <w:rFonts w:ascii="Roboto" w:eastAsia="Roboto" w:hAnsi="Roboto" w:cs="Roboto"/>
                <w:b/>
                <w:bCs/>
                <w:sz w:val="28"/>
                <w:szCs w:val="28"/>
              </w:rPr>
              <w:t>Key Actions (Focus Areas)</w:t>
            </w:r>
          </w:p>
        </w:tc>
      </w:tr>
      <w:tr w:rsidR="00672CEC" w14:paraId="3F08B708" w14:textId="77777777">
        <w:trPr>
          <w:trHeight w:val="1278"/>
        </w:trPr>
        <w:tc>
          <w:tcPr>
            <w:tcW w:w="10790" w:type="dxa"/>
          </w:tcPr>
          <w:p w14:paraId="39A23284" w14:textId="1E78C952" w:rsidR="00BC3A4C" w:rsidRPr="00A30ADC" w:rsidRDefault="00BC3A4C" w:rsidP="002A7E2C">
            <w:pPr>
              <w:numPr>
                <w:ilvl w:val="0"/>
                <w:numId w:val="26"/>
              </w:numPr>
              <w:rPr>
                <w:rFonts w:ascii="Calibri" w:eastAsia="Calibri" w:hAnsi="Calibri" w:cs="Calibri"/>
              </w:rPr>
            </w:pPr>
            <w:r w:rsidRPr="00A30ADC">
              <w:rPr>
                <w:rFonts w:ascii="Roboto" w:eastAsia="Roboto" w:hAnsi="Roboto" w:cs="Roboto"/>
                <w:sz w:val="22"/>
                <w:szCs w:val="22"/>
              </w:rPr>
              <w:t>Improve the quality of instruction in the dual language classrooms.</w:t>
            </w:r>
          </w:p>
          <w:p w14:paraId="01CB2F6C" w14:textId="77777777" w:rsidR="00BB6457" w:rsidRDefault="00497B42" w:rsidP="00BB6457">
            <w:pPr>
              <w:numPr>
                <w:ilvl w:val="0"/>
                <w:numId w:val="26"/>
              </w:numPr>
              <w:rPr>
                <w:rFonts w:ascii="Calibri" w:eastAsia="Calibri" w:hAnsi="Calibri" w:cs="Calibri"/>
              </w:rPr>
            </w:pPr>
            <w:r w:rsidRPr="00CA0276">
              <w:rPr>
                <w:rFonts w:ascii="Calibri" w:eastAsia="Calibri" w:hAnsi="Calibri" w:cs="Calibri"/>
              </w:rPr>
              <w:t xml:space="preserve">Increase </w:t>
            </w:r>
            <w:r w:rsidR="00482227">
              <w:rPr>
                <w:rFonts w:ascii="Calibri" w:eastAsia="Calibri" w:hAnsi="Calibri" w:cs="Calibri"/>
              </w:rPr>
              <w:t xml:space="preserve">Instructional </w:t>
            </w:r>
            <w:r w:rsidRPr="00CA0276">
              <w:rPr>
                <w:rFonts w:ascii="Calibri" w:eastAsia="Calibri" w:hAnsi="Calibri" w:cs="Calibri"/>
              </w:rPr>
              <w:t xml:space="preserve">Leadership Density </w:t>
            </w:r>
            <w:r w:rsidR="00482227">
              <w:rPr>
                <w:rFonts w:ascii="Calibri" w:eastAsia="Calibri" w:hAnsi="Calibri" w:cs="Calibri"/>
              </w:rPr>
              <w:t xml:space="preserve">among </w:t>
            </w:r>
            <w:r w:rsidR="00540B8A">
              <w:rPr>
                <w:rFonts w:ascii="Calibri" w:eastAsia="Calibri" w:hAnsi="Calibri" w:cs="Calibri"/>
              </w:rPr>
              <w:t>administra</w:t>
            </w:r>
            <w:r w:rsidR="008817CD">
              <w:rPr>
                <w:rFonts w:ascii="Calibri" w:eastAsia="Calibri" w:hAnsi="Calibri" w:cs="Calibri"/>
              </w:rPr>
              <w:t xml:space="preserve">tors </w:t>
            </w:r>
            <w:r w:rsidRPr="00CA0276">
              <w:rPr>
                <w:rFonts w:ascii="Calibri" w:eastAsia="Calibri" w:hAnsi="Calibri" w:cs="Calibri"/>
              </w:rPr>
              <w:t>at Neff ECC</w:t>
            </w:r>
            <w:r w:rsidR="00F27792">
              <w:rPr>
                <w:rFonts w:ascii="Calibri" w:eastAsia="Calibri" w:hAnsi="Calibri" w:cs="Calibri"/>
              </w:rPr>
              <w:t>.</w:t>
            </w:r>
          </w:p>
          <w:p w14:paraId="641AF670" w14:textId="6EB3C64B" w:rsidR="00BB6457" w:rsidRPr="00BB6457" w:rsidRDefault="00BB6457" w:rsidP="00BB6457">
            <w:pPr>
              <w:numPr>
                <w:ilvl w:val="0"/>
                <w:numId w:val="26"/>
              </w:numPr>
              <w:rPr>
                <w:rFonts w:asciiTheme="majorHAnsi" w:eastAsia="Calibri" w:hAnsiTheme="majorHAnsi" w:cstheme="majorHAnsi"/>
              </w:rPr>
            </w:pPr>
            <w:r w:rsidRPr="00BB6457">
              <w:rPr>
                <w:rFonts w:asciiTheme="majorHAnsi" w:hAnsiTheme="majorHAnsi" w:cstheme="majorHAnsi"/>
                <w:highlight w:val="white"/>
              </w:rPr>
              <w:t xml:space="preserve">Increase the quality of instruction for students receiving Special Education </w:t>
            </w:r>
            <w:r w:rsidRPr="00BB6457">
              <w:rPr>
                <w:rFonts w:asciiTheme="majorHAnsi" w:hAnsiTheme="majorHAnsi" w:cstheme="majorHAnsi"/>
              </w:rPr>
              <w:t xml:space="preserve">services and ensure ARD meetings are held on time. </w:t>
            </w:r>
          </w:p>
          <w:p w14:paraId="014F0949" w14:textId="28508E07" w:rsidR="00CA0276" w:rsidRPr="00CA0276" w:rsidRDefault="00CA0276" w:rsidP="00CA0276">
            <w:pPr>
              <w:numPr>
                <w:ilvl w:val="0"/>
                <w:numId w:val="26"/>
              </w:numPr>
              <w:rPr>
                <w:rFonts w:ascii="Calibri" w:eastAsia="Calibri" w:hAnsi="Calibri" w:cs="Calibri"/>
                <w:sz w:val="22"/>
                <w:szCs w:val="22"/>
                <w:lang w:val="en-US"/>
              </w:rPr>
            </w:pPr>
            <w:r w:rsidRPr="195F894E">
              <w:rPr>
                <w:rFonts w:ascii="Calibri" w:eastAsia="Calibri" w:hAnsi="Calibri" w:cs="Calibri"/>
                <w:lang w:val="en-US"/>
              </w:rPr>
              <w:t>Improve staff capacity to provide high quality instruction</w:t>
            </w:r>
            <w:r w:rsidR="00BF19C4" w:rsidRPr="195F894E">
              <w:rPr>
                <w:rFonts w:ascii="Calibri" w:eastAsia="Calibri" w:hAnsi="Calibri" w:cs="Calibri"/>
                <w:lang w:val="en-US"/>
              </w:rPr>
              <w:t>.</w:t>
            </w:r>
            <w:r w:rsidRPr="195F894E">
              <w:rPr>
                <w:rFonts w:ascii="Calibri" w:eastAsia="Calibri" w:hAnsi="Calibri" w:cs="Calibri"/>
                <w:lang w:val="en-US"/>
              </w:rPr>
              <w:t xml:space="preserve"> </w:t>
            </w:r>
            <w:r w:rsidRPr="195F894E">
              <w:rPr>
                <w:rFonts w:ascii="Calibri" w:eastAsia="Calibri" w:hAnsi="Calibri" w:cs="Calibri"/>
                <w:shd w:val="clear" w:color="auto" w:fill="C6C6C6"/>
                <w:lang w:val="en-US"/>
              </w:rPr>
              <w:t xml:space="preserve"> </w:t>
            </w:r>
          </w:p>
          <w:p w14:paraId="66B4BECD" w14:textId="77777777" w:rsidR="00672CEC" w:rsidRDefault="00672CEC"/>
        </w:tc>
      </w:tr>
    </w:tbl>
    <w:p w14:paraId="4C6291B6" w14:textId="77777777" w:rsidR="00672CEC" w:rsidRDefault="00672CEC">
      <w:pPr>
        <w:spacing w:before="240"/>
        <w:rPr>
          <w:rFonts w:ascii="Roboto" w:eastAsia="Roboto" w:hAnsi="Roboto" w:cs="Roboto"/>
          <w:color w:val="437D93"/>
          <w:sz w:val="28"/>
          <w:szCs w:val="28"/>
        </w:rPr>
      </w:pPr>
    </w:p>
    <w:p w14:paraId="00A3E8A5" w14:textId="77777777" w:rsidR="008E194A" w:rsidRDefault="008E194A">
      <w:pPr>
        <w:spacing w:before="240"/>
        <w:rPr>
          <w:rFonts w:ascii="Roboto" w:eastAsia="Roboto" w:hAnsi="Roboto" w:cs="Roboto"/>
          <w:color w:val="437D93"/>
          <w:sz w:val="28"/>
          <w:szCs w:val="28"/>
        </w:rPr>
      </w:pPr>
    </w:p>
    <w:p w14:paraId="21EDAF43" w14:textId="77777777" w:rsidR="008E194A" w:rsidRDefault="008E194A">
      <w:pPr>
        <w:spacing w:before="240"/>
        <w:rPr>
          <w:rFonts w:ascii="Roboto" w:eastAsia="Roboto" w:hAnsi="Roboto" w:cs="Roboto"/>
          <w:color w:val="437D93"/>
          <w:sz w:val="28"/>
          <w:szCs w:val="28"/>
        </w:rPr>
      </w:pPr>
    </w:p>
    <w:p w14:paraId="01C85E1B" w14:textId="77777777" w:rsidR="008E194A" w:rsidRDefault="008E194A">
      <w:pPr>
        <w:spacing w:before="240"/>
        <w:rPr>
          <w:rFonts w:ascii="Roboto" w:eastAsia="Roboto" w:hAnsi="Roboto" w:cs="Roboto"/>
          <w:color w:val="437D93"/>
          <w:sz w:val="28"/>
          <w:szCs w:val="28"/>
        </w:rPr>
      </w:pPr>
    </w:p>
    <w:p w14:paraId="61CED83C" w14:textId="77777777" w:rsidR="008E194A" w:rsidRDefault="008E194A">
      <w:pPr>
        <w:spacing w:before="240"/>
        <w:rPr>
          <w:rFonts w:ascii="Roboto" w:eastAsia="Roboto" w:hAnsi="Roboto" w:cs="Roboto"/>
          <w:color w:val="437D93"/>
          <w:sz w:val="28"/>
          <w:szCs w:val="28"/>
        </w:rPr>
      </w:pPr>
    </w:p>
    <w:p w14:paraId="5D55FE6A" w14:textId="77777777" w:rsidR="008E194A" w:rsidRDefault="008E194A">
      <w:pPr>
        <w:spacing w:before="240"/>
        <w:rPr>
          <w:rFonts w:ascii="Roboto" w:eastAsia="Roboto" w:hAnsi="Roboto" w:cs="Roboto"/>
          <w:color w:val="437D93"/>
          <w:sz w:val="28"/>
          <w:szCs w:val="28"/>
        </w:rPr>
      </w:pPr>
    </w:p>
    <w:p w14:paraId="00D5D27D" w14:textId="77777777" w:rsidR="008E194A" w:rsidRDefault="008E194A">
      <w:pPr>
        <w:spacing w:before="240"/>
        <w:rPr>
          <w:rFonts w:ascii="Roboto" w:eastAsia="Roboto" w:hAnsi="Roboto" w:cs="Roboto"/>
          <w:color w:val="437D93"/>
          <w:sz w:val="28"/>
          <w:szCs w:val="28"/>
        </w:rPr>
      </w:pPr>
    </w:p>
    <w:p w14:paraId="190A7E6F" w14:textId="77777777" w:rsidR="003F5AAD" w:rsidRDefault="003F5AAD">
      <w:pPr>
        <w:spacing w:before="240"/>
        <w:rPr>
          <w:rFonts w:ascii="Roboto" w:eastAsia="Roboto" w:hAnsi="Roboto" w:cs="Roboto"/>
          <w:color w:val="437D93"/>
          <w:sz w:val="28"/>
          <w:szCs w:val="28"/>
        </w:rPr>
      </w:pPr>
    </w:p>
    <w:p w14:paraId="526967AC" w14:textId="77777777" w:rsidR="008E194A" w:rsidRDefault="008E194A">
      <w:pPr>
        <w:spacing w:before="240"/>
        <w:rPr>
          <w:rFonts w:ascii="Roboto" w:eastAsia="Roboto" w:hAnsi="Roboto" w:cs="Roboto"/>
          <w:color w:val="437D93"/>
          <w:sz w:val="28"/>
          <w:szCs w:val="28"/>
        </w:rPr>
      </w:pPr>
    </w:p>
    <w:p w14:paraId="7C7CCADB" w14:textId="77777777" w:rsidR="00672CEC" w:rsidRDefault="00672CEC">
      <w:pPr>
        <w:spacing w:before="240"/>
        <w:rPr>
          <w:rFonts w:ascii="Roboto" w:eastAsia="Roboto" w:hAnsi="Roboto" w:cs="Roboto"/>
          <w:color w:val="437D93"/>
          <w:sz w:val="28"/>
          <w:szCs w:val="28"/>
        </w:rPr>
      </w:pPr>
    </w:p>
    <w:tbl>
      <w:tblPr>
        <w:tblStyle w:val="a5"/>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672CEC" w14:paraId="52589E73" w14:textId="77777777">
        <w:tc>
          <w:tcPr>
            <w:tcW w:w="1525" w:type="dxa"/>
            <w:vMerge w:val="restart"/>
            <w:shd w:val="clear" w:color="auto" w:fill="02FF00"/>
          </w:tcPr>
          <w:p w14:paraId="5A7F284C" w14:textId="77777777" w:rsidR="00672CEC" w:rsidRDefault="00CB6CA1">
            <w:pPr>
              <w:spacing w:before="240"/>
              <w:rPr>
                <w:rFonts w:ascii="Roboto" w:eastAsia="Roboto" w:hAnsi="Roboto" w:cs="Roboto"/>
                <w:b/>
                <w:bCs/>
                <w:color w:val="437D93"/>
                <w:sz w:val="28"/>
                <w:szCs w:val="28"/>
              </w:rPr>
            </w:pPr>
            <w:r>
              <w:rPr>
                <w:rFonts w:ascii="Roboto" w:eastAsia="Roboto" w:hAnsi="Roboto" w:cs="Roboto"/>
                <w:b/>
                <w:bCs/>
                <w:color w:val="437D93"/>
                <w:sz w:val="28"/>
                <w:szCs w:val="28"/>
              </w:rPr>
              <w:lastRenderedPageBreak/>
              <w:t>KEY ACTION ONE</w:t>
            </w:r>
          </w:p>
        </w:tc>
        <w:tc>
          <w:tcPr>
            <w:tcW w:w="9265" w:type="dxa"/>
            <w:shd w:val="clear" w:color="auto" w:fill="02FF00"/>
          </w:tcPr>
          <w:p w14:paraId="5B39C572" w14:textId="1A36D5FC" w:rsidR="00672CEC" w:rsidRDefault="00CB6CA1">
            <w:pPr>
              <w:spacing w:before="240"/>
              <w:rPr>
                <w:rFonts w:ascii="Roboto" w:eastAsia="Roboto" w:hAnsi="Roboto" w:cs="Roboto"/>
                <w:b/>
                <w:color w:val="437D93"/>
                <w:sz w:val="28"/>
                <w:szCs w:val="28"/>
                <w:lang w:val="en-US"/>
              </w:rPr>
            </w:pPr>
            <w:r w:rsidRPr="195F894E">
              <w:rPr>
                <w:rFonts w:ascii="Roboto" w:eastAsia="Roboto" w:hAnsi="Roboto" w:cs="Roboto"/>
                <w:b/>
                <w:color w:val="437D93"/>
                <w:sz w:val="28"/>
                <w:szCs w:val="28"/>
                <w:lang w:val="en-US"/>
              </w:rPr>
              <w:t>Key Action (Briefly state the specific goal or objective.)</w:t>
            </w:r>
            <w:r w:rsidR="00CA0276" w:rsidRPr="195F894E">
              <w:rPr>
                <w:rFonts w:ascii="Roboto" w:eastAsia="Roboto" w:hAnsi="Roboto" w:cs="Roboto"/>
                <w:b/>
                <w:color w:val="437D93"/>
                <w:sz w:val="28"/>
                <w:szCs w:val="28"/>
                <w:lang w:val="en-US"/>
              </w:rPr>
              <w:t xml:space="preserve"> </w:t>
            </w:r>
          </w:p>
        </w:tc>
      </w:tr>
      <w:tr w:rsidR="00672CEC" w14:paraId="08CFC697" w14:textId="77777777">
        <w:tc>
          <w:tcPr>
            <w:tcW w:w="1525" w:type="dxa"/>
            <w:vMerge/>
            <w:shd w:val="clear" w:color="auto" w:fill="02FF00"/>
          </w:tcPr>
          <w:p w14:paraId="2CC37B2B"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0E554E85" w14:textId="77777777" w:rsidR="00E73AF9" w:rsidRDefault="00E73AF9">
            <w:pPr>
              <w:rPr>
                <w:rFonts w:ascii="Roboto" w:eastAsia="Roboto" w:hAnsi="Roboto" w:cs="Roboto"/>
                <w:b/>
                <w:bCs/>
                <w:sz w:val="22"/>
                <w:szCs w:val="22"/>
              </w:rPr>
            </w:pPr>
            <w:r w:rsidRPr="00AE6DB8">
              <w:rPr>
                <w:rFonts w:ascii="Roboto" w:eastAsia="Roboto" w:hAnsi="Roboto" w:cs="Roboto"/>
                <w:b/>
                <w:bCs/>
                <w:sz w:val="22"/>
                <w:szCs w:val="22"/>
              </w:rPr>
              <w:t xml:space="preserve">Improve </w:t>
            </w:r>
            <w:r w:rsidR="008139BF" w:rsidRPr="00AE6DB8">
              <w:rPr>
                <w:rFonts w:ascii="Roboto" w:eastAsia="Roboto" w:hAnsi="Roboto" w:cs="Roboto"/>
                <w:b/>
                <w:bCs/>
                <w:sz w:val="22"/>
                <w:szCs w:val="22"/>
              </w:rPr>
              <w:t>the quality of instruction in the dual language classroo</w:t>
            </w:r>
            <w:r w:rsidR="00881E37" w:rsidRPr="00AE6DB8">
              <w:rPr>
                <w:rFonts w:ascii="Roboto" w:eastAsia="Roboto" w:hAnsi="Roboto" w:cs="Roboto"/>
                <w:b/>
                <w:bCs/>
                <w:sz w:val="22"/>
                <w:szCs w:val="22"/>
              </w:rPr>
              <w:t>ms.</w:t>
            </w:r>
          </w:p>
          <w:p w14:paraId="6258EED8" w14:textId="163C1679" w:rsidR="001060A6" w:rsidRPr="00E73AF9" w:rsidRDefault="001060A6">
            <w:pPr>
              <w:rPr>
                <w:rFonts w:ascii="Roboto" w:eastAsia="Roboto" w:hAnsi="Roboto" w:cs="Roboto"/>
                <w:b/>
                <w:bCs/>
                <w:color w:val="FF0000"/>
                <w:sz w:val="28"/>
                <w:szCs w:val="28"/>
              </w:rPr>
            </w:pPr>
          </w:p>
        </w:tc>
      </w:tr>
      <w:tr w:rsidR="00672CEC" w14:paraId="4E1BDCD7" w14:textId="77777777">
        <w:tc>
          <w:tcPr>
            <w:tcW w:w="1525" w:type="dxa"/>
            <w:vMerge/>
            <w:shd w:val="clear" w:color="auto" w:fill="02FF00"/>
          </w:tcPr>
          <w:p w14:paraId="26023479"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shd w:val="clear" w:color="auto" w:fill="E8E8E8"/>
          </w:tcPr>
          <w:p w14:paraId="3DA3C07A" w14:textId="77777777" w:rsidR="00672CEC" w:rsidRDefault="00CB6CA1">
            <w:pPr>
              <w:spacing w:before="240"/>
              <w:rPr>
                <w:rFonts w:ascii="Roboto" w:eastAsia="Roboto" w:hAnsi="Roboto" w:cs="Roboto"/>
                <w:b/>
                <w:bCs/>
                <w:color w:val="437D93"/>
                <w:sz w:val="28"/>
                <w:szCs w:val="28"/>
              </w:rPr>
            </w:pPr>
            <w:r>
              <w:rPr>
                <w:b/>
                <w:bCs/>
              </w:rPr>
              <w:t>Indicators of success (Measurable results that describe success.)</w:t>
            </w:r>
          </w:p>
        </w:tc>
      </w:tr>
      <w:tr w:rsidR="00672CEC" w14:paraId="7CD9235B" w14:textId="77777777">
        <w:tc>
          <w:tcPr>
            <w:tcW w:w="1525" w:type="dxa"/>
            <w:vMerge/>
            <w:shd w:val="clear" w:color="auto" w:fill="02FF00"/>
          </w:tcPr>
          <w:p w14:paraId="1DF3F9C0"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33C105D4" w14:textId="42E44832" w:rsidR="00672CEC" w:rsidRPr="00A670AF" w:rsidRDefault="00CB6CA1">
            <w:pPr>
              <w:numPr>
                <w:ilvl w:val="0"/>
                <w:numId w:val="2"/>
              </w:numPr>
              <w:ind w:left="1080"/>
              <w:rPr>
                <w:rFonts w:ascii="Avenir" w:eastAsia="Avenir" w:hAnsi="Avenir" w:cs="Avenir"/>
                <w:sz w:val="22"/>
                <w:szCs w:val="22"/>
                <w:lang w:val="en-US"/>
              </w:rPr>
            </w:pPr>
            <w:r w:rsidRPr="195F894E">
              <w:rPr>
                <w:rFonts w:ascii="Avenir" w:eastAsia="Avenir" w:hAnsi="Avenir" w:cs="Avenir"/>
                <w:b/>
                <w:sz w:val="22"/>
                <w:szCs w:val="22"/>
                <w:lang w:val="en-US"/>
              </w:rPr>
              <w:t xml:space="preserve">Spot observation data for bilingual teachers in English instruction </w:t>
            </w:r>
            <w:r w:rsidR="00BC3A4C" w:rsidRPr="195F894E">
              <w:rPr>
                <w:rFonts w:ascii="Avenir" w:eastAsia="Avenir" w:hAnsi="Avenir" w:cs="Avenir"/>
                <w:b/>
                <w:sz w:val="22"/>
                <w:szCs w:val="22"/>
                <w:lang w:val="en-US"/>
              </w:rPr>
              <w:t>(E</w:t>
            </w:r>
            <w:r w:rsidR="00052462">
              <w:rPr>
                <w:rFonts w:ascii="Avenir" w:eastAsia="Avenir" w:hAnsi="Avenir" w:cs="Avenir"/>
                <w:b/>
                <w:sz w:val="22"/>
                <w:szCs w:val="22"/>
                <w:lang w:val="en-US"/>
              </w:rPr>
              <w:t>LD</w:t>
            </w:r>
            <w:r w:rsidR="00BC3A4C" w:rsidRPr="195F894E">
              <w:rPr>
                <w:rFonts w:ascii="Avenir" w:eastAsia="Avenir" w:hAnsi="Avenir" w:cs="Avenir"/>
                <w:b/>
                <w:sz w:val="22"/>
                <w:szCs w:val="22"/>
                <w:lang w:val="en-US"/>
              </w:rPr>
              <w:t xml:space="preserve"> block) </w:t>
            </w:r>
            <w:r w:rsidRPr="195F894E">
              <w:rPr>
                <w:rFonts w:ascii="Avenir" w:eastAsia="Avenir" w:hAnsi="Avenir" w:cs="Avenir"/>
                <w:b/>
                <w:sz w:val="22"/>
                <w:szCs w:val="22"/>
                <w:lang w:val="en-US"/>
              </w:rPr>
              <w:t xml:space="preserve">will show </w:t>
            </w:r>
            <w:r w:rsidR="00D44585">
              <w:rPr>
                <w:rFonts w:ascii="Avenir" w:eastAsia="Avenir" w:hAnsi="Avenir" w:cs="Avenir"/>
                <w:b/>
                <w:sz w:val="22"/>
                <w:szCs w:val="22"/>
                <w:lang w:val="en-US"/>
              </w:rPr>
              <w:t>that</w:t>
            </w:r>
            <w:r w:rsidRPr="195F894E">
              <w:rPr>
                <w:rFonts w:ascii="Avenir" w:eastAsia="Avenir" w:hAnsi="Avenir" w:cs="Avenir"/>
                <w:b/>
                <w:sz w:val="22"/>
                <w:szCs w:val="22"/>
                <w:lang w:val="en-US"/>
              </w:rPr>
              <w:t xml:space="preserve"> 80% of teachers rated Prof 1 by MOY and 90% of teachers by May 2026 based on Spot Form. </w:t>
            </w:r>
            <w:r w:rsidRPr="195F894E">
              <w:rPr>
                <w:rFonts w:ascii="Avenir" w:eastAsia="Avenir" w:hAnsi="Avenir" w:cs="Avenir"/>
                <w:b/>
                <w:sz w:val="22"/>
                <w:szCs w:val="22"/>
                <w:shd w:val="clear" w:color="auto" w:fill="C6C6C6"/>
                <w:lang w:val="en-US"/>
              </w:rPr>
              <w:t xml:space="preserve"> </w:t>
            </w:r>
          </w:p>
          <w:p w14:paraId="1B9B0AAE" w14:textId="77777777" w:rsidR="00A670AF" w:rsidRDefault="00A670AF" w:rsidP="00122D59">
            <w:pPr>
              <w:ind w:left="720"/>
              <w:rPr>
                <w:rFonts w:ascii="Avenir" w:eastAsia="Avenir" w:hAnsi="Avenir" w:cs="Avenir"/>
                <w:sz w:val="22"/>
                <w:szCs w:val="22"/>
              </w:rPr>
            </w:pPr>
          </w:p>
          <w:p w14:paraId="31835300" w14:textId="50721BA5" w:rsidR="00332BB0" w:rsidRPr="00402280" w:rsidRDefault="00925B0E" w:rsidP="00402280">
            <w:pPr>
              <w:numPr>
                <w:ilvl w:val="0"/>
                <w:numId w:val="8"/>
              </w:numPr>
              <w:ind w:left="1080"/>
              <w:rPr>
                <w:rFonts w:ascii="Avenir" w:eastAsia="Avenir" w:hAnsi="Avenir" w:cs="Avenir"/>
                <w:sz w:val="22"/>
                <w:szCs w:val="22"/>
              </w:rPr>
            </w:pPr>
            <w:r w:rsidRPr="008E194A">
              <w:rPr>
                <w:rFonts w:ascii="Avenir" w:eastAsia="Avenir" w:hAnsi="Avenir" w:cs="Avenir"/>
                <w:b/>
                <w:bCs/>
                <w:sz w:val="22"/>
                <w:szCs w:val="22"/>
              </w:rPr>
              <w:t>From BOY to MOY</w:t>
            </w:r>
            <w:r w:rsidR="00764FD8" w:rsidRPr="008E194A">
              <w:rPr>
                <w:rFonts w:ascii="Avenir" w:eastAsia="Avenir" w:hAnsi="Avenir" w:cs="Avenir"/>
                <w:b/>
                <w:bCs/>
                <w:sz w:val="22"/>
                <w:szCs w:val="22"/>
              </w:rPr>
              <w:t>,</w:t>
            </w:r>
            <w:r w:rsidRPr="008E194A">
              <w:rPr>
                <w:rFonts w:ascii="Avenir" w:eastAsia="Avenir" w:hAnsi="Avenir" w:cs="Avenir"/>
                <w:b/>
                <w:bCs/>
                <w:sz w:val="22"/>
                <w:szCs w:val="22"/>
              </w:rPr>
              <w:t xml:space="preserve"> the percentage of Emergent Bilingual (EB) st</w:t>
            </w:r>
            <w:r w:rsidR="00A522F7" w:rsidRPr="008E194A">
              <w:rPr>
                <w:rFonts w:ascii="Avenir" w:eastAsia="Avenir" w:hAnsi="Avenir" w:cs="Avenir"/>
                <w:b/>
                <w:bCs/>
                <w:sz w:val="22"/>
                <w:szCs w:val="22"/>
              </w:rPr>
              <w:t xml:space="preserve">udents meeting the composite score benchmark on DIBELS will </w:t>
            </w:r>
            <w:r w:rsidR="00BD766A" w:rsidRPr="008E194A">
              <w:rPr>
                <w:rFonts w:ascii="Avenir" w:eastAsia="Avenir" w:hAnsi="Avenir" w:cs="Avenir"/>
                <w:b/>
                <w:bCs/>
                <w:sz w:val="22"/>
                <w:szCs w:val="22"/>
              </w:rPr>
              <w:t>increase 5</w:t>
            </w:r>
            <w:r w:rsidR="00A63787" w:rsidRPr="008E194A">
              <w:rPr>
                <w:rFonts w:ascii="Avenir" w:eastAsia="Avenir" w:hAnsi="Avenir" w:cs="Avenir"/>
                <w:b/>
                <w:bCs/>
                <w:sz w:val="22"/>
                <w:szCs w:val="22"/>
              </w:rPr>
              <w:t>% and</w:t>
            </w:r>
            <w:r w:rsidR="001653AA" w:rsidRPr="008E194A">
              <w:rPr>
                <w:rFonts w:ascii="Avenir" w:eastAsia="Avenir" w:hAnsi="Avenir" w:cs="Avenir"/>
                <w:b/>
                <w:bCs/>
                <w:sz w:val="22"/>
                <w:szCs w:val="22"/>
              </w:rPr>
              <w:t xml:space="preserve"> </w:t>
            </w:r>
            <w:r w:rsidR="00BD766A" w:rsidRPr="008E194A">
              <w:rPr>
                <w:rFonts w:ascii="Avenir" w:eastAsia="Avenir" w:hAnsi="Avenir" w:cs="Avenir"/>
                <w:b/>
                <w:bCs/>
                <w:sz w:val="22"/>
                <w:szCs w:val="22"/>
              </w:rPr>
              <w:t>by the End of the Year, the</w:t>
            </w:r>
            <w:r w:rsidR="001653AA" w:rsidRPr="008E194A">
              <w:rPr>
                <w:rFonts w:ascii="Avenir" w:eastAsia="Avenir" w:hAnsi="Avenir" w:cs="Avenir"/>
                <w:b/>
                <w:bCs/>
                <w:sz w:val="22"/>
                <w:szCs w:val="22"/>
              </w:rPr>
              <w:t xml:space="preserve"> </w:t>
            </w:r>
            <w:r w:rsidR="00764FD8" w:rsidRPr="008E194A">
              <w:rPr>
                <w:rFonts w:ascii="Avenir" w:eastAsia="Avenir" w:hAnsi="Avenir" w:cs="Avenir"/>
                <w:b/>
                <w:bCs/>
                <w:sz w:val="22"/>
                <w:szCs w:val="22"/>
              </w:rPr>
              <w:t>growth</w:t>
            </w:r>
            <w:r w:rsidR="001653AA" w:rsidRPr="008E194A">
              <w:rPr>
                <w:rFonts w:ascii="Avenir" w:eastAsia="Avenir" w:hAnsi="Avenir" w:cs="Avenir"/>
                <w:b/>
                <w:bCs/>
                <w:sz w:val="22"/>
                <w:szCs w:val="22"/>
              </w:rPr>
              <w:t xml:space="preserve"> will be 10%</w:t>
            </w:r>
            <w:r w:rsidR="00A670AF" w:rsidRPr="008E194A">
              <w:rPr>
                <w:rFonts w:ascii="Avenir" w:eastAsia="Avenir" w:hAnsi="Avenir" w:cs="Avenir"/>
                <w:b/>
                <w:bCs/>
                <w:sz w:val="22"/>
                <w:szCs w:val="22"/>
              </w:rPr>
              <w:t xml:space="preserve"> from MOY to EOY.</w:t>
            </w:r>
          </w:p>
          <w:p w14:paraId="1613FEAB" w14:textId="77777777" w:rsidR="00332BB0" w:rsidRDefault="00332BB0" w:rsidP="00332BB0">
            <w:pPr>
              <w:pStyle w:val="ListParagraph"/>
              <w:rPr>
                <w:rFonts w:ascii="Avenir" w:eastAsia="Avenir" w:hAnsi="Avenir" w:cs="Avenir"/>
                <w:b/>
                <w:bCs/>
                <w:sz w:val="22"/>
                <w:szCs w:val="22"/>
              </w:rPr>
            </w:pPr>
          </w:p>
          <w:p w14:paraId="427337F9" w14:textId="04135F9A" w:rsidR="00195A6D" w:rsidRPr="008E194A" w:rsidRDefault="00195A6D" w:rsidP="008E194A">
            <w:pPr>
              <w:numPr>
                <w:ilvl w:val="0"/>
                <w:numId w:val="8"/>
              </w:numPr>
              <w:ind w:left="1080"/>
              <w:rPr>
                <w:rFonts w:ascii="Avenir" w:eastAsia="Avenir" w:hAnsi="Avenir" w:cs="Avenir"/>
                <w:sz w:val="22"/>
                <w:szCs w:val="22"/>
              </w:rPr>
            </w:pPr>
            <w:r w:rsidRPr="008E194A">
              <w:rPr>
                <w:rFonts w:ascii="Avenir" w:eastAsia="Avenir" w:hAnsi="Avenir" w:cs="Avenir"/>
                <w:b/>
                <w:bCs/>
                <w:sz w:val="22"/>
                <w:szCs w:val="22"/>
              </w:rPr>
              <w:t xml:space="preserve">By the </w:t>
            </w:r>
            <w:r w:rsidR="00402280">
              <w:rPr>
                <w:rFonts w:ascii="Avenir" w:eastAsia="Avenir" w:hAnsi="Avenir" w:cs="Avenir"/>
                <w:b/>
                <w:bCs/>
                <w:sz w:val="22"/>
                <w:szCs w:val="22"/>
              </w:rPr>
              <w:t>MOY</w:t>
            </w:r>
            <w:r w:rsidR="004B3869">
              <w:rPr>
                <w:rFonts w:ascii="Avenir" w:eastAsia="Avenir" w:hAnsi="Avenir" w:cs="Avenir"/>
                <w:b/>
                <w:bCs/>
                <w:sz w:val="22"/>
                <w:szCs w:val="22"/>
              </w:rPr>
              <w:t xml:space="preserve"> (Jan)</w:t>
            </w:r>
            <w:r w:rsidRPr="008E194A">
              <w:rPr>
                <w:rFonts w:ascii="Avenir" w:eastAsia="Avenir" w:hAnsi="Avenir" w:cs="Avenir"/>
                <w:b/>
                <w:bCs/>
                <w:sz w:val="22"/>
                <w:szCs w:val="22"/>
              </w:rPr>
              <w:t xml:space="preserve">, Dual Language classrooms will achieve an average score of at least 8 points in the Instructional Practices domain of the HISD </w:t>
            </w:r>
            <w:r w:rsidR="008E194A" w:rsidRPr="008E194A">
              <w:rPr>
                <w:rFonts w:ascii="Avenir" w:eastAsia="Avenir" w:hAnsi="Avenir" w:cs="Avenir"/>
                <w:b/>
                <w:bCs/>
                <w:sz w:val="22"/>
                <w:szCs w:val="22"/>
              </w:rPr>
              <w:t>Spot Form</w:t>
            </w:r>
            <w:r w:rsidRPr="008E194A">
              <w:rPr>
                <w:rFonts w:ascii="Avenir" w:eastAsia="Avenir" w:hAnsi="Avenir" w:cs="Avenir"/>
                <w:b/>
                <w:bCs/>
                <w:sz w:val="22"/>
                <w:szCs w:val="22"/>
              </w:rPr>
              <w:t xml:space="preserve">. By the </w:t>
            </w:r>
            <w:r w:rsidR="008F196C">
              <w:rPr>
                <w:rFonts w:ascii="Avenir" w:eastAsia="Avenir" w:hAnsi="Avenir" w:cs="Avenir"/>
                <w:b/>
                <w:bCs/>
                <w:sz w:val="22"/>
                <w:szCs w:val="22"/>
              </w:rPr>
              <w:t>EOY</w:t>
            </w:r>
            <w:r w:rsidR="00B91E30">
              <w:rPr>
                <w:rFonts w:ascii="Avenir" w:eastAsia="Avenir" w:hAnsi="Avenir" w:cs="Avenir"/>
                <w:b/>
                <w:bCs/>
                <w:sz w:val="22"/>
                <w:szCs w:val="22"/>
              </w:rPr>
              <w:t>,</w:t>
            </w:r>
            <w:r w:rsidRPr="008E194A">
              <w:rPr>
                <w:rFonts w:ascii="Avenir" w:eastAsia="Avenir" w:hAnsi="Avenir" w:cs="Avenir"/>
                <w:b/>
                <w:bCs/>
                <w:sz w:val="22"/>
                <w:szCs w:val="22"/>
              </w:rPr>
              <w:t xml:space="preserve"> Dual Language classrooms will achieve an average score of at least 10 points in the same domain.</w:t>
            </w:r>
          </w:p>
          <w:p w14:paraId="33C3E29B" w14:textId="12A98E21" w:rsidR="00362007" w:rsidRDefault="00362007" w:rsidP="00362007">
            <w:pPr>
              <w:rPr>
                <w:rFonts w:ascii="Roboto" w:eastAsia="Roboto" w:hAnsi="Roboto" w:cs="Roboto"/>
                <w:b/>
                <w:bCs/>
                <w:color w:val="437D93"/>
                <w:sz w:val="28"/>
                <w:szCs w:val="28"/>
              </w:rPr>
            </w:pPr>
          </w:p>
        </w:tc>
      </w:tr>
      <w:tr w:rsidR="00672CEC" w14:paraId="68E374E2" w14:textId="77777777">
        <w:tc>
          <w:tcPr>
            <w:tcW w:w="1525" w:type="dxa"/>
            <w:vMerge/>
            <w:shd w:val="clear" w:color="auto" w:fill="02FF00"/>
          </w:tcPr>
          <w:p w14:paraId="312E4C1A"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shd w:val="clear" w:color="auto" w:fill="E8E8E8"/>
          </w:tcPr>
          <w:p w14:paraId="582A469A" w14:textId="77777777" w:rsidR="00672CEC" w:rsidRDefault="00CB6CA1">
            <w:pPr>
              <w:spacing w:before="240"/>
              <w:rPr>
                <w:rFonts w:ascii="Roboto" w:eastAsia="Roboto" w:hAnsi="Roboto" w:cs="Roboto"/>
                <w:b/>
                <w:color w:val="437D93"/>
                <w:sz w:val="28"/>
                <w:szCs w:val="28"/>
                <w:lang w:val="en-US"/>
              </w:rPr>
            </w:pPr>
            <w:r w:rsidRPr="195F894E">
              <w:rPr>
                <w:b/>
                <w:lang w:val="en-US"/>
              </w:rPr>
              <w:t>Specific actions – school leaders (What specific action steps will the building leaders take to accomplish the objective?)</w:t>
            </w:r>
          </w:p>
        </w:tc>
      </w:tr>
      <w:tr w:rsidR="00672CEC" w14:paraId="2C92F414" w14:textId="77777777">
        <w:tc>
          <w:tcPr>
            <w:tcW w:w="1525" w:type="dxa"/>
            <w:vMerge/>
            <w:shd w:val="clear" w:color="auto" w:fill="02FF00"/>
          </w:tcPr>
          <w:p w14:paraId="7907F45D"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368E84E9" w14:textId="3DDB875A" w:rsidR="00F2361B" w:rsidRPr="00F2361B" w:rsidRDefault="00F2361B">
            <w:pPr>
              <w:numPr>
                <w:ilvl w:val="0"/>
                <w:numId w:val="21"/>
              </w:numPr>
              <w:ind w:left="1080"/>
              <w:rPr>
                <w:rFonts w:ascii="Avenir" w:eastAsia="Avenir" w:hAnsi="Avenir" w:cs="Avenir"/>
                <w:bCs/>
                <w:sz w:val="22"/>
                <w:szCs w:val="22"/>
                <w:lang w:val="en-US"/>
              </w:rPr>
            </w:pPr>
            <w:r w:rsidRPr="00F2361B">
              <w:rPr>
                <w:rFonts w:ascii="Avenir" w:eastAsia="Roboto" w:hAnsi="Avenir" w:cs="Roboto"/>
                <w:bCs/>
                <w:sz w:val="22"/>
                <w:szCs w:val="22"/>
                <w:lang w:val="en-US"/>
              </w:rPr>
              <w:t>Leaders will coach teachers on effectively implementing engaging strategies to provide various opportunities for scholars to increase their ability to read, write, and speak in English.</w:t>
            </w:r>
          </w:p>
          <w:p w14:paraId="1819EAB1" w14:textId="3081F3B0" w:rsidR="00F2361B" w:rsidRDefault="00F2361B">
            <w:pPr>
              <w:numPr>
                <w:ilvl w:val="0"/>
                <w:numId w:val="21"/>
              </w:numPr>
              <w:ind w:left="1080"/>
              <w:rPr>
                <w:rFonts w:ascii="Avenir" w:eastAsia="Avenir" w:hAnsi="Avenir" w:cs="Avenir"/>
                <w:bCs/>
                <w:sz w:val="22"/>
                <w:szCs w:val="22"/>
                <w:lang w:val="en-US"/>
              </w:rPr>
            </w:pPr>
            <w:r w:rsidRPr="00F2361B">
              <w:rPr>
                <w:rFonts w:ascii="Avenir" w:eastAsia="Avenir" w:hAnsi="Avenir" w:cs="Avenir"/>
                <w:bCs/>
                <w:sz w:val="22"/>
                <w:szCs w:val="22"/>
                <w:lang w:val="en-US"/>
              </w:rPr>
              <w:t xml:space="preserve">Conduct daily classroom observations and provide feedback focused on literacy instruction in English. </w:t>
            </w:r>
            <w:r w:rsidRPr="00F2361B">
              <w:rPr>
                <w:rFonts w:ascii="Avenir" w:eastAsia="Avenir" w:hAnsi="Avenir" w:cs="Avenir"/>
                <w:bCs/>
                <w:sz w:val="22"/>
                <w:szCs w:val="22"/>
                <w:shd w:val="clear" w:color="auto" w:fill="C6C6C6"/>
                <w:lang w:val="en-US"/>
              </w:rPr>
              <w:t xml:space="preserve"> </w:t>
            </w:r>
          </w:p>
          <w:p w14:paraId="1DF9F169" w14:textId="77777777" w:rsidR="00672CEC" w:rsidRPr="00F2361B" w:rsidRDefault="00CB6CA1">
            <w:pPr>
              <w:numPr>
                <w:ilvl w:val="0"/>
                <w:numId w:val="21"/>
              </w:numPr>
              <w:ind w:left="1080"/>
              <w:rPr>
                <w:rFonts w:ascii="Avenir" w:eastAsia="Avenir" w:hAnsi="Avenir" w:cs="Avenir"/>
                <w:bCs/>
                <w:sz w:val="22"/>
                <w:szCs w:val="22"/>
                <w:lang w:val="en-US"/>
              </w:rPr>
            </w:pPr>
            <w:r w:rsidRPr="00F2361B">
              <w:rPr>
                <w:rFonts w:ascii="Avenir" w:eastAsia="Avenir" w:hAnsi="Avenir" w:cs="Avenir"/>
                <w:bCs/>
                <w:sz w:val="22"/>
                <w:szCs w:val="22"/>
                <w:lang w:val="en-US"/>
              </w:rPr>
              <w:t xml:space="preserve">Provide modeling, coaching and instructional feedback to teachers to improve delivery in English instruction. </w:t>
            </w:r>
            <w:r w:rsidRPr="00F2361B">
              <w:rPr>
                <w:rFonts w:ascii="Avenir" w:eastAsia="Avenir" w:hAnsi="Avenir" w:cs="Avenir"/>
                <w:bCs/>
                <w:sz w:val="22"/>
                <w:szCs w:val="22"/>
                <w:shd w:val="clear" w:color="auto" w:fill="C6C6C6"/>
                <w:lang w:val="en-US"/>
              </w:rPr>
              <w:t xml:space="preserve"> </w:t>
            </w:r>
          </w:p>
          <w:p w14:paraId="18AF17BF" w14:textId="45486D83" w:rsidR="00672CEC" w:rsidRPr="00F2361B" w:rsidRDefault="00CB6CA1">
            <w:pPr>
              <w:numPr>
                <w:ilvl w:val="0"/>
                <w:numId w:val="23"/>
              </w:numPr>
              <w:ind w:left="1080"/>
              <w:rPr>
                <w:rFonts w:ascii="Avenir" w:eastAsia="Avenir" w:hAnsi="Avenir" w:cs="Avenir"/>
                <w:bCs/>
                <w:sz w:val="22"/>
                <w:szCs w:val="22"/>
                <w:lang w:val="en-US"/>
              </w:rPr>
            </w:pPr>
            <w:r w:rsidRPr="00F2361B">
              <w:rPr>
                <w:rFonts w:ascii="Avenir" w:eastAsia="Avenir" w:hAnsi="Avenir" w:cs="Avenir"/>
                <w:bCs/>
                <w:sz w:val="22"/>
                <w:szCs w:val="22"/>
                <w:lang w:val="en-US"/>
              </w:rPr>
              <w:t xml:space="preserve">Leaders will check lesson plans weekly </w:t>
            </w:r>
            <w:r w:rsidR="001B7918">
              <w:rPr>
                <w:rFonts w:ascii="Avenir" w:eastAsia="Avenir" w:hAnsi="Avenir" w:cs="Avenir"/>
                <w:bCs/>
                <w:sz w:val="22"/>
                <w:szCs w:val="22"/>
                <w:lang w:val="en-US"/>
              </w:rPr>
              <w:t xml:space="preserve">and provide feedback </w:t>
            </w:r>
            <w:r w:rsidRPr="00F2361B">
              <w:rPr>
                <w:rFonts w:ascii="Avenir" w:eastAsia="Avenir" w:hAnsi="Avenir" w:cs="Avenir"/>
                <w:bCs/>
                <w:sz w:val="22"/>
                <w:szCs w:val="22"/>
                <w:lang w:val="en-US"/>
              </w:rPr>
              <w:t xml:space="preserve">to ensure they are aligned with state standards and </w:t>
            </w:r>
            <w:proofErr w:type="gramStart"/>
            <w:r w:rsidRPr="00F2361B">
              <w:rPr>
                <w:rFonts w:ascii="Avenir" w:eastAsia="Avenir" w:hAnsi="Avenir" w:cs="Avenir"/>
                <w:bCs/>
                <w:sz w:val="22"/>
                <w:szCs w:val="22"/>
                <w:lang w:val="en-US"/>
              </w:rPr>
              <w:t>is</w:t>
            </w:r>
            <w:proofErr w:type="gramEnd"/>
            <w:r w:rsidRPr="00F2361B">
              <w:rPr>
                <w:rFonts w:ascii="Avenir" w:eastAsia="Avenir" w:hAnsi="Avenir" w:cs="Avenir"/>
                <w:bCs/>
                <w:sz w:val="22"/>
                <w:szCs w:val="22"/>
                <w:lang w:val="en-US"/>
              </w:rPr>
              <w:t xml:space="preserve"> developmentally appropriate for each grade level </w:t>
            </w:r>
            <w:r w:rsidRPr="00F2361B">
              <w:rPr>
                <w:rFonts w:ascii="Avenir" w:eastAsia="Avenir" w:hAnsi="Avenir" w:cs="Avenir"/>
                <w:bCs/>
                <w:sz w:val="22"/>
                <w:szCs w:val="22"/>
                <w:shd w:val="clear" w:color="auto" w:fill="C6C6C6"/>
                <w:lang w:val="en-US"/>
              </w:rPr>
              <w:t xml:space="preserve"> </w:t>
            </w:r>
          </w:p>
          <w:p w14:paraId="102EC29F" w14:textId="77777777" w:rsidR="00672CEC" w:rsidRPr="00F2361B" w:rsidRDefault="00CB6CA1">
            <w:pPr>
              <w:numPr>
                <w:ilvl w:val="0"/>
                <w:numId w:val="16"/>
              </w:numPr>
              <w:ind w:left="1080"/>
              <w:rPr>
                <w:rFonts w:ascii="Avenir" w:eastAsia="Avenir" w:hAnsi="Avenir" w:cs="Avenir"/>
                <w:bCs/>
                <w:sz w:val="22"/>
                <w:szCs w:val="22"/>
                <w:lang w:val="en-US"/>
              </w:rPr>
            </w:pPr>
            <w:r w:rsidRPr="00F2361B">
              <w:rPr>
                <w:rFonts w:ascii="Avenir" w:eastAsia="Avenir" w:hAnsi="Avenir" w:cs="Avenir"/>
                <w:bCs/>
                <w:sz w:val="22"/>
                <w:szCs w:val="22"/>
                <w:lang w:val="en-US"/>
              </w:rPr>
              <w:t>Leaders will regularly analyze student assessment data (including formative, summative, and progress monitoring tools) to identify trends, drive instructional planning, and inform coaching conversations. This ensures that leadership actions are aligned with student learning needs and campus goals.</w:t>
            </w:r>
            <w:r w:rsidRPr="00F2361B">
              <w:rPr>
                <w:rFonts w:ascii="Avenir" w:eastAsia="Avenir" w:hAnsi="Avenir" w:cs="Avenir"/>
                <w:bCs/>
                <w:sz w:val="22"/>
                <w:szCs w:val="22"/>
                <w:shd w:val="clear" w:color="auto" w:fill="C6C6C6"/>
                <w:lang w:val="en-US"/>
              </w:rPr>
              <w:t xml:space="preserve"> </w:t>
            </w:r>
          </w:p>
          <w:p w14:paraId="6CED0522" w14:textId="77777777" w:rsidR="00672CEC" w:rsidRPr="00F2361B" w:rsidRDefault="00CB6CA1" w:rsidP="00A511C1">
            <w:pPr>
              <w:numPr>
                <w:ilvl w:val="0"/>
                <w:numId w:val="22"/>
              </w:numPr>
              <w:ind w:left="1080"/>
              <w:rPr>
                <w:rFonts w:ascii="Avenir" w:eastAsia="Avenir" w:hAnsi="Avenir" w:cs="Avenir"/>
                <w:bCs/>
                <w:sz w:val="22"/>
                <w:szCs w:val="22"/>
              </w:rPr>
            </w:pPr>
            <w:r w:rsidRPr="00F2361B">
              <w:rPr>
                <w:rFonts w:ascii="Avenir" w:eastAsia="Avenir" w:hAnsi="Avenir" w:cs="Avenir"/>
                <w:bCs/>
                <w:sz w:val="22"/>
                <w:szCs w:val="22"/>
              </w:rPr>
              <w:t>Schedule regular collaborative planning time for teachers to share best practices and plan literacy instruction together</w:t>
            </w:r>
            <w:r w:rsidRPr="00F2361B">
              <w:rPr>
                <w:rFonts w:ascii="Avenir" w:eastAsia="Avenir" w:hAnsi="Avenir" w:cs="Avenir"/>
                <w:bCs/>
                <w:sz w:val="22"/>
                <w:szCs w:val="22"/>
                <w:shd w:val="clear" w:color="auto" w:fill="C6C6C6"/>
              </w:rPr>
              <w:t xml:space="preserve"> </w:t>
            </w:r>
          </w:p>
          <w:p w14:paraId="59A5113B" w14:textId="77777777" w:rsidR="00A511C1" w:rsidRPr="00A511C1" w:rsidRDefault="00A511C1" w:rsidP="00A511C1">
            <w:pPr>
              <w:ind w:left="1080"/>
              <w:rPr>
                <w:rFonts w:ascii="Avenir" w:eastAsia="Avenir" w:hAnsi="Avenir" w:cs="Avenir"/>
                <w:b/>
                <w:bCs/>
                <w:sz w:val="22"/>
                <w:szCs w:val="22"/>
              </w:rPr>
            </w:pPr>
          </w:p>
        </w:tc>
      </w:tr>
      <w:tr w:rsidR="00672CEC" w14:paraId="2E236DF9" w14:textId="77777777">
        <w:tc>
          <w:tcPr>
            <w:tcW w:w="1525" w:type="dxa"/>
            <w:vMerge/>
            <w:shd w:val="clear" w:color="auto" w:fill="02FF00"/>
          </w:tcPr>
          <w:p w14:paraId="1CAA6F78"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shd w:val="clear" w:color="auto" w:fill="E8E8E8"/>
          </w:tcPr>
          <w:p w14:paraId="51831E04" w14:textId="77777777" w:rsidR="00672CEC" w:rsidRDefault="00CB6CA1">
            <w:pPr>
              <w:spacing w:before="240"/>
              <w:rPr>
                <w:b/>
                <w:lang w:val="en-US"/>
              </w:rPr>
            </w:pPr>
            <w:r w:rsidRPr="195F894E">
              <w:rPr>
                <w:b/>
                <w:lang w:val="en-US"/>
              </w:rPr>
              <w:t>Specific actions – staff (What specific action steps will the staff take to accomplish the objective?)</w:t>
            </w:r>
          </w:p>
        </w:tc>
      </w:tr>
      <w:tr w:rsidR="00672CEC" w14:paraId="11A65485" w14:textId="77777777">
        <w:tc>
          <w:tcPr>
            <w:tcW w:w="1525" w:type="dxa"/>
            <w:vMerge/>
            <w:shd w:val="clear" w:color="auto" w:fill="02FF00"/>
          </w:tcPr>
          <w:p w14:paraId="203EC03A" w14:textId="77777777" w:rsidR="00672CEC" w:rsidRDefault="00672CEC">
            <w:pPr>
              <w:widowControl w:val="0"/>
              <w:pBdr>
                <w:top w:val="nil"/>
                <w:left w:val="nil"/>
                <w:bottom w:val="nil"/>
                <w:right w:val="nil"/>
                <w:between w:val="nil"/>
              </w:pBdr>
              <w:spacing w:line="276" w:lineRule="auto"/>
            </w:pPr>
          </w:p>
        </w:tc>
        <w:tc>
          <w:tcPr>
            <w:tcW w:w="9265" w:type="dxa"/>
          </w:tcPr>
          <w:p w14:paraId="0AA2009A" w14:textId="6F5456B6" w:rsidR="000B05A1" w:rsidRPr="00F2361B" w:rsidRDefault="005967D3" w:rsidP="0019110A">
            <w:pPr>
              <w:numPr>
                <w:ilvl w:val="0"/>
                <w:numId w:val="17"/>
              </w:numPr>
              <w:ind w:left="1080"/>
              <w:rPr>
                <w:rFonts w:ascii="Avenir" w:eastAsia="Avenir" w:hAnsi="Avenir" w:cs="Avenir"/>
                <w:sz w:val="22"/>
                <w:szCs w:val="22"/>
              </w:rPr>
            </w:pPr>
            <w:r w:rsidRPr="00F2361B">
              <w:rPr>
                <w:rFonts w:ascii="Avenir" w:eastAsia="Avenir" w:hAnsi="Avenir" w:cs="Avenir"/>
                <w:sz w:val="22"/>
                <w:szCs w:val="22"/>
              </w:rPr>
              <w:t>Teachers will implement evidence-based reading instructional strategies aligned to the HISD Spot Form to support attainment of DIBELS goals.</w:t>
            </w:r>
          </w:p>
          <w:p w14:paraId="05B80A08" w14:textId="6D20F1C3" w:rsidR="00672CEC" w:rsidRPr="00F2361B" w:rsidRDefault="00CB6CA1">
            <w:pPr>
              <w:numPr>
                <w:ilvl w:val="0"/>
                <w:numId w:val="11"/>
              </w:numPr>
              <w:ind w:left="1080"/>
              <w:rPr>
                <w:rFonts w:ascii="Avenir" w:eastAsia="Avenir" w:hAnsi="Avenir" w:cs="Avenir"/>
                <w:sz w:val="22"/>
                <w:szCs w:val="22"/>
                <w:lang w:val="en-US"/>
              </w:rPr>
            </w:pPr>
            <w:r w:rsidRPr="00F2361B">
              <w:rPr>
                <w:rFonts w:ascii="Avenir" w:eastAsia="Avenir" w:hAnsi="Avenir" w:cs="Avenir"/>
                <w:sz w:val="22"/>
                <w:szCs w:val="22"/>
                <w:lang w:val="en-US"/>
              </w:rPr>
              <w:t xml:space="preserve">Teachers will develop lesson plans that outline an effective word study block throughout their lessons every week to target </w:t>
            </w:r>
            <w:proofErr w:type="gramStart"/>
            <w:r w:rsidRPr="00F2361B">
              <w:rPr>
                <w:rFonts w:ascii="Avenir" w:eastAsia="Avenir" w:hAnsi="Avenir" w:cs="Avenir"/>
                <w:sz w:val="22"/>
                <w:szCs w:val="22"/>
                <w:lang w:val="en-US"/>
              </w:rPr>
              <w:t>Dib</w:t>
            </w:r>
            <w:r w:rsidR="00B45FC6" w:rsidRPr="00F2361B">
              <w:rPr>
                <w:rFonts w:ascii="Avenir" w:eastAsia="Avenir" w:hAnsi="Avenir" w:cs="Avenir"/>
                <w:sz w:val="22"/>
                <w:szCs w:val="22"/>
                <w:lang w:val="en-US"/>
              </w:rPr>
              <w:t>el</w:t>
            </w:r>
            <w:r w:rsidRPr="00F2361B">
              <w:rPr>
                <w:rFonts w:ascii="Avenir" w:eastAsia="Avenir" w:hAnsi="Avenir" w:cs="Avenir"/>
                <w:sz w:val="22"/>
                <w:szCs w:val="22"/>
                <w:lang w:val="en-US"/>
              </w:rPr>
              <w:t>s</w:t>
            </w:r>
            <w:proofErr w:type="gramEnd"/>
            <w:r w:rsidRPr="00F2361B">
              <w:rPr>
                <w:rFonts w:ascii="Avenir" w:eastAsia="Avenir" w:hAnsi="Avenir" w:cs="Avenir"/>
                <w:sz w:val="22"/>
                <w:szCs w:val="22"/>
                <w:lang w:val="en-US"/>
              </w:rPr>
              <w:t xml:space="preserve"> goal.</w:t>
            </w:r>
            <w:r w:rsidRPr="00F2361B">
              <w:rPr>
                <w:rFonts w:ascii="Avenir" w:eastAsia="Avenir" w:hAnsi="Avenir" w:cs="Avenir"/>
                <w:sz w:val="22"/>
                <w:szCs w:val="22"/>
                <w:shd w:val="clear" w:color="auto" w:fill="C6C6C6"/>
                <w:lang w:val="en-US"/>
              </w:rPr>
              <w:t xml:space="preserve"> </w:t>
            </w:r>
          </w:p>
          <w:p w14:paraId="006593C6" w14:textId="77777777" w:rsidR="00672CEC" w:rsidRPr="00F2361B" w:rsidRDefault="00CB6CA1">
            <w:pPr>
              <w:numPr>
                <w:ilvl w:val="0"/>
                <w:numId w:val="34"/>
              </w:numPr>
              <w:ind w:left="1080"/>
              <w:rPr>
                <w:rFonts w:ascii="Avenir" w:eastAsia="Avenir" w:hAnsi="Avenir" w:cs="Avenir"/>
                <w:sz w:val="22"/>
                <w:szCs w:val="22"/>
              </w:rPr>
            </w:pPr>
            <w:r w:rsidRPr="00F2361B">
              <w:rPr>
                <w:rFonts w:ascii="Avenir" w:eastAsia="Avenir" w:hAnsi="Avenir" w:cs="Avenir"/>
                <w:sz w:val="22"/>
                <w:szCs w:val="22"/>
              </w:rPr>
              <w:t>Teachers will engage in coaching conversations with campus leaders and implement the feedback provided in their upcoming lessons within 24 hours.</w:t>
            </w:r>
            <w:r w:rsidRPr="00F2361B">
              <w:rPr>
                <w:rFonts w:ascii="Avenir" w:eastAsia="Avenir" w:hAnsi="Avenir" w:cs="Avenir"/>
                <w:sz w:val="22"/>
                <w:szCs w:val="22"/>
                <w:shd w:val="clear" w:color="auto" w:fill="C6C6C6"/>
              </w:rPr>
              <w:t xml:space="preserve"> </w:t>
            </w:r>
          </w:p>
          <w:p w14:paraId="53E2D59D" w14:textId="77777777" w:rsidR="00672CEC" w:rsidRPr="00F2361B" w:rsidRDefault="00CB6CA1">
            <w:pPr>
              <w:numPr>
                <w:ilvl w:val="0"/>
                <w:numId w:val="36"/>
              </w:numPr>
              <w:ind w:left="1080"/>
              <w:rPr>
                <w:rFonts w:ascii="Avenir" w:eastAsia="Avenir" w:hAnsi="Avenir" w:cs="Avenir"/>
                <w:sz w:val="22"/>
                <w:szCs w:val="22"/>
                <w:lang w:val="en-US"/>
              </w:rPr>
            </w:pPr>
            <w:r w:rsidRPr="00F2361B">
              <w:rPr>
                <w:rFonts w:ascii="Avenir" w:eastAsia="Avenir" w:hAnsi="Avenir" w:cs="Avenir"/>
                <w:sz w:val="22"/>
                <w:szCs w:val="22"/>
                <w:lang w:val="en-US"/>
              </w:rPr>
              <w:t xml:space="preserve">Analyze Dibels student assessment data to inform instructional planning, identify gaps, adjust instruction, and monitor progress toward mastery. Actively participate in data </w:t>
            </w:r>
            <w:r w:rsidRPr="00F2361B">
              <w:rPr>
                <w:rFonts w:ascii="Avenir" w:eastAsia="Avenir" w:hAnsi="Avenir" w:cs="Avenir"/>
                <w:sz w:val="22"/>
                <w:szCs w:val="22"/>
                <w:lang w:val="en-US"/>
              </w:rPr>
              <w:lastRenderedPageBreak/>
              <w:t>talks with leadership and implement instructional changes based on student performance trends.</w:t>
            </w:r>
            <w:r w:rsidRPr="00F2361B">
              <w:rPr>
                <w:rFonts w:ascii="Avenir" w:eastAsia="Avenir" w:hAnsi="Avenir" w:cs="Avenir"/>
                <w:sz w:val="22"/>
                <w:szCs w:val="22"/>
                <w:shd w:val="clear" w:color="auto" w:fill="C6C6C6"/>
                <w:lang w:val="en-US"/>
              </w:rPr>
              <w:t xml:space="preserve"> </w:t>
            </w:r>
          </w:p>
          <w:p w14:paraId="2BFFDBF7" w14:textId="40511278" w:rsidR="00672CEC" w:rsidRPr="00F2361B" w:rsidRDefault="00CB6CA1" w:rsidP="00A511C1">
            <w:pPr>
              <w:numPr>
                <w:ilvl w:val="0"/>
                <w:numId w:val="31"/>
              </w:numPr>
              <w:ind w:left="1080"/>
              <w:rPr>
                <w:rFonts w:ascii="Avenir" w:eastAsia="Avenir" w:hAnsi="Avenir" w:cs="Avenir"/>
                <w:sz w:val="22"/>
                <w:szCs w:val="22"/>
                <w:lang w:val="en-US"/>
              </w:rPr>
            </w:pPr>
            <w:r w:rsidRPr="00F2361B">
              <w:rPr>
                <w:rFonts w:ascii="Avenir" w:eastAsia="Avenir" w:hAnsi="Avenir" w:cs="Avenir"/>
                <w:sz w:val="22"/>
                <w:szCs w:val="22"/>
                <w:lang w:val="en-US"/>
              </w:rPr>
              <w:t xml:space="preserve">Teachers will collect, monitor, and report on classroom data related to progress monitoring and instructional strategies each week in PLC to target Dibels areas of concern. </w:t>
            </w:r>
            <w:r w:rsidRPr="00F2361B">
              <w:rPr>
                <w:rFonts w:ascii="Avenir" w:eastAsia="Avenir" w:hAnsi="Avenir" w:cs="Avenir"/>
                <w:sz w:val="22"/>
                <w:szCs w:val="22"/>
                <w:shd w:val="clear" w:color="auto" w:fill="C6C6C6"/>
                <w:lang w:val="en-US"/>
              </w:rPr>
              <w:t xml:space="preserve"> </w:t>
            </w:r>
          </w:p>
        </w:tc>
      </w:tr>
    </w:tbl>
    <w:p w14:paraId="3505383A" w14:textId="77777777" w:rsidR="00672CEC" w:rsidRDefault="00672CEC">
      <w:pPr>
        <w:spacing w:before="240"/>
        <w:rPr>
          <w:rFonts w:ascii="Roboto" w:eastAsia="Roboto" w:hAnsi="Roboto" w:cs="Roboto"/>
          <w:b/>
          <w:bCs/>
          <w:color w:val="437D93"/>
          <w:sz w:val="28"/>
          <w:szCs w:val="28"/>
        </w:rPr>
      </w:pPr>
    </w:p>
    <w:tbl>
      <w:tblPr>
        <w:tblStyle w:val="a6"/>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9"/>
        <w:gridCol w:w="3366"/>
        <w:gridCol w:w="3405"/>
      </w:tblGrid>
      <w:tr w:rsidR="00672CEC" w14:paraId="64E4D95D" w14:textId="77777777">
        <w:tc>
          <w:tcPr>
            <w:tcW w:w="10790" w:type="dxa"/>
            <w:gridSpan w:val="3"/>
            <w:shd w:val="clear" w:color="auto" w:fill="02FF00"/>
          </w:tcPr>
          <w:p w14:paraId="244ACE9B" w14:textId="77777777" w:rsidR="00672CEC" w:rsidRDefault="00CB6CA1">
            <w:pPr>
              <w:spacing w:before="240"/>
              <w:jc w:val="center"/>
              <w:rPr>
                <w:b/>
                <w:bCs/>
              </w:rPr>
            </w:pPr>
            <w:r>
              <w:rPr>
                <w:rFonts w:ascii="Roboto" w:eastAsia="Roboto" w:hAnsi="Roboto" w:cs="Roboto"/>
                <w:b/>
                <w:bCs/>
                <w:color w:val="437D93"/>
                <w:sz w:val="28"/>
                <w:szCs w:val="28"/>
              </w:rPr>
              <w:t>Key Action One: Staff Development</w:t>
            </w:r>
          </w:p>
        </w:tc>
      </w:tr>
      <w:tr w:rsidR="00672CEC" w14:paraId="012BCB35" w14:textId="77777777">
        <w:tc>
          <w:tcPr>
            <w:tcW w:w="10790" w:type="dxa"/>
            <w:gridSpan w:val="3"/>
          </w:tcPr>
          <w:p w14:paraId="3A73A272" w14:textId="77777777" w:rsidR="00672CEC" w:rsidRDefault="00CB6CA1">
            <w:pPr>
              <w:spacing w:before="240"/>
              <w:rPr>
                <w:b/>
                <w:bCs/>
              </w:rPr>
            </w:pPr>
            <w:r>
              <w:rPr>
                <w:b/>
                <w:bCs/>
              </w:rPr>
              <w:t xml:space="preserve">Who: </w:t>
            </w:r>
            <w:r>
              <w:rPr>
                <w:rFonts w:ascii="Roboto" w:eastAsia="Roboto" w:hAnsi="Roboto" w:cs="Roboto"/>
                <w:b/>
                <w:bCs/>
                <w:sz w:val="22"/>
                <w:szCs w:val="22"/>
              </w:rPr>
              <w:t>Instructional Leaders</w:t>
            </w:r>
            <w:r>
              <w:rPr>
                <w:b/>
                <w:bCs/>
              </w:rPr>
              <w:t xml:space="preserve"> </w:t>
            </w:r>
          </w:p>
        </w:tc>
      </w:tr>
      <w:tr w:rsidR="00672CEC" w14:paraId="34704F12" w14:textId="77777777">
        <w:tc>
          <w:tcPr>
            <w:tcW w:w="10790" w:type="dxa"/>
            <w:gridSpan w:val="3"/>
          </w:tcPr>
          <w:p w14:paraId="081F50ED" w14:textId="77777777" w:rsidR="00672CEC" w:rsidRDefault="00CB6CA1">
            <w:pPr>
              <w:spacing w:before="240"/>
              <w:rPr>
                <w:b/>
                <w:bCs/>
              </w:rPr>
            </w:pPr>
            <w:r>
              <w:rPr>
                <w:b/>
                <w:bCs/>
              </w:rPr>
              <w:t xml:space="preserve">What: </w:t>
            </w:r>
            <w:r>
              <w:rPr>
                <w:rFonts w:ascii="Roboto" w:eastAsia="Roboto" w:hAnsi="Roboto" w:cs="Roboto"/>
                <w:b/>
                <w:bCs/>
                <w:sz w:val="22"/>
                <w:szCs w:val="22"/>
              </w:rPr>
              <w:t>Provide quality PD sessions, on the spot coaching, daily planning, PLCs, and Demo days.</w:t>
            </w:r>
            <w:r>
              <w:rPr>
                <w:b/>
                <w:bCs/>
              </w:rPr>
              <w:t xml:space="preserve"> </w:t>
            </w:r>
          </w:p>
        </w:tc>
      </w:tr>
      <w:tr w:rsidR="00672CEC" w14:paraId="41BBDF82" w14:textId="77777777">
        <w:tc>
          <w:tcPr>
            <w:tcW w:w="10790" w:type="dxa"/>
            <w:gridSpan w:val="3"/>
          </w:tcPr>
          <w:p w14:paraId="539622A4" w14:textId="77777777" w:rsidR="00672CEC" w:rsidRDefault="00CB6CA1">
            <w:pPr>
              <w:spacing w:before="240"/>
              <w:rPr>
                <w:b/>
                <w:bCs/>
              </w:rPr>
            </w:pPr>
            <w:r>
              <w:rPr>
                <w:b/>
                <w:bCs/>
              </w:rPr>
              <w:t xml:space="preserve">When: </w:t>
            </w:r>
            <w:r>
              <w:rPr>
                <w:rFonts w:ascii="Roboto" w:eastAsia="Roboto" w:hAnsi="Roboto" w:cs="Roboto"/>
                <w:b/>
                <w:bCs/>
                <w:sz w:val="22"/>
                <w:szCs w:val="22"/>
              </w:rPr>
              <w:t>Daily &amp; Weekly</w:t>
            </w:r>
            <w:r>
              <w:rPr>
                <w:b/>
                <w:bCs/>
              </w:rPr>
              <w:t xml:space="preserve"> </w:t>
            </w:r>
          </w:p>
        </w:tc>
      </w:tr>
      <w:tr w:rsidR="00672CEC" w14:paraId="71C28AAB" w14:textId="77777777">
        <w:tc>
          <w:tcPr>
            <w:tcW w:w="10790" w:type="dxa"/>
            <w:gridSpan w:val="3"/>
          </w:tcPr>
          <w:p w14:paraId="5F7A4C00" w14:textId="77777777" w:rsidR="00672CEC" w:rsidRDefault="00CB6CA1">
            <w:pPr>
              <w:spacing w:before="240"/>
              <w:rPr>
                <w:b/>
                <w:bCs/>
              </w:rPr>
            </w:pPr>
            <w:r>
              <w:rPr>
                <w:b/>
                <w:bCs/>
              </w:rPr>
              <w:t xml:space="preserve">Where: </w:t>
            </w:r>
            <w:r>
              <w:rPr>
                <w:rFonts w:ascii="Roboto" w:eastAsia="Roboto" w:hAnsi="Roboto" w:cs="Roboto"/>
                <w:b/>
                <w:bCs/>
                <w:sz w:val="22"/>
                <w:szCs w:val="22"/>
              </w:rPr>
              <w:t>Campus &amp; District Sites</w:t>
            </w:r>
            <w:r>
              <w:rPr>
                <w:b/>
                <w:bCs/>
              </w:rPr>
              <w:t xml:space="preserve"> </w:t>
            </w:r>
          </w:p>
        </w:tc>
      </w:tr>
      <w:tr w:rsidR="00672CEC" w14:paraId="1762CB4A" w14:textId="77777777">
        <w:tc>
          <w:tcPr>
            <w:tcW w:w="10790" w:type="dxa"/>
            <w:gridSpan w:val="3"/>
            <w:shd w:val="clear" w:color="auto" w:fill="02FF00"/>
          </w:tcPr>
          <w:p w14:paraId="4F4EA6D3" w14:textId="77777777" w:rsidR="00672CEC" w:rsidRDefault="00CB6CA1">
            <w:pPr>
              <w:spacing w:before="240"/>
              <w:jc w:val="center"/>
              <w:rPr>
                <w:b/>
                <w:bCs/>
              </w:rPr>
            </w:pPr>
            <w:r>
              <w:rPr>
                <w:rFonts w:ascii="Roboto" w:eastAsia="Roboto" w:hAnsi="Roboto" w:cs="Roboto"/>
                <w:b/>
                <w:bCs/>
                <w:color w:val="437D93"/>
                <w:sz w:val="28"/>
                <w:szCs w:val="28"/>
              </w:rPr>
              <w:t>Key Action One: Budget</w:t>
            </w:r>
          </w:p>
        </w:tc>
      </w:tr>
      <w:tr w:rsidR="00672CEC" w14:paraId="7CCAE52D" w14:textId="77777777">
        <w:tc>
          <w:tcPr>
            <w:tcW w:w="4019" w:type="dxa"/>
            <w:shd w:val="clear" w:color="auto" w:fill="E8E8E8"/>
          </w:tcPr>
          <w:p w14:paraId="441D992B" w14:textId="77777777" w:rsidR="00672CEC" w:rsidRDefault="00CB6CA1">
            <w:pPr>
              <w:spacing w:before="240"/>
              <w:rPr>
                <w:b/>
                <w:bCs/>
              </w:rPr>
            </w:pPr>
            <w:r>
              <w:rPr>
                <w:b/>
                <w:bCs/>
              </w:rPr>
              <w:t>Proposed item</w:t>
            </w:r>
          </w:p>
        </w:tc>
        <w:tc>
          <w:tcPr>
            <w:tcW w:w="3366" w:type="dxa"/>
            <w:shd w:val="clear" w:color="auto" w:fill="E8E8E8"/>
          </w:tcPr>
          <w:p w14:paraId="3E89E4CE" w14:textId="77777777" w:rsidR="00672CEC" w:rsidRDefault="00CB6CA1">
            <w:pPr>
              <w:spacing w:before="240"/>
              <w:rPr>
                <w:b/>
                <w:bCs/>
              </w:rPr>
            </w:pPr>
            <w:r>
              <w:rPr>
                <w:b/>
                <w:bCs/>
              </w:rPr>
              <w:t>Description</w:t>
            </w:r>
          </w:p>
        </w:tc>
        <w:tc>
          <w:tcPr>
            <w:tcW w:w="3405" w:type="dxa"/>
            <w:shd w:val="clear" w:color="auto" w:fill="E8E8E8"/>
          </w:tcPr>
          <w:p w14:paraId="4B1B990A" w14:textId="77777777" w:rsidR="00672CEC" w:rsidRDefault="00CB6CA1">
            <w:pPr>
              <w:spacing w:before="240"/>
              <w:rPr>
                <w:b/>
                <w:bCs/>
              </w:rPr>
            </w:pPr>
            <w:r>
              <w:rPr>
                <w:b/>
                <w:bCs/>
              </w:rPr>
              <w:t>Amount</w:t>
            </w:r>
          </w:p>
        </w:tc>
      </w:tr>
      <w:tr w:rsidR="00672CEC" w14:paraId="32383083" w14:textId="77777777">
        <w:tc>
          <w:tcPr>
            <w:tcW w:w="4019" w:type="dxa"/>
          </w:tcPr>
          <w:p w14:paraId="0EC6F9AB" w14:textId="77777777" w:rsidR="00672CEC" w:rsidRDefault="00CB6CA1">
            <w:pPr>
              <w:spacing w:before="240"/>
              <w:rPr>
                <w:b/>
                <w:bCs/>
              </w:rPr>
            </w:pPr>
            <w:r>
              <w:rPr>
                <w:b/>
                <w:bCs/>
              </w:rPr>
              <w:t>Staff development</w:t>
            </w:r>
          </w:p>
        </w:tc>
        <w:tc>
          <w:tcPr>
            <w:tcW w:w="3366" w:type="dxa"/>
          </w:tcPr>
          <w:p w14:paraId="0264D497" w14:textId="77777777" w:rsidR="00672CEC" w:rsidRDefault="00CB6CA1">
            <w:pPr>
              <w:spacing w:before="240"/>
              <w:rPr>
                <w:b/>
                <w:lang w:val="en-US"/>
              </w:rPr>
            </w:pPr>
            <w:r w:rsidRPr="195F894E">
              <w:rPr>
                <w:rFonts w:ascii="Roboto" w:eastAsia="Roboto" w:hAnsi="Roboto" w:cs="Roboto"/>
                <w:b/>
                <w:sz w:val="22"/>
                <w:szCs w:val="22"/>
                <w:lang w:val="en-US"/>
              </w:rPr>
              <w:t>Teachers will participate in targeted PD focused on using the campus Lesson Internalization framework with a focus on differentiating and scaffolding their lessons to meet the needs of EB students and</w:t>
            </w:r>
            <w:r w:rsidRPr="195F894E">
              <w:rPr>
                <w:b/>
                <w:lang w:val="en-US"/>
              </w:rPr>
              <w:t xml:space="preserve"> </w:t>
            </w:r>
            <w:r w:rsidRPr="195F894E">
              <w:rPr>
                <w:rFonts w:ascii="Roboto" w:eastAsia="Roboto" w:hAnsi="Roboto" w:cs="Roboto"/>
                <w:b/>
                <w:sz w:val="22"/>
                <w:szCs w:val="22"/>
                <w:lang w:val="en-US"/>
              </w:rPr>
              <w:t>to ensure a well-rounded education.</w:t>
            </w:r>
          </w:p>
        </w:tc>
        <w:tc>
          <w:tcPr>
            <w:tcW w:w="3405" w:type="dxa"/>
          </w:tcPr>
          <w:p w14:paraId="713C528F" w14:textId="77777777" w:rsidR="00672CEC" w:rsidRDefault="00CB6CA1">
            <w:pPr>
              <w:spacing w:before="240"/>
              <w:rPr>
                <w:b/>
                <w:bCs/>
              </w:rPr>
            </w:pPr>
            <w:r>
              <w:rPr>
                <w:b/>
                <w:bCs/>
              </w:rPr>
              <w:t>0</w:t>
            </w:r>
          </w:p>
        </w:tc>
      </w:tr>
      <w:tr w:rsidR="00672CEC" w14:paraId="4FA03626" w14:textId="77777777">
        <w:tc>
          <w:tcPr>
            <w:tcW w:w="4019" w:type="dxa"/>
          </w:tcPr>
          <w:p w14:paraId="30A9E609" w14:textId="77777777" w:rsidR="00672CEC" w:rsidRDefault="00CB6CA1">
            <w:pPr>
              <w:spacing w:before="240"/>
              <w:rPr>
                <w:b/>
                <w:bCs/>
              </w:rPr>
            </w:pPr>
            <w:r>
              <w:rPr>
                <w:b/>
                <w:bCs/>
              </w:rPr>
              <w:t>Materials/resources</w:t>
            </w:r>
          </w:p>
        </w:tc>
        <w:tc>
          <w:tcPr>
            <w:tcW w:w="3366" w:type="dxa"/>
          </w:tcPr>
          <w:p w14:paraId="00EAB5F3" w14:textId="77777777" w:rsidR="00672CEC" w:rsidRDefault="00CB6CA1">
            <w:pPr>
              <w:spacing w:before="240"/>
              <w:rPr>
                <w:rFonts w:ascii="Roboto" w:eastAsia="Roboto" w:hAnsi="Roboto" w:cs="Roboto"/>
                <w:b/>
                <w:bCs/>
                <w:sz w:val="22"/>
                <w:szCs w:val="22"/>
              </w:rPr>
            </w:pPr>
            <w:r>
              <w:rPr>
                <w:rFonts w:ascii="Roboto" w:eastAsia="Roboto" w:hAnsi="Roboto" w:cs="Roboto"/>
                <w:b/>
                <w:bCs/>
                <w:sz w:val="22"/>
                <w:szCs w:val="22"/>
              </w:rPr>
              <w:t>Curriculum documents Lead4ward documents Ontrack reports SPOT form Lesson internalization document</w:t>
            </w:r>
          </w:p>
        </w:tc>
        <w:tc>
          <w:tcPr>
            <w:tcW w:w="3405" w:type="dxa"/>
          </w:tcPr>
          <w:p w14:paraId="4752D41D" w14:textId="77777777" w:rsidR="00672CEC" w:rsidRDefault="00CB6CA1">
            <w:pPr>
              <w:spacing w:before="240"/>
              <w:rPr>
                <w:b/>
                <w:bCs/>
              </w:rPr>
            </w:pPr>
            <w:r>
              <w:rPr>
                <w:b/>
                <w:bCs/>
              </w:rPr>
              <w:t>0</w:t>
            </w:r>
          </w:p>
        </w:tc>
      </w:tr>
      <w:tr w:rsidR="00672CEC" w14:paraId="78BABBFC" w14:textId="77777777">
        <w:tc>
          <w:tcPr>
            <w:tcW w:w="4019" w:type="dxa"/>
          </w:tcPr>
          <w:p w14:paraId="504A3E66" w14:textId="77777777" w:rsidR="00672CEC" w:rsidRDefault="00CB6CA1">
            <w:pPr>
              <w:spacing w:before="240"/>
              <w:rPr>
                <w:b/>
                <w:bCs/>
              </w:rPr>
            </w:pPr>
            <w:r>
              <w:rPr>
                <w:b/>
                <w:bCs/>
              </w:rPr>
              <w:t>Purchased services</w:t>
            </w:r>
          </w:p>
        </w:tc>
        <w:tc>
          <w:tcPr>
            <w:tcW w:w="3366" w:type="dxa"/>
          </w:tcPr>
          <w:p w14:paraId="4B48ACCA" w14:textId="77777777" w:rsidR="00672CEC" w:rsidRDefault="00CB6CA1">
            <w:pPr>
              <w:spacing w:before="240"/>
              <w:rPr>
                <w:b/>
                <w:bCs/>
              </w:rPr>
            </w:pPr>
            <w:r>
              <w:rPr>
                <w:b/>
                <w:bCs/>
              </w:rPr>
              <w:t>NA</w:t>
            </w:r>
          </w:p>
        </w:tc>
        <w:tc>
          <w:tcPr>
            <w:tcW w:w="3405" w:type="dxa"/>
          </w:tcPr>
          <w:p w14:paraId="3E19A424" w14:textId="77777777" w:rsidR="00672CEC" w:rsidRDefault="00672CEC">
            <w:pPr>
              <w:spacing w:before="240"/>
              <w:rPr>
                <w:b/>
                <w:bCs/>
              </w:rPr>
            </w:pPr>
          </w:p>
        </w:tc>
      </w:tr>
      <w:tr w:rsidR="00672CEC" w14:paraId="4A559EA4" w14:textId="77777777">
        <w:tc>
          <w:tcPr>
            <w:tcW w:w="4019" w:type="dxa"/>
          </w:tcPr>
          <w:p w14:paraId="2ECABA9E" w14:textId="77777777" w:rsidR="00672CEC" w:rsidRDefault="00672CEC">
            <w:pPr>
              <w:spacing w:before="240"/>
              <w:rPr>
                <w:b/>
                <w:bCs/>
              </w:rPr>
            </w:pPr>
          </w:p>
        </w:tc>
        <w:tc>
          <w:tcPr>
            <w:tcW w:w="3366" w:type="dxa"/>
          </w:tcPr>
          <w:p w14:paraId="326613D8" w14:textId="77777777" w:rsidR="00672CEC" w:rsidRDefault="00672CEC">
            <w:pPr>
              <w:spacing w:before="240"/>
              <w:rPr>
                <w:rFonts w:ascii="Roboto" w:eastAsia="Roboto" w:hAnsi="Roboto" w:cs="Roboto"/>
                <w:b/>
                <w:bCs/>
                <w:sz w:val="22"/>
                <w:szCs w:val="22"/>
              </w:rPr>
            </w:pPr>
          </w:p>
        </w:tc>
        <w:tc>
          <w:tcPr>
            <w:tcW w:w="3405" w:type="dxa"/>
          </w:tcPr>
          <w:p w14:paraId="11141426" w14:textId="77777777" w:rsidR="00672CEC" w:rsidRDefault="00672CEC">
            <w:pPr>
              <w:spacing w:before="240"/>
              <w:rPr>
                <w:rFonts w:ascii="Roboto" w:eastAsia="Roboto" w:hAnsi="Roboto" w:cs="Roboto"/>
                <w:b/>
                <w:bCs/>
                <w:sz w:val="22"/>
                <w:szCs w:val="22"/>
              </w:rPr>
            </w:pPr>
          </w:p>
        </w:tc>
      </w:tr>
      <w:tr w:rsidR="00672CEC" w14:paraId="2728043C" w14:textId="77777777">
        <w:tc>
          <w:tcPr>
            <w:tcW w:w="4019" w:type="dxa"/>
          </w:tcPr>
          <w:p w14:paraId="51B3D331" w14:textId="77777777" w:rsidR="00672CEC" w:rsidRDefault="00CB6CA1">
            <w:pPr>
              <w:spacing w:before="240"/>
              <w:rPr>
                <w:b/>
                <w:bCs/>
              </w:rPr>
            </w:pPr>
            <w:r>
              <w:rPr>
                <w:b/>
                <w:bCs/>
              </w:rPr>
              <w:t>Other</w:t>
            </w:r>
          </w:p>
        </w:tc>
        <w:tc>
          <w:tcPr>
            <w:tcW w:w="3366" w:type="dxa"/>
          </w:tcPr>
          <w:p w14:paraId="7AB9E1ED" w14:textId="77777777" w:rsidR="00672CEC" w:rsidRDefault="00672CEC">
            <w:pPr>
              <w:spacing w:before="240"/>
              <w:rPr>
                <w:b/>
                <w:bCs/>
              </w:rPr>
            </w:pPr>
          </w:p>
        </w:tc>
        <w:tc>
          <w:tcPr>
            <w:tcW w:w="3405" w:type="dxa"/>
          </w:tcPr>
          <w:p w14:paraId="481D4D37" w14:textId="77777777" w:rsidR="00672CEC" w:rsidRDefault="00672CEC">
            <w:pPr>
              <w:spacing w:before="240"/>
              <w:rPr>
                <w:b/>
                <w:bCs/>
              </w:rPr>
            </w:pPr>
          </w:p>
        </w:tc>
      </w:tr>
      <w:tr w:rsidR="00672CEC" w14:paraId="721AFDA2" w14:textId="77777777">
        <w:tc>
          <w:tcPr>
            <w:tcW w:w="7385" w:type="dxa"/>
            <w:gridSpan w:val="2"/>
          </w:tcPr>
          <w:p w14:paraId="45372FB0" w14:textId="77777777" w:rsidR="00672CEC" w:rsidRDefault="00CB6CA1">
            <w:pPr>
              <w:spacing w:before="240"/>
              <w:jc w:val="right"/>
              <w:rPr>
                <w:b/>
                <w:bCs/>
              </w:rPr>
            </w:pPr>
            <w:r>
              <w:rPr>
                <w:b/>
                <w:bCs/>
              </w:rPr>
              <w:t>TOTAL</w:t>
            </w:r>
          </w:p>
        </w:tc>
        <w:tc>
          <w:tcPr>
            <w:tcW w:w="3405" w:type="dxa"/>
          </w:tcPr>
          <w:p w14:paraId="712D4E1F" w14:textId="77777777" w:rsidR="00672CEC" w:rsidRDefault="00CB6CA1">
            <w:pPr>
              <w:spacing w:before="240"/>
              <w:rPr>
                <w:b/>
                <w:bCs/>
              </w:rPr>
            </w:pPr>
            <w:r>
              <w:rPr>
                <w:b/>
                <w:bCs/>
              </w:rPr>
              <w:t>0</w:t>
            </w:r>
          </w:p>
        </w:tc>
      </w:tr>
      <w:tr w:rsidR="00672CEC" w14:paraId="2D93E2B7" w14:textId="77777777">
        <w:tc>
          <w:tcPr>
            <w:tcW w:w="10790" w:type="dxa"/>
            <w:gridSpan w:val="3"/>
          </w:tcPr>
          <w:p w14:paraId="24674B72" w14:textId="3A52CF59" w:rsidR="00672CEC" w:rsidRDefault="00CB6CA1" w:rsidP="00A511C1">
            <w:pPr>
              <w:spacing w:before="240"/>
              <w:rPr>
                <w:b/>
                <w:bCs/>
              </w:rPr>
            </w:pPr>
            <w:r>
              <w:rPr>
                <w:b/>
                <w:bCs/>
              </w:rPr>
              <w:t xml:space="preserve">Funding sources: </w:t>
            </w:r>
          </w:p>
          <w:p w14:paraId="29C60AAA" w14:textId="77777777" w:rsidR="00672CEC" w:rsidRDefault="00672CEC">
            <w:pPr>
              <w:spacing w:before="240"/>
              <w:rPr>
                <w:b/>
                <w:bCs/>
              </w:rPr>
            </w:pPr>
          </w:p>
        </w:tc>
      </w:tr>
    </w:tbl>
    <w:p w14:paraId="1D6D60D9" w14:textId="77777777" w:rsidR="00672CEC" w:rsidRDefault="00672CEC">
      <w:pPr>
        <w:spacing w:before="240"/>
        <w:rPr>
          <w:b/>
          <w:bCs/>
        </w:rPr>
      </w:pPr>
    </w:p>
    <w:p w14:paraId="08291A8F" w14:textId="77777777" w:rsidR="00672CEC" w:rsidRDefault="00672CEC">
      <w:pPr>
        <w:spacing w:before="240"/>
        <w:rPr>
          <w:b/>
          <w:bCs/>
        </w:rPr>
      </w:pPr>
    </w:p>
    <w:tbl>
      <w:tblPr>
        <w:tblStyle w:val="a7"/>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672CEC" w14:paraId="3A06D33A" w14:textId="77777777">
        <w:tc>
          <w:tcPr>
            <w:tcW w:w="1525" w:type="dxa"/>
            <w:vMerge w:val="restart"/>
            <w:shd w:val="clear" w:color="auto" w:fill="02FFFF"/>
          </w:tcPr>
          <w:p w14:paraId="2BEC9C7E" w14:textId="77777777" w:rsidR="00672CEC" w:rsidRDefault="00CB6CA1">
            <w:pPr>
              <w:spacing w:before="240"/>
              <w:rPr>
                <w:rFonts w:ascii="Roboto" w:eastAsia="Roboto" w:hAnsi="Roboto" w:cs="Roboto"/>
                <w:b/>
                <w:bCs/>
                <w:color w:val="437D93"/>
                <w:sz w:val="28"/>
                <w:szCs w:val="28"/>
              </w:rPr>
            </w:pPr>
            <w:r>
              <w:rPr>
                <w:rFonts w:ascii="Roboto" w:eastAsia="Roboto" w:hAnsi="Roboto" w:cs="Roboto"/>
                <w:b/>
                <w:bCs/>
                <w:color w:val="437D93"/>
                <w:sz w:val="28"/>
                <w:szCs w:val="28"/>
              </w:rPr>
              <w:t>KEY ACTION TWO</w:t>
            </w:r>
          </w:p>
        </w:tc>
        <w:tc>
          <w:tcPr>
            <w:tcW w:w="9265" w:type="dxa"/>
            <w:shd w:val="clear" w:color="auto" w:fill="02FFFF"/>
          </w:tcPr>
          <w:p w14:paraId="2F3C5E9F" w14:textId="77777777" w:rsidR="00672CEC" w:rsidRDefault="00CB6CA1">
            <w:pPr>
              <w:spacing w:before="240"/>
              <w:rPr>
                <w:rFonts w:ascii="Roboto" w:eastAsia="Roboto" w:hAnsi="Roboto" w:cs="Roboto"/>
                <w:b/>
                <w:color w:val="437D93"/>
                <w:sz w:val="28"/>
                <w:szCs w:val="28"/>
                <w:lang w:val="en-US"/>
              </w:rPr>
            </w:pPr>
            <w:r w:rsidRPr="195F894E">
              <w:rPr>
                <w:rFonts w:ascii="Roboto" w:eastAsia="Roboto" w:hAnsi="Roboto" w:cs="Roboto"/>
                <w:b/>
                <w:color w:val="437D93"/>
                <w:sz w:val="28"/>
                <w:szCs w:val="28"/>
                <w:lang w:val="en-US"/>
              </w:rPr>
              <w:t>Key Action (Briefly state the specific goal or objective.)</w:t>
            </w:r>
          </w:p>
        </w:tc>
      </w:tr>
      <w:tr w:rsidR="00672CEC" w14:paraId="5D101C98" w14:textId="77777777">
        <w:tc>
          <w:tcPr>
            <w:tcW w:w="1525" w:type="dxa"/>
            <w:vMerge/>
            <w:shd w:val="clear" w:color="auto" w:fill="02FFFF"/>
          </w:tcPr>
          <w:p w14:paraId="32E22D44"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657B12CB" w14:textId="77777777" w:rsidR="001F3D06" w:rsidRPr="001F3D06" w:rsidRDefault="001F3D06" w:rsidP="001F3D06">
            <w:pPr>
              <w:rPr>
                <w:rFonts w:ascii="Calibri" w:eastAsia="Calibri" w:hAnsi="Calibri" w:cs="Calibri"/>
                <w:b/>
                <w:lang w:val="en-US"/>
              </w:rPr>
            </w:pPr>
            <w:r w:rsidRPr="195F894E">
              <w:rPr>
                <w:rFonts w:ascii="Calibri" w:eastAsia="Calibri" w:hAnsi="Calibri" w:cs="Calibri"/>
                <w:b/>
                <w:lang w:val="en-US"/>
              </w:rPr>
              <w:t xml:space="preserve">Increase Instructional Leadership Density among administrators at Neff ECC. </w:t>
            </w:r>
            <w:r w:rsidRPr="195F894E">
              <w:rPr>
                <w:rFonts w:ascii="Calibri" w:eastAsia="Calibri" w:hAnsi="Calibri" w:cs="Calibri"/>
                <w:b/>
                <w:shd w:val="clear" w:color="auto" w:fill="C6C6C6"/>
                <w:lang w:val="en-US"/>
              </w:rPr>
              <w:t xml:space="preserve"> </w:t>
            </w:r>
          </w:p>
          <w:p w14:paraId="29EF5156" w14:textId="5E8D1568" w:rsidR="00672CEC" w:rsidRDefault="00672CEC">
            <w:pPr>
              <w:rPr>
                <w:rFonts w:ascii="Roboto" w:eastAsia="Roboto" w:hAnsi="Roboto" w:cs="Roboto"/>
                <w:b/>
                <w:bCs/>
                <w:color w:val="437D93"/>
                <w:sz w:val="28"/>
                <w:szCs w:val="28"/>
              </w:rPr>
            </w:pPr>
          </w:p>
        </w:tc>
      </w:tr>
      <w:tr w:rsidR="00672CEC" w14:paraId="22051184" w14:textId="77777777">
        <w:tc>
          <w:tcPr>
            <w:tcW w:w="1525" w:type="dxa"/>
            <w:vMerge/>
            <w:shd w:val="clear" w:color="auto" w:fill="02FFFF"/>
          </w:tcPr>
          <w:p w14:paraId="4E25D094"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shd w:val="clear" w:color="auto" w:fill="E8E8E8"/>
          </w:tcPr>
          <w:p w14:paraId="1BBFA40C" w14:textId="77777777" w:rsidR="00672CEC" w:rsidRDefault="00CB6CA1">
            <w:pPr>
              <w:spacing w:before="240"/>
              <w:rPr>
                <w:rFonts w:ascii="Roboto" w:eastAsia="Roboto" w:hAnsi="Roboto" w:cs="Roboto"/>
                <w:b/>
                <w:bCs/>
                <w:color w:val="437D93"/>
                <w:sz w:val="28"/>
                <w:szCs w:val="28"/>
              </w:rPr>
            </w:pPr>
            <w:r>
              <w:rPr>
                <w:b/>
                <w:bCs/>
              </w:rPr>
              <w:t>Indicators of success (Measurable results that describe success.)</w:t>
            </w:r>
          </w:p>
        </w:tc>
      </w:tr>
      <w:tr w:rsidR="00672CEC" w14:paraId="7B63DD1D" w14:textId="77777777">
        <w:tc>
          <w:tcPr>
            <w:tcW w:w="1525" w:type="dxa"/>
            <w:vMerge/>
            <w:shd w:val="clear" w:color="auto" w:fill="02FFFF"/>
          </w:tcPr>
          <w:p w14:paraId="377DAE6D"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6B994B49" w14:textId="77777777" w:rsidR="00672CEC" w:rsidRDefault="00CB6CA1">
            <w:pPr>
              <w:numPr>
                <w:ilvl w:val="0"/>
                <w:numId w:val="10"/>
              </w:numPr>
              <w:ind w:left="1080"/>
              <w:rPr>
                <w:rFonts w:ascii="Calibri" w:eastAsia="Calibri" w:hAnsi="Calibri" w:cs="Calibri"/>
                <w:lang w:val="en-US"/>
              </w:rPr>
            </w:pPr>
            <w:r w:rsidRPr="195F894E">
              <w:rPr>
                <w:rFonts w:ascii="Calibri" w:eastAsia="Calibri" w:hAnsi="Calibri" w:cs="Calibri"/>
                <w:b/>
                <w:i/>
                <w:lang w:val="en-US"/>
              </w:rPr>
              <w:t>Tier II leaders will facilitate lesson internalization PLCS. As a result, 70% of teachers will receive a score of 2 or greater in Planning on the HISD Spot Observation Form by MOY. This percentage will increase to 85% by May 2026</w:t>
            </w:r>
            <w:r w:rsidRPr="195F894E">
              <w:rPr>
                <w:rFonts w:ascii="Calibri" w:eastAsia="Calibri" w:hAnsi="Calibri" w:cs="Calibri"/>
                <w:b/>
                <w:shd w:val="clear" w:color="auto" w:fill="C6C6C6"/>
                <w:lang w:val="en-US"/>
              </w:rPr>
              <w:t xml:space="preserve"> </w:t>
            </w:r>
          </w:p>
          <w:p w14:paraId="72EA187E" w14:textId="49A19ACA" w:rsidR="00672CEC" w:rsidRDefault="00CB6CA1">
            <w:pPr>
              <w:numPr>
                <w:ilvl w:val="0"/>
                <w:numId w:val="20"/>
              </w:numPr>
              <w:ind w:left="1080"/>
              <w:rPr>
                <w:rFonts w:ascii="Calibri" w:eastAsia="Calibri" w:hAnsi="Calibri" w:cs="Calibri"/>
              </w:rPr>
            </w:pPr>
            <w:r>
              <w:rPr>
                <w:rFonts w:ascii="Calibri" w:eastAsia="Calibri" w:hAnsi="Calibri" w:cs="Calibri"/>
                <w:b/>
                <w:bCs/>
              </w:rPr>
              <w:t xml:space="preserve">By MOY, </w:t>
            </w:r>
            <w:r w:rsidR="002F1563">
              <w:rPr>
                <w:rFonts w:ascii="Calibri" w:eastAsia="Calibri" w:hAnsi="Calibri" w:cs="Calibri"/>
                <w:b/>
                <w:bCs/>
              </w:rPr>
              <w:t>76</w:t>
            </w:r>
            <w:r>
              <w:rPr>
                <w:rFonts w:ascii="Calibri" w:eastAsia="Calibri" w:hAnsi="Calibri" w:cs="Calibri"/>
                <w:b/>
                <w:bCs/>
              </w:rPr>
              <w:t>% of the teachers appraised by</w:t>
            </w:r>
            <w:r w:rsidR="003D7925">
              <w:rPr>
                <w:rFonts w:ascii="Calibri" w:eastAsia="Calibri" w:hAnsi="Calibri" w:cs="Calibri"/>
                <w:b/>
                <w:bCs/>
              </w:rPr>
              <w:t xml:space="preserve"> campus administrators </w:t>
            </w:r>
            <w:r>
              <w:rPr>
                <w:rFonts w:ascii="Calibri" w:eastAsia="Calibri" w:hAnsi="Calibri" w:cs="Calibri"/>
                <w:b/>
                <w:bCs/>
              </w:rPr>
              <w:t>will achieve a proficien</w:t>
            </w:r>
            <w:r w:rsidR="003D7925">
              <w:rPr>
                <w:rFonts w:ascii="Calibri" w:eastAsia="Calibri" w:hAnsi="Calibri" w:cs="Calibri"/>
                <w:b/>
                <w:bCs/>
              </w:rPr>
              <w:t>t 1</w:t>
            </w:r>
            <w:r>
              <w:rPr>
                <w:rFonts w:ascii="Calibri" w:eastAsia="Calibri" w:hAnsi="Calibri" w:cs="Calibri"/>
                <w:b/>
                <w:bCs/>
              </w:rPr>
              <w:t xml:space="preserve"> rating or higher, as measured by the spot form. By EOY, 9</w:t>
            </w:r>
            <w:r w:rsidR="001C7CE3">
              <w:rPr>
                <w:rFonts w:ascii="Calibri" w:eastAsia="Calibri" w:hAnsi="Calibri" w:cs="Calibri"/>
                <w:b/>
                <w:bCs/>
              </w:rPr>
              <w:t>2</w:t>
            </w:r>
            <w:r>
              <w:rPr>
                <w:rFonts w:ascii="Calibri" w:eastAsia="Calibri" w:hAnsi="Calibri" w:cs="Calibri"/>
                <w:b/>
                <w:bCs/>
              </w:rPr>
              <w:t xml:space="preserve">% of the teachers appraised will be </w:t>
            </w:r>
            <w:r w:rsidR="00DF23A1">
              <w:rPr>
                <w:rFonts w:ascii="Calibri" w:eastAsia="Calibri" w:hAnsi="Calibri" w:cs="Calibri"/>
                <w:b/>
                <w:bCs/>
              </w:rPr>
              <w:t>proficient at</w:t>
            </w:r>
            <w:r w:rsidR="00B17F7E">
              <w:rPr>
                <w:rFonts w:ascii="Calibri" w:eastAsia="Calibri" w:hAnsi="Calibri" w:cs="Calibri"/>
                <w:b/>
                <w:bCs/>
              </w:rPr>
              <w:t xml:space="preserve"> 1</w:t>
            </w:r>
            <w:r>
              <w:rPr>
                <w:rFonts w:ascii="Calibri" w:eastAsia="Calibri" w:hAnsi="Calibri" w:cs="Calibri"/>
                <w:b/>
                <w:bCs/>
              </w:rPr>
              <w:t xml:space="preserve"> or higher.</w:t>
            </w:r>
          </w:p>
          <w:p w14:paraId="0F5FC15F" w14:textId="514334F7" w:rsidR="00746999" w:rsidRDefault="00CB6CA1" w:rsidP="00D527C3">
            <w:pPr>
              <w:numPr>
                <w:ilvl w:val="0"/>
                <w:numId w:val="3"/>
              </w:numPr>
              <w:ind w:left="1080"/>
              <w:rPr>
                <w:rFonts w:ascii="Calibri" w:eastAsia="Calibri" w:hAnsi="Calibri" w:cs="Calibri"/>
                <w:b/>
                <w:lang w:val="en-US"/>
              </w:rPr>
            </w:pPr>
            <w:r w:rsidRPr="195F894E">
              <w:rPr>
                <w:rFonts w:ascii="Calibri" w:eastAsia="Calibri" w:hAnsi="Calibri" w:cs="Calibri"/>
                <w:b/>
                <w:i/>
                <w:lang w:val="en-US"/>
              </w:rPr>
              <w:t>At MOY conference Assistant Principal will achieve a score of 16/25 or higher on the LEAD Day to Day coaching rubric. This will increase to 19/25 by EOY</w:t>
            </w:r>
            <w:r w:rsidR="00A32010" w:rsidRPr="195F894E">
              <w:rPr>
                <w:rFonts w:ascii="Calibri" w:eastAsia="Calibri" w:hAnsi="Calibri" w:cs="Calibri"/>
                <w:b/>
                <w:i/>
                <w:lang w:val="en-US"/>
              </w:rPr>
              <w:t>.</w:t>
            </w:r>
          </w:p>
          <w:p w14:paraId="23B53FF8" w14:textId="7DEB7702" w:rsidR="00672CEC" w:rsidRPr="001D0F94" w:rsidRDefault="00C04DB1" w:rsidP="001D0F94">
            <w:pPr>
              <w:numPr>
                <w:ilvl w:val="0"/>
                <w:numId w:val="3"/>
              </w:numPr>
              <w:ind w:left="1080"/>
              <w:rPr>
                <w:rFonts w:ascii="Roboto" w:eastAsia="Roboto" w:hAnsi="Roboto" w:cs="Roboto"/>
                <w:b/>
                <w:color w:val="437D93"/>
                <w:sz w:val="22"/>
                <w:szCs w:val="22"/>
                <w:lang w:val="en-US"/>
              </w:rPr>
            </w:pPr>
            <w:r w:rsidRPr="195F894E">
              <w:rPr>
                <w:rFonts w:ascii="Calibri" w:eastAsia="Calibri" w:hAnsi="Calibri" w:cs="Calibri"/>
                <w:b/>
                <w:lang w:val="en-US"/>
              </w:rPr>
              <w:t xml:space="preserve">From BOY to MOY, calibration </w:t>
            </w:r>
            <w:r w:rsidR="000331BE">
              <w:rPr>
                <w:rFonts w:ascii="Calibri" w:eastAsia="Calibri" w:hAnsi="Calibri" w:cs="Calibri"/>
                <w:b/>
                <w:lang w:val="en-US"/>
              </w:rPr>
              <w:t>spots</w:t>
            </w:r>
            <w:r w:rsidRPr="195F894E">
              <w:rPr>
                <w:rFonts w:ascii="Calibri" w:eastAsia="Calibri" w:hAnsi="Calibri" w:cs="Calibri"/>
                <w:b/>
                <w:lang w:val="en-US"/>
              </w:rPr>
              <w:t xml:space="preserve"> will demonstrate</w:t>
            </w:r>
            <w:r w:rsidR="006138F4">
              <w:rPr>
                <w:rFonts w:ascii="Calibri" w:eastAsia="Calibri" w:hAnsi="Calibri" w:cs="Calibri"/>
                <w:b/>
                <w:lang w:val="en-US"/>
              </w:rPr>
              <w:t xml:space="preserve"> 2 or less points of difference </w:t>
            </w:r>
            <w:r w:rsidR="00056C02">
              <w:rPr>
                <w:rFonts w:ascii="Calibri" w:eastAsia="Calibri" w:hAnsi="Calibri" w:cs="Calibri"/>
                <w:b/>
                <w:lang w:val="en-US"/>
              </w:rPr>
              <w:t xml:space="preserve">and will increase </w:t>
            </w:r>
            <w:r w:rsidR="00920709">
              <w:rPr>
                <w:rFonts w:ascii="Calibri" w:eastAsia="Calibri" w:hAnsi="Calibri" w:cs="Calibri"/>
                <w:b/>
                <w:lang w:val="en-US"/>
              </w:rPr>
              <w:t xml:space="preserve">to EOY </w:t>
            </w:r>
            <w:r w:rsidR="00901E70">
              <w:rPr>
                <w:rFonts w:ascii="Calibri" w:eastAsia="Calibri" w:hAnsi="Calibri" w:cs="Calibri"/>
                <w:b/>
                <w:lang w:val="en-US"/>
              </w:rPr>
              <w:t xml:space="preserve">to </w:t>
            </w:r>
            <w:r w:rsidR="00C645C9">
              <w:rPr>
                <w:rFonts w:ascii="Calibri" w:eastAsia="Calibri" w:hAnsi="Calibri" w:cs="Calibri"/>
                <w:b/>
                <w:lang w:val="en-US"/>
              </w:rPr>
              <w:t>1 point or less</w:t>
            </w:r>
            <w:r w:rsidRPr="001D0F94">
              <w:rPr>
                <w:rFonts w:ascii="Calibri" w:eastAsia="Calibri" w:hAnsi="Calibri" w:cs="Calibri"/>
                <w:b/>
                <w:lang w:val="en-US"/>
              </w:rPr>
              <w:t xml:space="preserve"> increased alignment between campus administrators and district leadership, resulting in more consistent instructional observation ratings and feedback. </w:t>
            </w:r>
          </w:p>
        </w:tc>
      </w:tr>
      <w:tr w:rsidR="00672CEC" w14:paraId="267E4B94" w14:textId="77777777">
        <w:tc>
          <w:tcPr>
            <w:tcW w:w="1525" w:type="dxa"/>
            <w:vMerge/>
            <w:shd w:val="clear" w:color="auto" w:fill="02FFFF"/>
          </w:tcPr>
          <w:p w14:paraId="4126A170"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2"/>
                <w:szCs w:val="22"/>
              </w:rPr>
            </w:pPr>
          </w:p>
        </w:tc>
        <w:tc>
          <w:tcPr>
            <w:tcW w:w="9265" w:type="dxa"/>
            <w:shd w:val="clear" w:color="auto" w:fill="E8E8E8"/>
          </w:tcPr>
          <w:p w14:paraId="020C21EE" w14:textId="77777777" w:rsidR="00672CEC" w:rsidRDefault="00CB6CA1">
            <w:pPr>
              <w:spacing w:before="240"/>
              <w:rPr>
                <w:rFonts w:ascii="Roboto" w:eastAsia="Roboto" w:hAnsi="Roboto" w:cs="Roboto"/>
                <w:b/>
                <w:color w:val="437D93"/>
                <w:sz w:val="28"/>
                <w:szCs w:val="28"/>
                <w:lang w:val="en-US"/>
              </w:rPr>
            </w:pPr>
            <w:r w:rsidRPr="195F894E">
              <w:rPr>
                <w:b/>
                <w:lang w:val="en-US"/>
              </w:rPr>
              <w:t>Specific actions – school leaders (What specific action steps will the building leaders take to accomplish the objective?)</w:t>
            </w:r>
          </w:p>
        </w:tc>
      </w:tr>
      <w:tr w:rsidR="00672CEC" w14:paraId="1F727623" w14:textId="77777777">
        <w:tc>
          <w:tcPr>
            <w:tcW w:w="1525" w:type="dxa"/>
            <w:vMerge/>
            <w:shd w:val="clear" w:color="auto" w:fill="02FFFF"/>
          </w:tcPr>
          <w:p w14:paraId="5626355F"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58779785" w14:textId="77777777" w:rsidR="00E5124B" w:rsidRPr="00E5124B" w:rsidRDefault="00E5124B" w:rsidP="00E5124B">
            <w:pPr>
              <w:ind w:left="1080"/>
              <w:rPr>
                <w:rFonts w:ascii="Calibri" w:eastAsia="Calibri" w:hAnsi="Calibri" w:cs="Calibri"/>
                <w:b/>
                <w:bCs/>
              </w:rPr>
            </w:pPr>
          </w:p>
          <w:p w14:paraId="59183801" w14:textId="69C227A3" w:rsidR="00E5124B" w:rsidRPr="00F2361B" w:rsidRDefault="00E5124B">
            <w:pPr>
              <w:numPr>
                <w:ilvl w:val="0"/>
                <w:numId w:val="1"/>
              </w:numPr>
              <w:ind w:left="1080"/>
              <w:rPr>
                <w:rFonts w:ascii="Calibri" w:eastAsia="Calibri" w:hAnsi="Calibri" w:cs="Calibri"/>
                <w:bCs/>
                <w:lang w:val="en-US"/>
              </w:rPr>
            </w:pPr>
            <w:r w:rsidRPr="00F2361B">
              <w:rPr>
                <w:rFonts w:ascii="Calibri" w:eastAsia="Calibri" w:hAnsi="Calibri" w:cs="Calibri"/>
                <w:bCs/>
                <w:lang w:val="en-US"/>
              </w:rPr>
              <w:t>Principal will conduct bi-weekly one-on-one coaching sessions with Tier 2 leaders. These sessions will include actionable feedback using the SPOT Form following classroom observations. Each conversation will focus on identifying see like, change, and establishing clear, targeted next steps to increase instructional effectiveness.</w:t>
            </w:r>
          </w:p>
          <w:p w14:paraId="60D6C104" w14:textId="2FF554FB" w:rsidR="00672CEC" w:rsidRPr="00F2361B" w:rsidRDefault="00813D4E">
            <w:pPr>
              <w:numPr>
                <w:ilvl w:val="0"/>
                <w:numId w:val="1"/>
              </w:numPr>
              <w:ind w:left="1080"/>
              <w:rPr>
                <w:rFonts w:ascii="Calibri" w:eastAsia="Calibri" w:hAnsi="Calibri" w:cs="Calibri"/>
                <w:bCs/>
                <w:lang w:val="en-US"/>
              </w:rPr>
            </w:pPr>
            <w:r w:rsidRPr="00F2361B">
              <w:rPr>
                <w:rFonts w:ascii="Calibri" w:eastAsia="Calibri" w:hAnsi="Calibri" w:cs="Calibri"/>
                <w:bCs/>
                <w:lang w:val="en-US"/>
              </w:rPr>
              <w:t>Campus administrators</w:t>
            </w:r>
            <w:r w:rsidR="00CB6CA1" w:rsidRPr="00F2361B">
              <w:rPr>
                <w:rFonts w:ascii="Calibri" w:eastAsia="Calibri" w:hAnsi="Calibri" w:cs="Calibri"/>
                <w:bCs/>
                <w:lang w:val="en-US"/>
              </w:rPr>
              <w:t xml:space="preserve"> will participate in weekly c</w:t>
            </w:r>
            <w:r w:rsidR="00797BF3">
              <w:rPr>
                <w:rFonts w:ascii="Calibri" w:eastAsia="Calibri" w:hAnsi="Calibri" w:cs="Calibri"/>
                <w:bCs/>
                <w:lang w:val="en-US"/>
              </w:rPr>
              <w:t>alibration</w:t>
            </w:r>
            <w:r w:rsidR="00CB6CA1" w:rsidRPr="00F2361B">
              <w:rPr>
                <w:rFonts w:ascii="Calibri" w:eastAsia="Calibri" w:hAnsi="Calibri" w:cs="Calibri"/>
                <w:bCs/>
                <w:lang w:val="en-US"/>
              </w:rPr>
              <w:t xml:space="preserve"> walkthroughs together, completing SPOT observations and providing peer feedback. This shared practice builds calibration and strengthens leadership alignment on instructional expectations.</w:t>
            </w:r>
            <w:r w:rsidR="00CB6CA1" w:rsidRPr="00F2361B">
              <w:rPr>
                <w:rFonts w:ascii="Calibri" w:eastAsia="Calibri" w:hAnsi="Calibri" w:cs="Calibri"/>
                <w:bCs/>
                <w:shd w:val="clear" w:color="auto" w:fill="C6C6C6"/>
                <w:lang w:val="en-US"/>
              </w:rPr>
              <w:t xml:space="preserve"> </w:t>
            </w:r>
          </w:p>
          <w:p w14:paraId="29B7A26D" w14:textId="40DB7723" w:rsidR="00672CEC" w:rsidRPr="00F2361B" w:rsidRDefault="00761543">
            <w:pPr>
              <w:numPr>
                <w:ilvl w:val="0"/>
                <w:numId w:val="24"/>
              </w:numPr>
              <w:ind w:left="1080"/>
              <w:rPr>
                <w:rFonts w:ascii="Calibri" w:eastAsia="Calibri" w:hAnsi="Calibri" w:cs="Calibri"/>
                <w:bCs/>
                <w:lang w:val="en-US"/>
              </w:rPr>
            </w:pPr>
            <w:r w:rsidRPr="00F2361B">
              <w:rPr>
                <w:rFonts w:ascii="Calibri" w:eastAsia="Calibri" w:hAnsi="Calibri" w:cs="Calibri"/>
                <w:bCs/>
                <w:lang w:val="en-US"/>
              </w:rPr>
              <w:t xml:space="preserve">Campus administrators </w:t>
            </w:r>
            <w:r w:rsidR="00CB6CA1" w:rsidRPr="00F2361B">
              <w:rPr>
                <w:rFonts w:ascii="Calibri" w:eastAsia="Calibri" w:hAnsi="Calibri" w:cs="Calibri"/>
                <w:bCs/>
                <w:lang w:val="en-US"/>
              </w:rPr>
              <w:t>will hold</w:t>
            </w:r>
            <w:r w:rsidR="000C1F71">
              <w:rPr>
                <w:rFonts w:ascii="Calibri" w:eastAsia="Calibri" w:hAnsi="Calibri" w:cs="Calibri"/>
                <w:bCs/>
                <w:lang w:val="en-US"/>
              </w:rPr>
              <w:t xml:space="preserve"> </w:t>
            </w:r>
            <w:r w:rsidR="00963A6D">
              <w:rPr>
                <w:rFonts w:ascii="Calibri" w:eastAsia="Calibri" w:hAnsi="Calibri" w:cs="Calibri"/>
                <w:bCs/>
                <w:lang w:val="en-US"/>
              </w:rPr>
              <w:t>biweekly</w:t>
            </w:r>
            <w:r w:rsidR="00CB6CA1" w:rsidRPr="00F2361B">
              <w:rPr>
                <w:rFonts w:ascii="Calibri" w:eastAsia="Calibri" w:hAnsi="Calibri" w:cs="Calibri"/>
                <w:bCs/>
                <w:lang w:val="en-US"/>
              </w:rPr>
              <w:t xml:space="preserve"> check-ins with first-year teachers</w:t>
            </w:r>
            <w:r w:rsidR="00B26466">
              <w:rPr>
                <w:rFonts w:ascii="Calibri" w:eastAsia="Calibri" w:hAnsi="Calibri" w:cs="Calibri"/>
                <w:bCs/>
                <w:lang w:val="en-US"/>
              </w:rPr>
              <w:t xml:space="preserve"> from August to October</w:t>
            </w:r>
            <w:r w:rsidR="00CB6CA1" w:rsidRPr="00F2361B">
              <w:rPr>
                <w:rFonts w:ascii="Calibri" w:eastAsia="Calibri" w:hAnsi="Calibri" w:cs="Calibri"/>
                <w:bCs/>
                <w:lang w:val="en-US"/>
              </w:rPr>
              <w:t>, to review SPOT observation data, reflect on instructional growth, and co-create actionable next steps to support development.</w:t>
            </w:r>
            <w:r w:rsidR="00CB6CA1" w:rsidRPr="00F2361B">
              <w:rPr>
                <w:rFonts w:ascii="Calibri" w:eastAsia="Calibri" w:hAnsi="Calibri" w:cs="Calibri"/>
                <w:bCs/>
                <w:shd w:val="clear" w:color="auto" w:fill="C6C6C6"/>
                <w:lang w:val="en-US"/>
              </w:rPr>
              <w:t xml:space="preserve"> </w:t>
            </w:r>
          </w:p>
          <w:p w14:paraId="04DEFFA0" w14:textId="16DD2D0B" w:rsidR="00672CEC" w:rsidRPr="00F2361B" w:rsidRDefault="00761543">
            <w:pPr>
              <w:numPr>
                <w:ilvl w:val="0"/>
                <w:numId w:val="25"/>
              </w:numPr>
              <w:ind w:left="1080"/>
              <w:rPr>
                <w:rFonts w:ascii="Calibri" w:eastAsia="Calibri" w:hAnsi="Calibri" w:cs="Calibri"/>
                <w:bCs/>
                <w:lang w:val="en-US"/>
              </w:rPr>
            </w:pPr>
            <w:r w:rsidRPr="00F2361B">
              <w:rPr>
                <w:rFonts w:ascii="Calibri" w:eastAsia="Calibri" w:hAnsi="Calibri" w:cs="Calibri"/>
                <w:bCs/>
                <w:lang w:val="en-US"/>
              </w:rPr>
              <w:t xml:space="preserve">Campus administrators </w:t>
            </w:r>
            <w:r w:rsidR="00CB6CA1" w:rsidRPr="00F2361B">
              <w:rPr>
                <w:rFonts w:ascii="Calibri" w:eastAsia="Calibri" w:hAnsi="Calibri" w:cs="Calibri"/>
                <w:bCs/>
                <w:lang w:val="en-US"/>
              </w:rPr>
              <w:t>will design and facilitate PD sessions focused on lesson internalization and high-leverage instructional practices</w:t>
            </w:r>
            <w:r w:rsidR="00A70D6D" w:rsidRPr="00F2361B">
              <w:rPr>
                <w:rFonts w:ascii="Calibri" w:eastAsia="Calibri" w:hAnsi="Calibri" w:cs="Calibri"/>
                <w:bCs/>
                <w:lang w:val="en-US"/>
              </w:rPr>
              <w:t xml:space="preserve"> aligned to the spot form</w:t>
            </w:r>
            <w:r w:rsidR="00CB6CA1" w:rsidRPr="00F2361B">
              <w:rPr>
                <w:rFonts w:ascii="Calibri" w:eastAsia="Calibri" w:hAnsi="Calibri" w:cs="Calibri"/>
                <w:bCs/>
                <w:lang w:val="en-US"/>
              </w:rPr>
              <w:t xml:space="preserve">, including differentiated instruction and strategies to maximize student achievement. </w:t>
            </w:r>
            <w:r w:rsidR="00CB6CA1" w:rsidRPr="00F2361B">
              <w:rPr>
                <w:rFonts w:ascii="Calibri" w:eastAsia="Calibri" w:hAnsi="Calibri" w:cs="Calibri"/>
                <w:bCs/>
                <w:shd w:val="clear" w:color="auto" w:fill="C6C6C6"/>
                <w:lang w:val="en-US"/>
              </w:rPr>
              <w:t xml:space="preserve"> </w:t>
            </w:r>
          </w:p>
          <w:p w14:paraId="4E780C0A" w14:textId="77777777" w:rsidR="00672CEC" w:rsidRPr="00F2361B" w:rsidRDefault="00761543">
            <w:pPr>
              <w:numPr>
                <w:ilvl w:val="0"/>
                <w:numId w:val="5"/>
              </w:numPr>
              <w:ind w:left="1080"/>
              <w:rPr>
                <w:rFonts w:ascii="Calibri" w:eastAsia="Calibri" w:hAnsi="Calibri" w:cs="Calibri"/>
                <w:b/>
                <w:lang w:val="en-US"/>
              </w:rPr>
            </w:pPr>
            <w:r w:rsidRPr="00F2361B">
              <w:rPr>
                <w:rFonts w:ascii="Calibri" w:eastAsia="Calibri" w:hAnsi="Calibri" w:cs="Calibri"/>
                <w:bCs/>
                <w:lang w:val="en-US"/>
              </w:rPr>
              <w:t xml:space="preserve">Campus administrators </w:t>
            </w:r>
            <w:r w:rsidR="00CB6CA1" w:rsidRPr="00F2361B">
              <w:rPr>
                <w:rFonts w:ascii="Calibri" w:eastAsia="Calibri" w:hAnsi="Calibri" w:cs="Calibri"/>
                <w:bCs/>
                <w:lang w:val="en-US"/>
              </w:rPr>
              <w:t>will regularly analyze student assessment data (including formative, summative, and progress monitoring tools) to identify trends, drive instructional planning, and inform coaching conversations. This ensures that leadership actions are aligned with student learning needs and campus goals.</w:t>
            </w:r>
            <w:r w:rsidR="00CB6CA1" w:rsidRPr="195F894E">
              <w:rPr>
                <w:rFonts w:ascii="Calibri" w:eastAsia="Calibri" w:hAnsi="Calibri" w:cs="Calibri"/>
                <w:b/>
                <w:shd w:val="clear" w:color="auto" w:fill="C6C6C6"/>
                <w:lang w:val="en-US"/>
              </w:rPr>
              <w:t xml:space="preserve"> </w:t>
            </w:r>
          </w:p>
          <w:p w14:paraId="4215EFB7" w14:textId="77777777" w:rsidR="00F2361B" w:rsidRDefault="00F2361B" w:rsidP="00F2361B">
            <w:pPr>
              <w:rPr>
                <w:rFonts w:ascii="Calibri" w:eastAsia="Calibri" w:hAnsi="Calibri" w:cs="Calibri"/>
                <w:b/>
                <w:shd w:val="clear" w:color="auto" w:fill="C6C6C6"/>
                <w:lang w:val="en-US"/>
              </w:rPr>
            </w:pPr>
          </w:p>
          <w:p w14:paraId="584036AB" w14:textId="77777777" w:rsidR="00F2361B" w:rsidRDefault="00F2361B" w:rsidP="00F2361B">
            <w:pPr>
              <w:rPr>
                <w:rFonts w:ascii="Calibri" w:eastAsia="Calibri" w:hAnsi="Calibri" w:cs="Calibri"/>
                <w:b/>
                <w:shd w:val="clear" w:color="auto" w:fill="C6C6C6"/>
                <w:lang w:val="en-US"/>
              </w:rPr>
            </w:pPr>
          </w:p>
          <w:p w14:paraId="7A01504C" w14:textId="63F92045" w:rsidR="00F2361B" w:rsidRDefault="00F2361B" w:rsidP="00F2361B">
            <w:pPr>
              <w:rPr>
                <w:rFonts w:ascii="Calibri" w:eastAsia="Calibri" w:hAnsi="Calibri" w:cs="Calibri"/>
                <w:b/>
                <w:lang w:val="en-US"/>
              </w:rPr>
            </w:pPr>
          </w:p>
        </w:tc>
      </w:tr>
      <w:tr w:rsidR="00672CEC" w14:paraId="551E88BB" w14:textId="77777777">
        <w:tc>
          <w:tcPr>
            <w:tcW w:w="1525" w:type="dxa"/>
            <w:vMerge/>
            <w:shd w:val="clear" w:color="auto" w:fill="02FFFF"/>
          </w:tcPr>
          <w:p w14:paraId="052AE061" w14:textId="77777777" w:rsidR="00672CEC" w:rsidRDefault="00672CEC">
            <w:pPr>
              <w:widowControl w:val="0"/>
              <w:pBdr>
                <w:top w:val="nil"/>
                <w:left w:val="nil"/>
                <w:bottom w:val="nil"/>
                <w:right w:val="nil"/>
                <w:between w:val="nil"/>
              </w:pBdr>
              <w:spacing w:line="276" w:lineRule="auto"/>
              <w:rPr>
                <w:rFonts w:ascii="Roboto" w:eastAsia="Roboto" w:hAnsi="Roboto" w:cs="Roboto"/>
                <w:b/>
                <w:bCs/>
                <w:sz w:val="22"/>
                <w:szCs w:val="22"/>
              </w:rPr>
            </w:pPr>
          </w:p>
        </w:tc>
        <w:tc>
          <w:tcPr>
            <w:tcW w:w="9265" w:type="dxa"/>
            <w:shd w:val="clear" w:color="auto" w:fill="E8E8E8"/>
          </w:tcPr>
          <w:p w14:paraId="58EE9D89" w14:textId="77777777" w:rsidR="00672CEC" w:rsidRDefault="00CB6CA1">
            <w:pPr>
              <w:spacing w:before="240"/>
              <w:rPr>
                <w:b/>
                <w:lang w:val="en-US"/>
              </w:rPr>
            </w:pPr>
            <w:r w:rsidRPr="195F894E">
              <w:rPr>
                <w:b/>
                <w:lang w:val="en-US"/>
              </w:rPr>
              <w:t>Specific actions – staff (What specific action steps will the staff take to accomplish the objective?)</w:t>
            </w:r>
          </w:p>
        </w:tc>
      </w:tr>
      <w:tr w:rsidR="00672CEC" w14:paraId="0490DD4B" w14:textId="77777777">
        <w:tc>
          <w:tcPr>
            <w:tcW w:w="1525" w:type="dxa"/>
            <w:vMerge/>
            <w:shd w:val="clear" w:color="auto" w:fill="02FFFF"/>
          </w:tcPr>
          <w:p w14:paraId="0F70405C" w14:textId="77777777" w:rsidR="00672CEC" w:rsidRDefault="00672CEC">
            <w:pPr>
              <w:widowControl w:val="0"/>
              <w:pBdr>
                <w:top w:val="nil"/>
                <w:left w:val="nil"/>
                <w:bottom w:val="nil"/>
                <w:right w:val="nil"/>
                <w:between w:val="nil"/>
              </w:pBdr>
              <w:spacing w:line="276" w:lineRule="auto"/>
              <w:rPr>
                <w:b/>
                <w:bCs/>
              </w:rPr>
            </w:pPr>
          </w:p>
        </w:tc>
        <w:tc>
          <w:tcPr>
            <w:tcW w:w="9265" w:type="dxa"/>
          </w:tcPr>
          <w:p w14:paraId="641DB025" w14:textId="77777777" w:rsidR="00E5124B" w:rsidRPr="00E5124B" w:rsidRDefault="00E5124B" w:rsidP="00E5124B">
            <w:pPr>
              <w:spacing w:before="240"/>
              <w:rPr>
                <w:b/>
                <w:bCs/>
                <w:sz w:val="22"/>
                <w:szCs w:val="22"/>
              </w:rPr>
            </w:pPr>
          </w:p>
          <w:p w14:paraId="5BC4D15C" w14:textId="28A0A1A5" w:rsidR="00E5124B" w:rsidRPr="00F2361B" w:rsidRDefault="00E5124B">
            <w:pPr>
              <w:numPr>
                <w:ilvl w:val="0"/>
                <w:numId w:val="30"/>
              </w:numPr>
              <w:ind w:left="1080"/>
              <w:rPr>
                <w:rFonts w:ascii="Calibri" w:eastAsia="Calibri" w:hAnsi="Calibri" w:cs="Calibri"/>
                <w:bCs/>
                <w:lang w:val="en-US"/>
              </w:rPr>
            </w:pPr>
            <w:r w:rsidRPr="00F2361B">
              <w:rPr>
                <w:rFonts w:ascii="Calibri" w:eastAsia="Calibri" w:hAnsi="Calibri" w:cs="Calibri"/>
                <w:bCs/>
                <w:lang w:val="en-US"/>
              </w:rPr>
              <w:t>Teachers will actively participate in coaching sessions by implementing feedback, reflecting on SPOT Form data, and applying the next steps in future instruction.</w:t>
            </w:r>
          </w:p>
          <w:p w14:paraId="1F792229" w14:textId="4280A19D" w:rsidR="00672CEC" w:rsidRPr="00F2361B" w:rsidRDefault="00CB6CA1">
            <w:pPr>
              <w:numPr>
                <w:ilvl w:val="0"/>
                <w:numId w:val="30"/>
              </w:numPr>
              <w:ind w:left="1080"/>
              <w:rPr>
                <w:rFonts w:ascii="Calibri" w:eastAsia="Calibri" w:hAnsi="Calibri" w:cs="Calibri"/>
                <w:bCs/>
                <w:lang w:val="en-US"/>
              </w:rPr>
            </w:pPr>
            <w:r w:rsidRPr="00F2361B">
              <w:rPr>
                <w:rFonts w:ascii="Calibri" w:eastAsia="Calibri" w:hAnsi="Calibri" w:cs="Calibri"/>
                <w:bCs/>
                <w:lang w:val="en-US"/>
              </w:rPr>
              <w:t>Welcome weekly classroom visits and demonstrate instructional strategies aligned to campus expectations, allowing leaders to observe, document, and give feedback.</w:t>
            </w:r>
            <w:r w:rsidRPr="00F2361B">
              <w:rPr>
                <w:rFonts w:ascii="Calibri" w:eastAsia="Calibri" w:hAnsi="Calibri" w:cs="Calibri"/>
                <w:bCs/>
                <w:shd w:val="clear" w:color="auto" w:fill="C6C6C6"/>
                <w:lang w:val="en-US"/>
              </w:rPr>
              <w:t xml:space="preserve"> </w:t>
            </w:r>
          </w:p>
          <w:p w14:paraId="05204E66" w14:textId="77777777" w:rsidR="00672CEC" w:rsidRPr="00F2361B" w:rsidRDefault="00CB6CA1">
            <w:pPr>
              <w:numPr>
                <w:ilvl w:val="0"/>
                <w:numId w:val="15"/>
              </w:numPr>
              <w:ind w:left="1080"/>
              <w:rPr>
                <w:rFonts w:ascii="Calibri" w:eastAsia="Calibri" w:hAnsi="Calibri" w:cs="Calibri"/>
                <w:bCs/>
                <w:lang w:val="en-US"/>
              </w:rPr>
            </w:pPr>
            <w:r w:rsidRPr="00F2361B">
              <w:rPr>
                <w:rFonts w:ascii="Calibri" w:eastAsia="Calibri" w:hAnsi="Calibri" w:cs="Calibri"/>
                <w:bCs/>
                <w:lang w:val="en-US"/>
              </w:rPr>
              <w:t>Collaborate with peers during PLCs to reflect on leadership feedback and share strategies that align with LEAD-aligned instructional priorities.</w:t>
            </w:r>
            <w:r w:rsidRPr="00F2361B">
              <w:rPr>
                <w:rFonts w:ascii="Calibri" w:eastAsia="Calibri" w:hAnsi="Calibri" w:cs="Calibri"/>
                <w:bCs/>
                <w:shd w:val="clear" w:color="auto" w:fill="C6C6C6"/>
                <w:lang w:val="en-US"/>
              </w:rPr>
              <w:t xml:space="preserve"> </w:t>
            </w:r>
          </w:p>
          <w:p w14:paraId="436C47D1" w14:textId="690B882B" w:rsidR="00672CEC" w:rsidRPr="00F2361B" w:rsidRDefault="00CB6CA1">
            <w:pPr>
              <w:numPr>
                <w:ilvl w:val="0"/>
                <w:numId w:val="6"/>
              </w:numPr>
              <w:ind w:left="1080"/>
              <w:rPr>
                <w:rFonts w:ascii="Calibri" w:eastAsia="Calibri" w:hAnsi="Calibri" w:cs="Calibri"/>
                <w:bCs/>
              </w:rPr>
            </w:pPr>
            <w:r w:rsidRPr="00F2361B">
              <w:rPr>
                <w:rFonts w:ascii="Calibri" w:eastAsia="Calibri" w:hAnsi="Calibri" w:cs="Calibri"/>
                <w:bCs/>
              </w:rPr>
              <w:t>First-year teachers will engage in reflective discussions during weekly check-ins and implement agreed-upon action steps to improve instructional delivery</w:t>
            </w:r>
            <w:r w:rsidR="00A40E00" w:rsidRPr="00F2361B">
              <w:rPr>
                <w:rFonts w:ascii="Calibri" w:eastAsia="Calibri" w:hAnsi="Calibri" w:cs="Calibri"/>
                <w:bCs/>
              </w:rPr>
              <w:t xml:space="preserve"> from August to October</w:t>
            </w:r>
            <w:r w:rsidRPr="00F2361B">
              <w:rPr>
                <w:rFonts w:ascii="Calibri" w:eastAsia="Calibri" w:hAnsi="Calibri" w:cs="Calibri"/>
                <w:bCs/>
              </w:rPr>
              <w:t>.</w:t>
            </w:r>
            <w:r w:rsidRPr="00F2361B">
              <w:rPr>
                <w:rFonts w:ascii="Calibri" w:eastAsia="Calibri" w:hAnsi="Calibri" w:cs="Calibri"/>
                <w:bCs/>
                <w:shd w:val="clear" w:color="auto" w:fill="C6C6C6"/>
              </w:rPr>
              <w:t xml:space="preserve"> </w:t>
            </w:r>
          </w:p>
          <w:p w14:paraId="2C0BEF93" w14:textId="77777777" w:rsidR="00672CEC" w:rsidRPr="00F2361B" w:rsidRDefault="00CB6CA1">
            <w:pPr>
              <w:numPr>
                <w:ilvl w:val="0"/>
                <w:numId w:val="32"/>
              </w:numPr>
              <w:ind w:left="1080"/>
              <w:rPr>
                <w:rFonts w:ascii="Calibri" w:eastAsia="Calibri" w:hAnsi="Calibri" w:cs="Calibri"/>
                <w:bCs/>
              </w:rPr>
            </w:pPr>
            <w:r w:rsidRPr="00F2361B">
              <w:rPr>
                <w:rFonts w:ascii="Calibri" w:eastAsia="Calibri" w:hAnsi="Calibri" w:cs="Calibri"/>
                <w:bCs/>
              </w:rPr>
              <w:t>Attend campus PD sessions and incorporate new instructional strategies into daily lesson plans, with a focus on increasing student engagement and meeting diverse learning needs.</w:t>
            </w:r>
            <w:r w:rsidRPr="00F2361B">
              <w:rPr>
                <w:rFonts w:ascii="Calibri" w:eastAsia="Calibri" w:hAnsi="Calibri" w:cs="Calibri"/>
                <w:bCs/>
                <w:shd w:val="clear" w:color="auto" w:fill="C6C6C6"/>
              </w:rPr>
              <w:t xml:space="preserve"> </w:t>
            </w:r>
          </w:p>
          <w:p w14:paraId="60F29B4A" w14:textId="77777777" w:rsidR="00672CEC" w:rsidRPr="00F2361B" w:rsidRDefault="00CB6CA1">
            <w:pPr>
              <w:numPr>
                <w:ilvl w:val="0"/>
                <w:numId w:val="13"/>
              </w:numPr>
              <w:ind w:left="1080"/>
              <w:rPr>
                <w:rFonts w:ascii="Calibri" w:eastAsia="Calibri" w:hAnsi="Calibri" w:cs="Calibri"/>
                <w:bCs/>
                <w:lang w:val="en-US"/>
              </w:rPr>
            </w:pPr>
            <w:r w:rsidRPr="00F2361B">
              <w:rPr>
                <w:rFonts w:ascii="Calibri" w:eastAsia="Calibri" w:hAnsi="Calibri" w:cs="Calibri"/>
                <w:bCs/>
                <w:lang w:val="en-US"/>
              </w:rPr>
              <w:t>Analyze student assessment data to inform instructional planning, identify gaps, adjust instruction, and monitor progress toward mastery. Actively participate in data talks with leadership and implement instructional changes based on student performance trends.</w:t>
            </w:r>
            <w:r w:rsidRPr="00F2361B">
              <w:rPr>
                <w:rFonts w:ascii="Calibri" w:eastAsia="Calibri" w:hAnsi="Calibri" w:cs="Calibri"/>
                <w:bCs/>
                <w:shd w:val="clear" w:color="auto" w:fill="C6C6C6"/>
                <w:lang w:val="en-US"/>
              </w:rPr>
              <w:t xml:space="preserve"> </w:t>
            </w:r>
          </w:p>
          <w:p w14:paraId="622019F6" w14:textId="77777777" w:rsidR="00672CEC" w:rsidRDefault="00672CEC">
            <w:pPr>
              <w:spacing w:before="240"/>
              <w:rPr>
                <w:b/>
                <w:bCs/>
                <w:sz w:val="22"/>
                <w:szCs w:val="22"/>
              </w:rPr>
            </w:pPr>
          </w:p>
        </w:tc>
      </w:tr>
      <w:tr w:rsidR="00E5124B" w14:paraId="28D3CDF9" w14:textId="77777777">
        <w:tc>
          <w:tcPr>
            <w:tcW w:w="1525" w:type="dxa"/>
            <w:shd w:val="clear" w:color="auto" w:fill="02FFFF"/>
          </w:tcPr>
          <w:p w14:paraId="3EEC6EA9" w14:textId="77777777" w:rsidR="00E5124B" w:rsidRDefault="00E5124B">
            <w:pPr>
              <w:widowControl w:val="0"/>
              <w:pBdr>
                <w:top w:val="nil"/>
                <w:left w:val="nil"/>
                <w:bottom w:val="nil"/>
                <w:right w:val="nil"/>
                <w:between w:val="nil"/>
              </w:pBdr>
              <w:spacing w:line="276" w:lineRule="auto"/>
              <w:rPr>
                <w:b/>
                <w:bCs/>
              </w:rPr>
            </w:pPr>
          </w:p>
        </w:tc>
        <w:tc>
          <w:tcPr>
            <w:tcW w:w="9265" w:type="dxa"/>
          </w:tcPr>
          <w:p w14:paraId="0F5E1EE4" w14:textId="77777777" w:rsidR="00E5124B" w:rsidRDefault="00E5124B">
            <w:pPr>
              <w:spacing w:before="240"/>
              <w:rPr>
                <w:b/>
                <w:bCs/>
                <w:sz w:val="22"/>
                <w:szCs w:val="22"/>
              </w:rPr>
            </w:pPr>
          </w:p>
        </w:tc>
      </w:tr>
    </w:tbl>
    <w:p w14:paraId="44864171" w14:textId="77777777" w:rsidR="00672CEC" w:rsidRDefault="00672CEC">
      <w:pPr>
        <w:spacing w:before="240"/>
        <w:rPr>
          <w:b/>
          <w:bCs/>
        </w:rPr>
      </w:pPr>
    </w:p>
    <w:tbl>
      <w:tblPr>
        <w:tblStyle w:val="a8"/>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9"/>
        <w:gridCol w:w="3366"/>
        <w:gridCol w:w="3405"/>
      </w:tblGrid>
      <w:tr w:rsidR="00672CEC" w14:paraId="48310EDE" w14:textId="77777777">
        <w:tc>
          <w:tcPr>
            <w:tcW w:w="10790" w:type="dxa"/>
            <w:gridSpan w:val="3"/>
            <w:shd w:val="clear" w:color="auto" w:fill="02FFFF"/>
          </w:tcPr>
          <w:p w14:paraId="6D89528E" w14:textId="77777777" w:rsidR="00672CEC" w:rsidRDefault="00CB6CA1">
            <w:pPr>
              <w:spacing w:before="240"/>
              <w:jc w:val="center"/>
              <w:rPr>
                <w:b/>
                <w:bCs/>
              </w:rPr>
            </w:pPr>
            <w:r>
              <w:rPr>
                <w:rFonts w:ascii="Roboto" w:eastAsia="Roboto" w:hAnsi="Roboto" w:cs="Roboto"/>
                <w:b/>
                <w:bCs/>
                <w:color w:val="437D93"/>
                <w:sz w:val="28"/>
                <w:szCs w:val="28"/>
              </w:rPr>
              <w:t>Key Action TWO: Staff Development</w:t>
            </w:r>
          </w:p>
        </w:tc>
      </w:tr>
      <w:tr w:rsidR="00672CEC" w14:paraId="297984BE" w14:textId="77777777">
        <w:tc>
          <w:tcPr>
            <w:tcW w:w="10790" w:type="dxa"/>
            <w:gridSpan w:val="3"/>
          </w:tcPr>
          <w:p w14:paraId="1D14291A" w14:textId="77777777" w:rsidR="00672CEC" w:rsidRDefault="00CB6CA1">
            <w:pPr>
              <w:spacing w:before="240"/>
              <w:rPr>
                <w:b/>
                <w:bCs/>
              </w:rPr>
            </w:pPr>
            <w:r>
              <w:rPr>
                <w:b/>
                <w:bCs/>
              </w:rPr>
              <w:t xml:space="preserve">Who: </w:t>
            </w:r>
            <w:r>
              <w:rPr>
                <w:rFonts w:ascii="Roboto" w:eastAsia="Roboto" w:hAnsi="Roboto" w:cs="Roboto"/>
                <w:b/>
                <w:bCs/>
                <w:sz w:val="22"/>
                <w:szCs w:val="22"/>
              </w:rPr>
              <w:t>District Leadership Development Team (Curriculum) &amp; Campus Leaders</w:t>
            </w:r>
          </w:p>
        </w:tc>
      </w:tr>
      <w:tr w:rsidR="00672CEC" w14:paraId="5A4B4B38" w14:textId="77777777">
        <w:tc>
          <w:tcPr>
            <w:tcW w:w="10790" w:type="dxa"/>
            <w:gridSpan w:val="3"/>
          </w:tcPr>
          <w:p w14:paraId="35E62CA3" w14:textId="77777777" w:rsidR="00672CEC" w:rsidRDefault="00CB6CA1">
            <w:pPr>
              <w:spacing w:before="240"/>
              <w:rPr>
                <w:rFonts w:ascii="Roboto" w:eastAsia="Roboto" w:hAnsi="Roboto" w:cs="Roboto"/>
                <w:b/>
                <w:bCs/>
                <w:sz w:val="22"/>
                <w:szCs w:val="22"/>
              </w:rPr>
            </w:pPr>
            <w:r>
              <w:rPr>
                <w:b/>
                <w:bCs/>
              </w:rPr>
              <w:t xml:space="preserve">What: </w:t>
            </w:r>
            <w:r>
              <w:rPr>
                <w:rFonts w:ascii="Roboto" w:eastAsia="Roboto" w:hAnsi="Roboto" w:cs="Roboto"/>
                <w:b/>
                <w:bCs/>
                <w:sz w:val="22"/>
                <w:szCs w:val="22"/>
              </w:rPr>
              <w:t>Provide professional development sessions: On the spot coaching, daily planning, PLCs, and Demo Days</w:t>
            </w:r>
          </w:p>
        </w:tc>
      </w:tr>
      <w:tr w:rsidR="00672CEC" w14:paraId="0CDA9EF4" w14:textId="77777777">
        <w:tc>
          <w:tcPr>
            <w:tcW w:w="10790" w:type="dxa"/>
            <w:gridSpan w:val="3"/>
          </w:tcPr>
          <w:p w14:paraId="159193AA" w14:textId="77777777" w:rsidR="00672CEC" w:rsidRDefault="00CB6CA1">
            <w:pPr>
              <w:spacing w:before="240"/>
              <w:rPr>
                <w:b/>
                <w:bCs/>
              </w:rPr>
            </w:pPr>
            <w:r>
              <w:rPr>
                <w:b/>
                <w:bCs/>
              </w:rPr>
              <w:t xml:space="preserve">When: </w:t>
            </w:r>
            <w:r>
              <w:rPr>
                <w:rFonts w:ascii="Roboto" w:eastAsia="Roboto" w:hAnsi="Roboto" w:cs="Roboto"/>
                <w:b/>
                <w:bCs/>
                <w:sz w:val="22"/>
                <w:szCs w:val="22"/>
              </w:rPr>
              <w:t>Daily &amp; Weekly</w:t>
            </w:r>
            <w:r>
              <w:rPr>
                <w:b/>
                <w:bCs/>
              </w:rPr>
              <w:t xml:space="preserve"> </w:t>
            </w:r>
          </w:p>
        </w:tc>
      </w:tr>
      <w:tr w:rsidR="00672CEC" w14:paraId="2AFC625A" w14:textId="77777777">
        <w:tc>
          <w:tcPr>
            <w:tcW w:w="10790" w:type="dxa"/>
            <w:gridSpan w:val="3"/>
          </w:tcPr>
          <w:p w14:paraId="3A10A0FA" w14:textId="77777777" w:rsidR="00672CEC" w:rsidRDefault="00CB6CA1">
            <w:pPr>
              <w:spacing w:before="240"/>
              <w:rPr>
                <w:b/>
                <w:bCs/>
              </w:rPr>
            </w:pPr>
            <w:r>
              <w:rPr>
                <w:b/>
                <w:bCs/>
              </w:rPr>
              <w:t xml:space="preserve">Where: </w:t>
            </w:r>
            <w:r>
              <w:rPr>
                <w:rFonts w:ascii="Roboto" w:eastAsia="Roboto" w:hAnsi="Roboto" w:cs="Roboto"/>
                <w:b/>
                <w:bCs/>
                <w:sz w:val="22"/>
                <w:szCs w:val="22"/>
              </w:rPr>
              <w:t>Campus and District locations</w:t>
            </w:r>
            <w:r>
              <w:rPr>
                <w:b/>
                <w:bCs/>
              </w:rPr>
              <w:t xml:space="preserve"> </w:t>
            </w:r>
          </w:p>
        </w:tc>
      </w:tr>
      <w:tr w:rsidR="00672CEC" w14:paraId="09C3C574" w14:textId="77777777">
        <w:tc>
          <w:tcPr>
            <w:tcW w:w="10790" w:type="dxa"/>
            <w:gridSpan w:val="3"/>
            <w:shd w:val="clear" w:color="auto" w:fill="02FFFF"/>
          </w:tcPr>
          <w:p w14:paraId="2F55CDC5" w14:textId="77777777" w:rsidR="00672CEC" w:rsidRDefault="00CB6CA1">
            <w:pPr>
              <w:spacing w:before="240"/>
              <w:jc w:val="center"/>
              <w:rPr>
                <w:b/>
                <w:bCs/>
              </w:rPr>
            </w:pPr>
            <w:r>
              <w:rPr>
                <w:rFonts w:ascii="Roboto" w:eastAsia="Roboto" w:hAnsi="Roboto" w:cs="Roboto"/>
                <w:b/>
                <w:bCs/>
                <w:color w:val="437D93"/>
                <w:sz w:val="28"/>
                <w:szCs w:val="28"/>
              </w:rPr>
              <w:t>Key Action TWO: Budget</w:t>
            </w:r>
          </w:p>
        </w:tc>
      </w:tr>
      <w:tr w:rsidR="00672CEC" w14:paraId="5954FB3F" w14:textId="77777777">
        <w:tc>
          <w:tcPr>
            <w:tcW w:w="4019" w:type="dxa"/>
            <w:shd w:val="clear" w:color="auto" w:fill="E8E8E8"/>
          </w:tcPr>
          <w:p w14:paraId="367AA02C" w14:textId="77777777" w:rsidR="00672CEC" w:rsidRDefault="00CB6CA1">
            <w:pPr>
              <w:spacing w:before="240"/>
              <w:rPr>
                <w:b/>
                <w:bCs/>
              </w:rPr>
            </w:pPr>
            <w:r>
              <w:rPr>
                <w:b/>
                <w:bCs/>
              </w:rPr>
              <w:t>Proposed item</w:t>
            </w:r>
          </w:p>
        </w:tc>
        <w:tc>
          <w:tcPr>
            <w:tcW w:w="3366" w:type="dxa"/>
            <w:shd w:val="clear" w:color="auto" w:fill="E8E8E8"/>
          </w:tcPr>
          <w:p w14:paraId="195F9832" w14:textId="77777777" w:rsidR="00672CEC" w:rsidRDefault="00CB6CA1">
            <w:pPr>
              <w:spacing w:before="240"/>
              <w:rPr>
                <w:b/>
                <w:bCs/>
              </w:rPr>
            </w:pPr>
            <w:r>
              <w:rPr>
                <w:b/>
                <w:bCs/>
              </w:rPr>
              <w:t>Description</w:t>
            </w:r>
          </w:p>
        </w:tc>
        <w:tc>
          <w:tcPr>
            <w:tcW w:w="3405" w:type="dxa"/>
            <w:shd w:val="clear" w:color="auto" w:fill="E8E8E8"/>
          </w:tcPr>
          <w:p w14:paraId="035E7256" w14:textId="77777777" w:rsidR="00672CEC" w:rsidRDefault="00CB6CA1">
            <w:pPr>
              <w:spacing w:before="240"/>
              <w:rPr>
                <w:b/>
                <w:bCs/>
              </w:rPr>
            </w:pPr>
            <w:r>
              <w:rPr>
                <w:b/>
                <w:bCs/>
              </w:rPr>
              <w:t>Amount</w:t>
            </w:r>
          </w:p>
        </w:tc>
      </w:tr>
      <w:tr w:rsidR="00672CEC" w14:paraId="112682FC" w14:textId="77777777">
        <w:tc>
          <w:tcPr>
            <w:tcW w:w="4019" w:type="dxa"/>
          </w:tcPr>
          <w:p w14:paraId="2C378DF5" w14:textId="77777777" w:rsidR="00672CEC" w:rsidRDefault="00CB6CA1">
            <w:pPr>
              <w:spacing w:before="240"/>
              <w:rPr>
                <w:b/>
                <w:bCs/>
              </w:rPr>
            </w:pPr>
            <w:r>
              <w:rPr>
                <w:b/>
                <w:bCs/>
              </w:rPr>
              <w:t>Staff development</w:t>
            </w:r>
          </w:p>
        </w:tc>
        <w:tc>
          <w:tcPr>
            <w:tcW w:w="3366" w:type="dxa"/>
          </w:tcPr>
          <w:p w14:paraId="6A4DC352" w14:textId="77777777" w:rsidR="00672CEC" w:rsidRDefault="00CB6CA1">
            <w:pPr>
              <w:spacing w:before="240"/>
              <w:rPr>
                <w:rFonts w:ascii="Roboto" w:eastAsia="Roboto" w:hAnsi="Roboto" w:cs="Roboto"/>
                <w:b/>
                <w:sz w:val="22"/>
                <w:szCs w:val="22"/>
                <w:lang w:val="en-US"/>
              </w:rPr>
            </w:pPr>
            <w:r w:rsidRPr="195F894E">
              <w:rPr>
                <w:rFonts w:ascii="Roboto" w:eastAsia="Roboto" w:hAnsi="Roboto" w:cs="Roboto"/>
                <w:b/>
                <w:sz w:val="22"/>
                <w:szCs w:val="22"/>
                <w:lang w:val="en-US"/>
              </w:rPr>
              <w:t xml:space="preserve">Teachers will participate in targeted PD sessions that focus on improving high-quality instruction to meet the needs of students with a focus on </w:t>
            </w:r>
            <w:r w:rsidRPr="195F894E">
              <w:rPr>
                <w:rFonts w:ascii="Roboto" w:eastAsia="Roboto" w:hAnsi="Roboto" w:cs="Roboto"/>
                <w:b/>
                <w:sz w:val="22"/>
                <w:szCs w:val="22"/>
                <w:lang w:val="en-US"/>
              </w:rPr>
              <w:lastRenderedPageBreak/>
              <w:t xml:space="preserve">PLCs, Demo Days and on the spot coaching. </w:t>
            </w:r>
          </w:p>
        </w:tc>
        <w:tc>
          <w:tcPr>
            <w:tcW w:w="3405" w:type="dxa"/>
          </w:tcPr>
          <w:p w14:paraId="444B2064" w14:textId="77777777" w:rsidR="00672CEC" w:rsidRDefault="00CB6CA1">
            <w:pPr>
              <w:spacing w:before="240"/>
              <w:rPr>
                <w:b/>
                <w:bCs/>
              </w:rPr>
            </w:pPr>
            <w:r>
              <w:rPr>
                <w:b/>
                <w:bCs/>
              </w:rPr>
              <w:lastRenderedPageBreak/>
              <w:t>0</w:t>
            </w:r>
          </w:p>
        </w:tc>
      </w:tr>
      <w:tr w:rsidR="00672CEC" w14:paraId="6A95F0E6" w14:textId="77777777">
        <w:tc>
          <w:tcPr>
            <w:tcW w:w="4019" w:type="dxa"/>
          </w:tcPr>
          <w:p w14:paraId="0D7BAB2E" w14:textId="77777777" w:rsidR="00672CEC" w:rsidRDefault="00CB6CA1">
            <w:pPr>
              <w:spacing w:before="240"/>
              <w:rPr>
                <w:b/>
                <w:bCs/>
              </w:rPr>
            </w:pPr>
            <w:r>
              <w:rPr>
                <w:b/>
                <w:bCs/>
              </w:rPr>
              <w:t>Materials/resources</w:t>
            </w:r>
          </w:p>
        </w:tc>
        <w:tc>
          <w:tcPr>
            <w:tcW w:w="3366" w:type="dxa"/>
          </w:tcPr>
          <w:p w14:paraId="5C62CEF0" w14:textId="77777777" w:rsidR="00672CEC" w:rsidRDefault="00CB6CA1">
            <w:pPr>
              <w:spacing w:before="240"/>
              <w:rPr>
                <w:rFonts w:ascii="Roboto" w:eastAsia="Roboto" w:hAnsi="Roboto" w:cs="Roboto"/>
                <w:b/>
                <w:bCs/>
                <w:sz w:val="22"/>
                <w:szCs w:val="22"/>
              </w:rPr>
            </w:pPr>
            <w:r>
              <w:rPr>
                <w:rFonts w:ascii="Roboto" w:eastAsia="Roboto" w:hAnsi="Roboto" w:cs="Roboto"/>
                <w:b/>
                <w:bCs/>
                <w:sz w:val="22"/>
                <w:szCs w:val="22"/>
              </w:rPr>
              <w:t>District curriculum, Great 8 PD, district PD resources, Spot Form</w:t>
            </w:r>
          </w:p>
        </w:tc>
        <w:tc>
          <w:tcPr>
            <w:tcW w:w="3405" w:type="dxa"/>
          </w:tcPr>
          <w:p w14:paraId="55A9B51D" w14:textId="77777777" w:rsidR="00672CEC" w:rsidRDefault="00CB6CA1">
            <w:pPr>
              <w:spacing w:before="240"/>
              <w:rPr>
                <w:b/>
                <w:bCs/>
              </w:rPr>
            </w:pPr>
            <w:r>
              <w:rPr>
                <w:b/>
                <w:bCs/>
              </w:rPr>
              <w:t>0</w:t>
            </w:r>
          </w:p>
        </w:tc>
      </w:tr>
      <w:tr w:rsidR="00672CEC" w14:paraId="3AEFDCF9" w14:textId="77777777">
        <w:tc>
          <w:tcPr>
            <w:tcW w:w="4019" w:type="dxa"/>
          </w:tcPr>
          <w:p w14:paraId="15479FD1" w14:textId="77777777" w:rsidR="00672CEC" w:rsidRDefault="00CB6CA1">
            <w:pPr>
              <w:spacing w:before="240"/>
              <w:rPr>
                <w:b/>
                <w:bCs/>
              </w:rPr>
            </w:pPr>
            <w:r>
              <w:rPr>
                <w:b/>
                <w:bCs/>
              </w:rPr>
              <w:t>Purchased services</w:t>
            </w:r>
          </w:p>
        </w:tc>
        <w:tc>
          <w:tcPr>
            <w:tcW w:w="3366" w:type="dxa"/>
          </w:tcPr>
          <w:p w14:paraId="77CADCDB" w14:textId="77777777" w:rsidR="00672CEC" w:rsidRDefault="00CB6CA1">
            <w:pPr>
              <w:spacing w:before="240"/>
              <w:rPr>
                <w:b/>
                <w:bCs/>
              </w:rPr>
            </w:pPr>
            <w:r>
              <w:rPr>
                <w:b/>
                <w:bCs/>
              </w:rPr>
              <w:t>NA</w:t>
            </w:r>
          </w:p>
        </w:tc>
        <w:tc>
          <w:tcPr>
            <w:tcW w:w="3405" w:type="dxa"/>
          </w:tcPr>
          <w:p w14:paraId="3C87A5C9" w14:textId="77777777" w:rsidR="00672CEC" w:rsidRDefault="00672CEC">
            <w:pPr>
              <w:spacing w:before="240"/>
              <w:rPr>
                <w:b/>
                <w:bCs/>
              </w:rPr>
            </w:pPr>
          </w:p>
        </w:tc>
      </w:tr>
      <w:tr w:rsidR="00672CEC" w14:paraId="1AB90BD8" w14:textId="77777777">
        <w:tc>
          <w:tcPr>
            <w:tcW w:w="4019" w:type="dxa"/>
          </w:tcPr>
          <w:p w14:paraId="1EFD04D7" w14:textId="77777777" w:rsidR="00672CEC" w:rsidRDefault="00672CEC">
            <w:pPr>
              <w:spacing w:before="240"/>
              <w:rPr>
                <w:b/>
                <w:bCs/>
              </w:rPr>
            </w:pPr>
          </w:p>
        </w:tc>
        <w:tc>
          <w:tcPr>
            <w:tcW w:w="3366" w:type="dxa"/>
          </w:tcPr>
          <w:p w14:paraId="6BAF7169" w14:textId="77777777" w:rsidR="00672CEC" w:rsidRDefault="00672CEC">
            <w:pPr>
              <w:spacing w:before="240"/>
              <w:rPr>
                <w:b/>
                <w:bCs/>
              </w:rPr>
            </w:pPr>
          </w:p>
        </w:tc>
        <w:tc>
          <w:tcPr>
            <w:tcW w:w="3405" w:type="dxa"/>
          </w:tcPr>
          <w:p w14:paraId="449ECA05" w14:textId="77777777" w:rsidR="00672CEC" w:rsidRDefault="00672CEC">
            <w:pPr>
              <w:spacing w:before="240"/>
              <w:rPr>
                <w:b/>
                <w:bCs/>
              </w:rPr>
            </w:pPr>
          </w:p>
        </w:tc>
      </w:tr>
      <w:tr w:rsidR="00672CEC" w14:paraId="7F50128E" w14:textId="77777777">
        <w:tc>
          <w:tcPr>
            <w:tcW w:w="4019" w:type="dxa"/>
          </w:tcPr>
          <w:p w14:paraId="480811C5" w14:textId="77777777" w:rsidR="00672CEC" w:rsidRDefault="00CB6CA1">
            <w:pPr>
              <w:spacing w:before="240"/>
              <w:rPr>
                <w:b/>
                <w:bCs/>
              </w:rPr>
            </w:pPr>
            <w:r>
              <w:rPr>
                <w:b/>
                <w:bCs/>
              </w:rPr>
              <w:t>Other</w:t>
            </w:r>
          </w:p>
        </w:tc>
        <w:tc>
          <w:tcPr>
            <w:tcW w:w="3366" w:type="dxa"/>
          </w:tcPr>
          <w:p w14:paraId="789E8429" w14:textId="77777777" w:rsidR="00672CEC" w:rsidRDefault="00672CEC">
            <w:pPr>
              <w:spacing w:before="240"/>
              <w:rPr>
                <w:b/>
                <w:bCs/>
              </w:rPr>
            </w:pPr>
          </w:p>
        </w:tc>
        <w:tc>
          <w:tcPr>
            <w:tcW w:w="3405" w:type="dxa"/>
          </w:tcPr>
          <w:p w14:paraId="744111AD" w14:textId="77777777" w:rsidR="00672CEC" w:rsidRDefault="00672CEC">
            <w:pPr>
              <w:spacing w:before="240"/>
              <w:rPr>
                <w:b/>
                <w:bCs/>
              </w:rPr>
            </w:pPr>
          </w:p>
        </w:tc>
      </w:tr>
      <w:tr w:rsidR="00672CEC" w14:paraId="2048DB57" w14:textId="77777777">
        <w:tc>
          <w:tcPr>
            <w:tcW w:w="7385" w:type="dxa"/>
            <w:gridSpan w:val="2"/>
          </w:tcPr>
          <w:p w14:paraId="3DE4C367" w14:textId="77777777" w:rsidR="00672CEC" w:rsidRDefault="00CB6CA1">
            <w:pPr>
              <w:spacing w:before="240"/>
              <w:jc w:val="right"/>
              <w:rPr>
                <w:b/>
                <w:bCs/>
              </w:rPr>
            </w:pPr>
            <w:r>
              <w:rPr>
                <w:b/>
                <w:bCs/>
              </w:rPr>
              <w:t>TOTAL</w:t>
            </w:r>
          </w:p>
        </w:tc>
        <w:tc>
          <w:tcPr>
            <w:tcW w:w="3405" w:type="dxa"/>
          </w:tcPr>
          <w:p w14:paraId="0C291CF7" w14:textId="77777777" w:rsidR="00672CEC" w:rsidRDefault="00CB6CA1">
            <w:pPr>
              <w:spacing w:before="240"/>
              <w:rPr>
                <w:b/>
                <w:bCs/>
              </w:rPr>
            </w:pPr>
            <w:r>
              <w:rPr>
                <w:b/>
                <w:bCs/>
              </w:rPr>
              <w:t>0</w:t>
            </w:r>
          </w:p>
        </w:tc>
      </w:tr>
      <w:tr w:rsidR="00672CEC" w14:paraId="56927834" w14:textId="77777777">
        <w:tc>
          <w:tcPr>
            <w:tcW w:w="10790" w:type="dxa"/>
            <w:gridSpan w:val="3"/>
          </w:tcPr>
          <w:p w14:paraId="26136782" w14:textId="77777777" w:rsidR="00672CEC" w:rsidRDefault="00CB6CA1">
            <w:pPr>
              <w:spacing w:before="240"/>
              <w:rPr>
                <w:b/>
                <w:bCs/>
              </w:rPr>
            </w:pPr>
            <w:r>
              <w:rPr>
                <w:b/>
                <w:bCs/>
              </w:rPr>
              <w:t xml:space="preserve">Funding sources: </w:t>
            </w:r>
          </w:p>
          <w:p w14:paraId="5176A3F7" w14:textId="77777777" w:rsidR="00672CEC" w:rsidRDefault="00672CEC">
            <w:pPr>
              <w:spacing w:before="240"/>
              <w:rPr>
                <w:b/>
                <w:bCs/>
              </w:rPr>
            </w:pPr>
          </w:p>
          <w:p w14:paraId="4F7D2E58" w14:textId="77777777" w:rsidR="00672CEC" w:rsidRDefault="00672CEC">
            <w:pPr>
              <w:spacing w:after="160" w:line="278" w:lineRule="auto"/>
              <w:rPr>
                <w:b/>
                <w:bCs/>
              </w:rPr>
            </w:pPr>
          </w:p>
          <w:p w14:paraId="1067CA3A" w14:textId="77777777" w:rsidR="00672CEC" w:rsidRDefault="00672CEC">
            <w:pPr>
              <w:spacing w:after="160" w:line="278" w:lineRule="auto"/>
              <w:rPr>
                <w:b/>
                <w:bCs/>
              </w:rPr>
            </w:pPr>
          </w:p>
          <w:p w14:paraId="78C5C7E4" w14:textId="77777777" w:rsidR="00672CEC" w:rsidRDefault="00672CEC">
            <w:pPr>
              <w:spacing w:before="240"/>
              <w:rPr>
                <w:b/>
                <w:bCs/>
              </w:rPr>
            </w:pPr>
          </w:p>
        </w:tc>
      </w:tr>
    </w:tbl>
    <w:p w14:paraId="4C1A3ED4" w14:textId="77777777" w:rsidR="00672CEC" w:rsidRDefault="00672CEC">
      <w:pPr>
        <w:spacing w:before="240"/>
        <w:rPr>
          <w:b/>
          <w:bCs/>
        </w:rPr>
      </w:pPr>
    </w:p>
    <w:p w14:paraId="25E91FFC" w14:textId="77777777" w:rsidR="00672CEC" w:rsidRDefault="00672CEC">
      <w:pPr>
        <w:spacing w:before="240"/>
        <w:rPr>
          <w:b/>
          <w:bCs/>
        </w:rPr>
      </w:pPr>
    </w:p>
    <w:p w14:paraId="7B7CDFA2" w14:textId="77777777" w:rsidR="00672CEC" w:rsidRDefault="00672CEC">
      <w:pPr>
        <w:spacing w:before="240"/>
        <w:rPr>
          <w:b/>
          <w:bCs/>
        </w:rPr>
      </w:pPr>
    </w:p>
    <w:p w14:paraId="009C48EF" w14:textId="77777777" w:rsidR="00672CEC" w:rsidRDefault="00672CEC">
      <w:pPr>
        <w:spacing w:before="240"/>
        <w:rPr>
          <w:b/>
          <w:bCs/>
        </w:rPr>
      </w:pPr>
    </w:p>
    <w:p w14:paraId="112D126A" w14:textId="77777777" w:rsidR="00F2361B" w:rsidRDefault="00F2361B">
      <w:pPr>
        <w:spacing w:before="240"/>
        <w:rPr>
          <w:b/>
          <w:bCs/>
        </w:rPr>
      </w:pPr>
    </w:p>
    <w:p w14:paraId="627422D2" w14:textId="77777777" w:rsidR="00F2361B" w:rsidRDefault="00F2361B">
      <w:pPr>
        <w:spacing w:before="240"/>
        <w:rPr>
          <w:b/>
          <w:bCs/>
        </w:rPr>
      </w:pPr>
    </w:p>
    <w:p w14:paraId="7B350AE4" w14:textId="77777777" w:rsidR="00F2361B" w:rsidRDefault="00F2361B">
      <w:pPr>
        <w:spacing w:before="240"/>
        <w:rPr>
          <w:b/>
          <w:bCs/>
        </w:rPr>
      </w:pPr>
    </w:p>
    <w:p w14:paraId="5785330C" w14:textId="77777777" w:rsidR="00F2361B" w:rsidRDefault="00F2361B">
      <w:pPr>
        <w:spacing w:before="240"/>
        <w:rPr>
          <w:b/>
          <w:bCs/>
        </w:rPr>
      </w:pPr>
    </w:p>
    <w:p w14:paraId="395A9746" w14:textId="77777777" w:rsidR="00F2361B" w:rsidRDefault="00F2361B">
      <w:pPr>
        <w:spacing w:before="240"/>
        <w:rPr>
          <w:b/>
          <w:bCs/>
        </w:rPr>
      </w:pPr>
    </w:p>
    <w:p w14:paraId="7CC0EB1B" w14:textId="77777777" w:rsidR="00F2361B" w:rsidRDefault="00F2361B">
      <w:pPr>
        <w:spacing w:before="240"/>
        <w:rPr>
          <w:b/>
          <w:bCs/>
        </w:rPr>
      </w:pPr>
    </w:p>
    <w:p w14:paraId="2BFB9AEA" w14:textId="77777777" w:rsidR="00F2361B" w:rsidRDefault="00F2361B">
      <w:pPr>
        <w:spacing w:before="240"/>
        <w:rPr>
          <w:b/>
          <w:bCs/>
        </w:rPr>
      </w:pPr>
    </w:p>
    <w:p w14:paraId="430E965D" w14:textId="77777777" w:rsidR="00F2361B" w:rsidRDefault="00F2361B">
      <w:pPr>
        <w:spacing w:before="240"/>
        <w:rPr>
          <w:b/>
          <w:bCs/>
        </w:rPr>
      </w:pPr>
    </w:p>
    <w:p w14:paraId="06A6AEB4" w14:textId="77777777" w:rsidR="00672CEC" w:rsidRDefault="00672CEC">
      <w:pPr>
        <w:spacing w:before="240"/>
        <w:rPr>
          <w:b/>
          <w:bCs/>
        </w:rPr>
      </w:pPr>
    </w:p>
    <w:p w14:paraId="4388D382" w14:textId="77777777" w:rsidR="00672CEC" w:rsidRDefault="00672CEC">
      <w:pPr>
        <w:spacing w:before="240"/>
        <w:rPr>
          <w:b/>
          <w:bCs/>
        </w:rPr>
      </w:pPr>
    </w:p>
    <w:tbl>
      <w:tblPr>
        <w:tblStyle w:val="a9"/>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672CEC" w14:paraId="7249DE13" w14:textId="77777777">
        <w:tc>
          <w:tcPr>
            <w:tcW w:w="1525" w:type="dxa"/>
            <w:vMerge w:val="restart"/>
            <w:shd w:val="clear" w:color="auto" w:fill="FFFF00"/>
          </w:tcPr>
          <w:p w14:paraId="7326F653" w14:textId="77777777" w:rsidR="00672CEC" w:rsidRDefault="00CB6CA1">
            <w:pPr>
              <w:spacing w:before="240"/>
              <w:rPr>
                <w:rFonts w:ascii="Roboto" w:eastAsia="Roboto" w:hAnsi="Roboto" w:cs="Roboto"/>
                <w:b/>
                <w:bCs/>
                <w:color w:val="437D93"/>
                <w:sz w:val="28"/>
                <w:szCs w:val="28"/>
              </w:rPr>
            </w:pPr>
            <w:r>
              <w:rPr>
                <w:rFonts w:ascii="Roboto" w:eastAsia="Roboto" w:hAnsi="Roboto" w:cs="Roboto"/>
                <w:b/>
                <w:bCs/>
                <w:color w:val="437D93"/>
                <w:sz w:val="28"/>
                <w:szCs w:val="28"/>
              </w:rPr>
              <w:lastRenderedPageBreak/>
              <w:t>KEY ACTION THREE</w:t>
            </w:r>
          </w:p>
        </w:tc>
        <w:tc>
          <w:tcPr>
            <w:tcW w:w="9265" w:type="dxa"/>
            <w:shd w:val="clear" w:color="auto" w:fill="FFFF00"/>
          </w:tcPr>
          <w:p w14:paraId="38C4D5C6" w14:textId="77777777" w:rsidR="00672CEC" w:rsidRDefault="00CB6CA1">
            <w:pPr>
              <w:spacing w:before="240"/>
              <w:rPr>
                <w:rFonts w:ascii="Roboto" w:eastAsia="Roboto" w:hAnsi="Roboto" w:cs="Roboto"/>
                <w:b/>
                <w:color w:val="437D93"/>
                <w:sz w:val="28"/>
                <w:szCs w:val="28"/>
                <w:lang w:val="en-US"/>
              </w:rPr>
            </w:pPr>
            <w:r w:rsidRPr="195F894E">
              <w:rPr>
                <w:rFonts w:ascii="Roboto" w:eastAsia="Roboto" w:hAnsi="Roboto" w:cs="Roboto"/>
                <w:b/>
                <w:color w:val="437D93"/>
                <w:sz w:val="28"/>
                <w:szCs w:val="28"/>
                <w:lang w:val="en-US"/>
              </w:rPr>
              <w:t>Key Action (Briefly state the specific goal or objective.)</w:t>
            </w:r>
          </w:p>
        </w:tc>
      </w:tr>
      <w:tr w:rsidR="00672CEC" w14:paraId="3FB90DAB" w14:textId="77777777">
        <w:tc>
          <w:tcPr>
            <w:tcW w:w="1525" w:type="dxa"/>
            <w:vMerge/>
            <w:shd w:val="clear" w:color="auto" w:fill="FFFF00"/>
          </w:tcPr>
          <w:p w14:paraId="16D9743E"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01197471" w14:textId="064AFB37" w:rsidR="00672CEC" w:rsidRDefault="00CB6CA1">
            <w:pPr>
              <w:rPr>
                <w:b/>
                <w:bCs/>
              </w:rPr>
            </w:pPr>
            <w:r w:rsidRPr="008C324C">
              <w:rPr>
                <w:b/>
                <w:bCs/>
                <w:highlight w:val="white"/>
              </w:rPr>
              <w:t xml:space="preserve">Increase </w:t>
            </w:r>
            <w:r w:rsidR="00E525BE">
              <w:rPr>
                <w:b/>
                <w:bCs/>
                <w:highlight w:val="white"/>
              </w:rPr>
              <w:t xml:space="preserve">the quality of instruction </w:t>
            </w:r>
            <w:r w:rsidR="00BB6457">
              <w:rPr>
                <w:b/>
                <w:bCs/>
                <w:highlight w:val="white"/>
              </w:rPr>
              <w:t>for</w:t>
            </w:r>
            <w:r w:rsidR="00E525BE">
              <w:rPr>
                <w:b/>
                <w:bCs/>
                <w:highlight w:val="white"/>
              </w:rPr>
              <w:t xml:space="preserve"> students receiving </w:t>
            </w:r>
            <w:r w:rsidRPr="008C324C">
              <w:rPr>
                <w:b/>
                <w:bCs/>
                <w:highlight w:val="white"/>
              </w:rPr>
              <w:t xml:space="preserve">Special Education </w:t>
            </w:r>
            <w:r w:rsidR="007E6B55">
              <w:rPr>
                <w:b/>
                <w:bCs/>
              </w:rPr>
              <w:t xml:space="preserve">services </w:t>
            </w:r>
            <w:r w:rsidR="0064274F">
              <w:rPr>
                <w:b/>
                <w:bCs/>
              </w:rPr>
              <w:t xml:space="preserve">and ensure ARD meetings are held on time. </w:t>
            </w:r>
          </w:p>
          <w:p w14:paraId="2F4D3362" w14:textId="57E4C2BC" w:rsidR="00135B6C" w:rsidRPr="008C324C" w:rsidRDefault="00135B6C" w:rsidP="0064274F">
            <w:pPr>
              <w:ind w:left="720"/>
              <w:rPr>
                <w:rFonts w:ascii="Roboto" w:eastAsia="Roboto" w:hAnsi="Roboto" w:cs="Roboto"/>
                <w:b/>
                <w:bCs/>
              </w:rPr>
            </w:pPr>
          </w:p>
        </w:tc>
      </w:tr>
      <w:tr w:rsidR="00672CEC" w14:paraId="08BE3E4F" w14:textId="77777777">
        <w:tc>
          <w:tcPr>
            <w:tcW w:w="1525" w:type="dxa"/>
            <w:vMerge/>
            <w:shd w:val="clear" w:color="auto" w:fill="FFFF00"/>
          </w:tcPr>
          <w:p w14:paraId="394E3582" w14:textId="77777777" w:rsidR="00672CEC" w:rsidRDefault="00672CEC">
            <w:pPr>
              <w:widowControl w:val="0"/>
              <w:pBdr>
                <w:top w:val="nil"/>
                <w:left w:val="nil"/>
                <w:bottom w:val="nil"/>
                <w:right w:val="nil"/>
                <w:between w:val="nil"/>
              </w:pBdr>
              <w:spacing w:line="276" w:lineRule="auto"/>
              <w:rPr>
                <w:rFonts w:ascii="Roboto" w:eastAsia="Roboto" w:hAnsi="Roboto" w:cs="Roboto"/>
                <w:b/>
                <w:bCs/>
              </w:rPr>
            </w:pPr>
          </w:p>
        </w:tc>
        <w:tc>
          <w:tcPr>
            <w:tcW w:w="9265" w:type="dxa"/>
            <w:shd w:val="clear" w:color="auto" w:fill="E8E8E8"/>
          </w:tcPr>
          <w:p w14:paraId="086794A5" w14:textId="77777777" w:rsidR="00672CEC" w:rsidRDefault="00CB6CA1">
            <w:pPr>
              <w:spacing w:before="240"/>
              <w:rPr>
                <w:rFonts w:ascii="Roboto" w:eastAsia="Roboto" w:hAnsi="Roboto" w:cs="Roboto"/>
                <w:b/>
                <w:bCs/>
                <w:color w:val="437D93"/>
                <w:sz w:val="28"/>
                <w:szCs w:val="28"/>
              </w:rPr>
            </w:pPr>
            <w:r>
              <w:rPr>
                <w:b/>
                <w:bCs/>
              </w:rPr>
              <w:t>Indicators of success (Measurable results that describe success.)</w:t>
            </w:r>
          </w:p>
        </w:tc>
      </w:tr>
      <w:tr w:rsidR="00672CEC" w14:paraId="3114E643" w14:textId="77777777">
        <w:tc>
          <w:tcPr>
            <w:tcW w:w="1525" w:type="dxa"/>
            <w:vMerge/>
            <w:shd w:val="clear" w:color="auto" w:fill="FFFF00"/>
          </w:tcPr>
          <w:p w14:paraId="0569114E"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242DBFBD" w14:textId="6CC6B14C" w:rsidR="005E080C" w:rsidRPr="005E080C" w:rsidRDefault="00CB6CA1">
            <w:pPr>
              <w:numPr>
                <w:ilvl w:val="0"/>
                <w:numId w:val="4"/>
              </w:numPr>
              <w:spacing w:before="240"/>
            </w:pPr>
            <w:r w:rsidRPr="195F894E">
              <w:rPr>
                <w:rFonts w:ascii="Calibri" w:eastAsia="Calibri" w:hAnsi="Calibri" w:cs="Calibri"/>
                <w:highlight w:val="white"/>
                <w:lang w:val="en-US"/>
              </w:rPr>
              <w:t xml:space="preserve">80% of </w:t>
            </w:r>
            <w:r w:rsidR="00A90A5C" w:rsidRPr="195F894E">
              <w:rPr>
                <w:rFonts w:ascii="Calibri" w:eastAsia="Calibri" w:hAnsi="Calibri" w:cs="Calibri"/>
                <w:highlight w:val="white"/>
                <w:lang w:val="en-US"/>
              </w:rPr>
              <w:t>kinder and first grade</w:t>
            </w:r>
            <w:r w:rsidR="00DC3509" w:rsidRPr="195F894E">
              <w:rPr>
                <w:rFonts w:ascii="Calibri" w:eastAsia="Calibri" w:hAnsi="Calibri" w:cs="Calibri"/>
                <w:highlight w:val="white"/>
                <w:lang w:val="en-US"/>
              </w:rPr>
              <w:t xml:space="preserve"> students</w:t>
            </w:r>
            <w:r w:rsidR="00A90A5C" w:rsidRPr="195F894E">
              <w:rPr>
                <w:rFonts w:ascii="Calibri" w:eastAsia="Calibri" w:hAnsi="Calibri" w:cs="Calibri"/>
                <w:highlight w:val="white"/>
                <w:lang w:val="en-US"/>
              </w:rPr>
              <w:t xml:space="preserve"> </w:t>
            </w:r>
            <w:r w:rsidRPr="195F894E">
              <w:rPr>
                <w:rFonts w:ascii="Calibri" w:eastAsia="Calibri" w:hAnsi="Calibri" w:cs="Calibri"/>
                <w:highlight w:val="white"/>
                <w:lang w:val="en-US"/>
              </w:rPr>
              <w:t xml:space="preserve">identified in special education in the general education setting will </w:t>
            </w:r>
            <w:r w:rsidR="00912EC7">
              <w:rPr>
                <w:rFonts w:ascii="Calibri" w:eastAsia="Calibri" w:hAnsi="Calibri" w:cs="Calibri"/>
                <w:highlight w:val="white"/>
                <w:lang w:val="en-US"/>
              </w:rPr>
              <w:t xml:space="preserve">reach their individual </w:t>
            </w:r>
            <w:r w:rsidR="00B66672">
              <w:rPr>
                <w:rFonts w:ascii="Calibri" w:eastAsia="Calibri" w:hAnsi="Calibri" w:cs="Calibri"/>
                <w:highlight w:val="white"/>
                <w:lang w:val="en-US"/>
              </w:rPr>
              <w:t xml:space="preserve">growth goals </w:t>
            </w:r>
            <w:r w:rsidRPr="195F894E">
              <w:rPr>
                <w:rFonts w:ascii="Calibri" w:eastAsia="Calibri" w:hAnsi="Calibri" w:cs="Calibri"/>
                <w:highlight w:val="white"/>
                <w:lang w:val="en-US"/>
              </w:rPr>
              <w:t xml:space="preserve">from </w:t>
            </w:r>
            <w:r w:rsidR="002C4FC3">
              <w:rPr>
                <w:rFonts w:ascii="Calibri" w:eastAsia="Calibri" w:hAnsi="Calibri" w:cs="Calibri"/>
                <w:highlight w:val="white"/>
                <w:lang w:val="en-US"/>
              </w:rPr>
              <w:t>B</w:t>
            </w:r>
            <w:r w:rsidR="00744AD8">
              <w:rPr>
                <w:rFonts w:ascii="Calibri" w:eastAsia="Calibri" w:hAnsi="Calibri" w:cs="Calibri"/>
                <w:highlight w:val="white"/>
                <w:lang w:val="en-US"/>
              </w:rPr>
              <w:t>OY</w:t>
            </w:r>
            <w:r w:rsidR="002C4FC3">
              <w:rPr>
                <w:rFonts w:ascii="Calibri" w:eastAsia="Calibri" w:hAnsi="Calibri" w:cs="Calibri"/>
                <w:highlight w:val="white"/>
                <w:lang w:val="en-US"/>
              </w:rPr>
              <w:t xml:space="preserve"> to MOY and </w:t>
            </w:r>
            <w:r w:rsidR="00C54C5F">
              <w:rPr>
                <w:rFonts w:ascii="Calibri" w:eastAsia="Calibri" w:hAnsi="Calibri" w:cs="Calibri"/>
                <w:highlight w:val="white"/>
                <w:lang w:val="en-US"/>
              </w:rPr>
              <w:t xml:space="preserve">from </w:t>
            </w:r>
            <w:r w:rsidR="0057073E">
              <w:rPr>
                <w:rFonts w:ascii="Calibri" w:eastAsia="Calibri" w:hAnsi="Calibri" w:cs="Calibri"/>
                <w:highlight w:val="white"/>
                <w:lang w:val="en-US"/>
              </w:rPr>
              <w:t>MOY to EOY</w:t>
            </w:r>
            <w:r w:rsidR="005F0F88">
              <w:rPr>
                <w:rFonts w:ascii="Calibri" w:eastAsia="Calibri" w:hAnsi="Calibri" w:cs="Calibri"/>
                <w:highlight w:val="white"/>
                <w:lang w:val="en-US"/>
              </w:rPr>
              <w:t xml:space="preserve"> </w:t>
            </w:r>
            <w:r w:rsidR="00995741">
              <w:rPr>
                <w:rFonts w:ascii="Calibri" w:eastAsia="Calibri" w:hAnsi="Calibri" w:cs="Calibri"/>
                <w:highlight w:val="white"/>
                <w:lang w:val="en-US"/>
              </w:rPr>
              <w:t xml:space="preserve">on </w:t>
            </w:r>
            <w:r w:rsidRPr="195F894E">
              <w:rPr>
                <w:rFonts w:ascii="Calibri" w:eastAsia="Calibri" w:hAnsi="Calibri" w:cs="Calibri"/>
                <w:highlight w:val="white"/>
                <w:lang w:val="en-US"/>
              </w:rPr>
              <w:t>the NWEA Math assessment.</w:t>
            </w:r>
          </w:p>
          <w:p w14:paraId="430B8EF1" w14:textId="4F3DF727" w:rsidR="0068030D" w:rsidRPr="0068030D" w:rsidRDefault="005E080C" w:rsidP="00E5124B">
            <w:pPr>
              <w:numPr>
                <w:ilvl w:val="0"/>
                <w:numId w:val="4"/>
              </w:numPr>
              <w:spacing w:before="240"/>
            </w:pPr>
            <w:r w:rsidRPr="195F894E">
              <w:rPr>
                <w:rFonts w:ascii="Calibri" w:eastAsia="Calibri" w:hAnsi="Calibri" w:cs="Calibri"/>
                <w:highlight w:val="white"/>
                <w:lang w:val="en-US"/>
              </w:rPr>
              <w:t xml:space="preserve">80% of first grade </w:t>
            </w:r>
            <w:r w:rsidR="003055DF" w:rsidRPr="00DD0307">
              <w:rPr>
                <w:rFonts w:ascii="Calibri" w:eastAsia="Calibri" w:hAnsi="Calibri" w:cs="Calibri"/>
                <w:highlight w:val="white"/>
                <w:lang w:val="en-US"/>
              </w:rPr>
              <w:t xml:space="preserve">bilingual </w:t>
            </w:r>
            <w:r w:rsidRPr="00DD0307">
              <w:rPr>
                <w:rFonts w:ascii="Calibri" w:eastAsia="Calibri" w:hAnsi="Calibri" w:cs="Calibri"/>
                <w:highlight w:val="white"/>
                <w:lang w:val="en-US"/>
              </w:rPr>
              <w:t xml:space="preserve">students identified </w:t>
            </w:r>
            <w:r w:rsidRPr="195F894E">
              <w:rPr>
                <w:rFonts w:ascii="Calibri" w:eastAsia="Calibri" w:hAnsi="Calibri" w:cs="Calibri"/>
                <w:highlight w:val="white"/>
                <w:lang w:val="en-US"/>
              </w:rPr>
              <w:t xml:space="preserve">in special education in the general education setting will </w:t>
            </w:r>
            <w:r w:rsidR="003A5D1A">
              <w:rPr>
                <w:rFonts w:ascii="Calibri" w:eastAsia="Calibri" w:hAnsi="Calibri" w:cs="Calibri"/>
                <w:lang w:val="en-US"/>
              </w:rPr>
              <w:t xml:space="preserve">reduce </w:t>
            </w:r>
            <w:r w:rsidR="006D6855">
              <w:rPr>
                <w:rFonts w:ascii="Calibri" w:eastAsia="Calibri" w:hAnsi="Calibri" w:cs="Calibri"/>
                <w:lang w:val="en-US"/>
              </w:rPr>
              <w:t xml:space="preserve">their </w:t>
            </w:r>
            <w:r w:rsidR="00765E7A">
              <w:rPr>
                <w:rFonts w:ascii="Calibri" w:eastAsia="Calibri" w:hAnsi="Calibri" w:cs="Calibri"/>
                <w:lang w:val="en-US"/>
              </w:rPr>
              <w:t xml:space="preserve">percentage </w:t>
            </w:r>
            <w:r w:rsidR="00FF3683">
              <w:rPr>
                <w:rFonts w:ascii="Calibri" w:eastAsia="Calibri" w:hAnsi="Calibri" w:cs="Calibri"/>
                <w:lang w:val="en-US"/>
              </w:rPr>
              <w:t xml:space="preserve">composite score to 10% </w:t>
            </w:r>
            <w:r w:rsidR="003A038D">
              <w:rPr>
                <w:rFonts w:ascii="Calibri" w:eastAsia="Calibri" w:hAnsi="Calibri" w:cs="Calibri"/>
                <w:lang w:val="en-US"/>
              </w:rPr>
              <w:t xml:space="preserve">from BOY to MOY and </w:t>
            </w:r>
            <w:r w:rsidR="00053A32">
              <w:rPr>
                <w:rFonts w:ascii="Calibri" w:eastAsia="Calibri" w:hAnsi="Calibri" w:cs="Calibri"/>
                <w:lang w:val="en-US"/>
              </w:rPr>
              <w:t xml:space="preserve">to </w:t>
            </w:r>
            <w:r w:rsidR="00F93B18">
              <w:rPr>
                <w:rFonts w:ascii="Calibri" w:eastAsia="Calibri" w:hAnsi="Calibri" w:cs="Calibri"/>
                <w:lang w:val="en-US"/>
              </w:rPr>
              <w:t xml:space="preserve">8% from MOY to EOY. </w:t>
            </w:r>
          </w:p>
          <w:p w14:paraId="6694F848" w14:textId="5ECAA88F" w:rsidR="00B97E5F" w:rsidRPr="00E5124B" w:rsidRDefault="005E080C" w:rsidP="0068030D">
            <w:pPr>
              <w:spacing w:before="240"/>
              <w:ind w:left="720"/>
            </w:pPr>
            <w:r w:rsidRPr="195F894E">
              <w:rPr>
                <w:rFonts w:ascii="Calibri" w:eastAsia="Calibri" w:hAnsi="Calibri" w:cs="Calibri"/>
                <w:highlight w:val="white"/>
                <w:lang w:val="en-US"/>
              </w:rPr>
              <w:t>demonstrate progress from</w:t>
            </w:r>
            <w:r w:rsidR="007A1923">
              <w:rPr>
                <w:rFonts w:ascii="Calibri" w:eastAsia="Calibri" w:hAnsi="Calibri" w:cs="Calibri"/>
                <w:highlight w:val="white"/>
                <w:lang w:val="en-US"/>
              </w:rPr>
              <w:t xml:space="preserve"> BOY to </w:t>
            </w:r>
            <w:r w:rsidR="00E82D96">
              <w:rPr>
                <w:rFonts w:ascii="Calibri" w:eastAsia="Calibri" w:hAnsi="Calibri" w:cs="Calibri"/>
                <w:highlight w:val="white"/>
                <w:lang w:val="en-US"/>
              </w:rPr>
              <w:t>MOY and to MOY to EOY as</w:t>
            </w:r>
            <w:r w:rsidRPr="195F894E">
              <w:rPr>
                <w:rFonts w:ascii="Calibri" w:eastAsia="Calibri" w:hAnsi="Calibri" w:cs="Calibri"/>
                <w:highlight w:val="white"/>
                <w:lang w:val="en-US"/>
              </w:rPr>
              <w:t xml:space="preserve"> middle-of-year (MOY) to end-of-year (EOY) on the Lectura assessment.</w:t>
            </w:r>
          </w:p>
          <w:p w14:paraId="4AE41389" w14:textId="77777777" w:rsidR="00E5124B" w:rsidRPr="00E5124B" w:rsidRDefault="00E5124B" w:rsidP="00E5124B">
            <w:pPr>
              <w:spacing w:before="240"/>
              <w:ind w:left="720"/>
              <w:rPr>
                <w:sz w:val="6"/>
                <w:szCs w:val="6"/>
              </w:rPr>
            </w:pPr>
          </w:p>
          <w:p w14:paraId="43495266" w14:textId="77777777" w:rsidR="00E5124B" w:rsidRPr="00B319D8" w:rsidRDefault="00CB6CA1" w:rsidP="002D3313">
            <w:pPr>
              <w:numPr>
                <w:ilvl w:val="0"/>
                <w:numId w:val="4"/>
              </w:numPr>
              <w:rPr>
                <w:rFonts w:asciiTheme="majorHAnsi" w:eastAsia="Roboto" w:hAnsiTheme="majorHAnsi" w:cstheme="majorHAnsi"/>
                <w:lang w:val="en-US"/>
              </w:rPr>
            </w:pPr>
            <w:r w:rsidRPr="00B319D8">
              <w:rPr>
                <w:rFonts w:asciiTheme="majorHAnsi" w:eastAsia="Roboto" w:hAnsiTheme="majorHAnsi" w:cstheme="majorHAnsi"/>
                <w:lang w:val="en-US"/>
              </w:rPr>
              <w:t>By the end of the first semester 100% of campus ARDS will be held on or before the TEA deadline. This percentage will remain constant at 100% by EOY June 2027.</w:t>
            </w:r>
          </w:p>
          <w:p w14:paraId="08293CFA" w14:textId="004F7FF8" w:rsidR="00F2361B" w:rsidRPr="002D3313" w:rsidRDefault="00F2361B" w:rsidP="00F2361B">
            <w:pPr>
              <w:rPr>
                <w:rFonts w:ascii="Roboto" w:eastAsia="Roboto" w:hAnsi="Roboto" w:cs="Roboto"/>
                <w:sz w:val="22"/>
                <w:szCs w:val="22"/>
                <w:lang w:val="en-US"/>
              </w:rPr>
            </w:pPr>
          </w:p>
        </w:tc>
      </w:tr>
      <w:tr w:rsidR="00672CEC" w14:paraId="7ADA5FB0" w14:textId="77777777">
        <w:tc>
          <w:tcPr>
            <w:tcW w:w="1525" w:type="dxa"/>
            <w:vMerge/>
            <w:shd w:val="clear" w:color="auto" w:fill="FFFF00"/>
          </w:tcPr>
          <w:p w14:paraId="09D26EF6" w14:textId="77777777" w:rsidR="00672CEC" w:rsidRDefault="00672CEC">
            <w:pPr>
              <w:widowControl w:val="0"/>
              <w:pBdr>
                <w:top w:val="nil"/>
                <w:left w:val="nil"/>
                <w:bottom w:val="nil"/>
                <w:right w:val="nil"/>
                <w:between w:val="nil"/>
              </w:pBdr>
              <w:spacing w:line="276" w:lineRule="auto"/>
              <w:rPr>
                <w:rFonts w:ascii="Roboto" w:eastAsia="Roboto" w:hAnsi="Roboto" w:cs="Roboto"/>
                <w:b/>
                <w:bCs/>
                <w:sz w:val="22"/>
                <w:szCs w:val="22"/>
              </w:rPr>
            </w:pPr>
          </w:p>
        </w:tc>
        <w:tc>
          <w:tcPr>
            <w:tcW w:w="9265" w:type="dxa"/>
            <w:shd w:val="clear" w:color="auto" w:fill="E8E8E8"/>
          </w:tcPr>
          <w:p w14:paraId="68F785F1" w14:textId="77777777" w:rsidR="00672CEC" w:rsidRDefault="00CB6CA1">
            <w:pPr>
              <w:spacing w:before="240"/>
              <w:rPr>
                <w:rFonts w:ascii="Roboto" w:eastAsia="Roboto" w:hAnsi="Roboto" w:cs="Roboto"/>
                <w:b/>
                <w:color w:val="437D93"/>
                <w:sz w:val="28"/>
                <w:szCs w:val="28"/>
                <w:lang w:val="en-US"/>
              </w:rPr>
            </w:pPr>
            <w:r w:rsidRPr="195F894E">
              <w:rPr>
                <w:b/>
                <w:lang w:val="en-US"/>
              </w:rPr>
              <w:t>Specific actions – school leaders (What specific action steps will the building leaders take to accomplish the objective?)</w:t>
            </w:r>
          </w:p>
        </w:tc>
      </w:tr>
      <w:tr w:rsidR="00672CEC" w14:paraId="5EBFA16A" w14:textId="77777777">
        <w:tc>
          <w:tcPr>
            <w:tcW w:w="1525" w:type="dxa"/>
            <w:vMerge/>
            <w:shd w:val="clear" w:color="auto" w:fill="FFFF00"/>
          </w:tcPr>
          <w:p w14:paraId="2695EDC8" w14:textId="77777777" w:rsidR="00672CEC" w:rsidRDefault="00672CEC">
            <w:pPr>
              <w:widowControl w:val="0"/>
              <w:pBdr>
                <w:top w:val="nil"/>
                <w:left w:val="nil"/>
                <w:bottom w:val="nil"/>
                <w:right w:val="nil"/>
                <w:between w:val="nil"/>
              </w:pBdr>
              <w:spacing w:line="276" w:lineRule="auto"/>
              <w:rPr>
                <w:rFonts w:ascii="Roboto" w:eastAsia="Roboto" w:hAnsi="Roboto" w:cs="Roboto"/>
                <w:b/>
                <w:bCs/>
                <w:color w:val="437D93"/>
                <w:sz w:val="28"/>
                <w:szCs w:val="28"/>
              </w:rPr>
            </w:pPr>
          </w:p>
        </w:tc>
        <w:tc>
          <w:tcPr>
            <w:tcW w:w="9265" w:type="dxa"/>
          </w:tcPr>
          <w:p w14:paraId="28530B8B" w14:textId="77777777" w:rsidR="00E5124B" w:rsidRDefault="00E5124B" w:rsidP="00E5124B">
            <w:pPr>
              <w:ind w:left="720"/>
              <w:rPr>
                <w:rFonts w:ascii="Roboto" w:eastAsia="Roboto" w:hAnsi="Roboto" w:cs="Roboto"/>
                <w:sz w:val="22"/>
                <w:szCs w:val="22"/>
              </w:rPr>
            </w:pPr>
          </w:p>
          <w:p w14:paraId="2C0759E0" w14:textId="5DCD4EC0" w:rsidR="00273BCE" w:rsidRDefault="00273BCE" w:rsidP="00273BCE">
            <w:pPr>
              <w:numPr>
                <w:ilvl w:val="0"/>
                <w:numId w:val="28"/>
              </w:numPr>
              <w:rPr>
                <w:rFonts w:ascii="Roboto" w:eastAsia="Roboto" w:hAnsi="Roboto" w:cs="Roboto"/>
                <w:sz w:val="22"/>
                <w:szCs w:val="22"/>
                <w:lang w:val="en-US"/>
              </w:rPr>
            </w:pPr>
            <w:r w:rsidRPr="195F894E">
              <w:rPr>
                <w:rFonts w:ascii="Roboto" w:eastAsia="Roboto" w:hAnsi="Roboto" w:cs="Roboto"/>
                <w:sz w:val="22"/>
                <w:szCs w:val="22"/>
                <w:lang w:val="en-US"/>
              </w:rPr>
              <w:t xml:space="preserve">Coach staff on high quality instruction/support during Tier 1 </w:t>
            </w:r>
            <w:r w:rsidR="00ED6AB9" w:rsidRPr="195F894E">
              <w:rPr>
                <w:rFonts w:ascii="Roboto" w:eastAsia="Roboto" w:hAnsi="Roboto" w:cs="Roboto"/>
                <w:sz w:val="22"/>
                <w:szCs w:val="22"/>
                <w:lang w:val="en-US"/>
              </w:rPr>
              <w:t xml:space="preserve">math </w:t>
            </w:r>
            <w:r w:rsidRPr="195F894E">
              <w:rPr>
                <w:rFonts w:ascii="Roboto" w:eastAsia="Roboto" w:hAnsi="Roboto" w:cs="Roboto"/>
                <w:sz w:val="22"/>
                <w:szCs w:val="22"/>
                <w:lang w:val="en-US"/>
              </w:rPr>
              <w:t xml:space="preserve">instruction, with a focus on differentiation and scaffolding to meet the needs of </w:t>
            </w:r>
            <w:r w:rsidR="00261213" w:rsidRPr="195F894E">
              <w:rPr>
                <w:rFonts w:ascii="Roboto" w:eastAsia="Roboto" w:hAnsi="Roboto" w:cs="Roboto"/>
                <w:sz w:val="22"/>
                <w:szCs w:val="22"/>
                <w:lang w:val="en-US"/>
              </w:rPr>
              <w:t xml:space="preserve">students receiving </w:t>
            </w:r>
            <w:proofErr w:type="spellStart"/>
            <w:r w:rsidR="00261213" w:rsidRPr="195F894E">
              <w:rPr>
                <w:rFonts w:ascii="Roboto" w:eastAsia="Roboto" w:hAnsi="Roboto" w:cs="Roboto"/>
                <w:sz w:val="22"/>
                <w:szCs w:val="22"/>
                <w:lang w:val="en-US"/>
              </w:rPr>
              <w:t>SpEd</w:t>
            </w:r>
            <w:proofErr w:type="spellEnd"/>
            <w:r w:rsidR="00261213" w:rsidRPr="195F894E">
              <w:rPr>
                <w:rFonts w:ascii="Roboto" w:eastAsia="Roboto" w:hAnsi="Roboto" w:cs="Roboto"/>
                <w:sz w:val="22"/>
                <w:szCs w:val="22"/>
                <w:lang w:val="en-US"/>
              </w:rPr>
              <w:t xml:space="preserve"> services.</w:t>
            </w:r>
          </w:p>
          <w:p w14:paraId="280B11AD" w14:textId="312F8E9C" w:rsidR="00ED6AB9" w:rsidRDefault="00ED6AB9" w:rsidP="00ED6AB9">
            <w:pPr>
              <w:numPr>
                <w:ilvl w:val="0"/>
                <w:numId w:val="28"/>
              </w:numPr>
              <w:rPr>
                <w:rFonts w:ascii="Roboto" w:eastAsia="Roboto" w:hAnsi="Roboto" w:cs="Roboto"/>
                <w:sz w:val="22"/>
                <w:szCs w:val="22"/>
                <w:lang w:val="en-US"/>
              </w:rPr>
            </w:pPr>
            <w:r w:rsidRPr="195F894E">
              <w:rPr>
                <w:rFonts w:ascii="Roboto" w:eastAsia="Roboto" w:hAnsi="Roboto" w:cs="Roboto"/>
                <w:sz w:val="22"/>
                <w:szCs w:val="22"/>
                <w:lang w:val="en-US"/>
              </w:rPr>
              <w:t xml:space="preserve">Coach staff on </w:t>
            </w:r>
            <w:proofErr w:type="gramStart"/>
            <w:r w:rsidRPr="195F894E">
              <w:rPr>
                <w:rFonts w:ascii="Roboto" w:eastAsia="Roboto" w:hAnsi="Roboto" w:cs="Roboto"/>
                <w:sz w:val="22"/>
                <w:szCs w:val="22"/>
                <w:lang w:val="en-US"/>
              </w:rPr>
              <w:t>high quality</w:t>
            </w:r>
            <w:proofErr w:type="gramEnd"/>
            <w:r w:rsidRPr="195F894E">
              <w:rPr>
                <w:rFonts w:ascii="Roboto" w:eastAsia="Roboto" w:hAnsi="Roboto" w:cs="Roboto"/>
                <w:sz w:val="22"/>
                <w:szCs w:val="22"/>
                <w:lang w:val="en-US"/>
              </w:rPr>
              <w:t xml:space="preserve"> instruction/support during Tier 1 rea</w:t>
            </w:r>
            <w:r w:rsidR="006C68EC" w:rsidRPr="195F894E">
              <w:rPr>
                <w:rFonts w:ascii="Roboto" w:eastAsia="Roboto" w:hAnsi="Roboto" w:cs="Roboto"/>
                <w:sz w:val="22"/>
                <w:szCs w:val="22"/>
                <w:lang w:val="en-US"/>
              </w:rPr>
              <w:t>ding</w:t>
            </w:r>
            <w:r w:rsidRPr="195F894E">
              <w:rPr>
                <w:rFonts w:ascii="Roboto" w:eastAsia="Roboto" w:hAnsi="Roboto" w:cs="Roboto"/>
                <w:sz w:val="22"/>
                <w:szCs w:val="22"/>
                <w:lang w:val="en-US"/>
              </w:rPr>
              <w:t xml:space="preserve"> instruction, with a focus on differentiation and scaffolding to meet the needs </w:t>
            </w:r>
            <w:proofErr w:type="gramStart"/>
            <w:r w:rsidRPr="195F894E">
              <w:rPr>
                <w:rFonts w:ascii="Roboto" w:eastAsia="Roboto" w:hAnsi="Roboto" w:cs="Roboto"/>
                <w:sz w:val="22"/>
                <w:szCs w:val="22"/>
                <w:lang w:val="en-US"/>
              </w:rPr>
              <w:t xml:space="preserve">of </w:t>
            </w:r>
            <w:r w:rsidR="006C68EC" w:rsidRPr="195F894E">
              <w:rPr>
                <w:rFonts w:ascii="Roboto" w:eastAsia="Roboto" w:hAnsi="Roboto" w:cs="Roboto"/>
                <w:sz w:val="22"/>
                <w:szCs w:val="22"/>
                <w:lang w:val="en-US"/>
              </w:rPr>
              <w:t xml:space="preserve"> students</w:t>
            </w:r>
            <w:proofErr w:type="gramEnd"/>
            <w:r w:rsidR="006C68EC" w:rsidRPr="195F894E">
              <w:rPr>
                <w:rFonts w:ascii="Roboto" w:eastAsia="Roboto" w:hAnsi="Roboto" w:cs="Roboto"/>
                <w:sz w:val="22"/>
                <w:szCs w:val="22"/>
                <w:lang w:val="en-US"/>
              </w:rPr>
              <w:t xml:space="preserve"> rece</w:t>
            </w:r>
            <w:r w:rsidR="00261213" w:rsidRPr="195F894E">
              <w:rPr>
                <w:rFonts w:ascii="Roboto" w:eastAsia="Roboto" w:hAnsi="Roboto" w:cs="Roboto"/>
                <w:sz w:val="22"/>
                <w:szCs w:val="22"/>
                <w:lang w:val="en-US"/>
              </w:rPr>
              <w:t xml:space="preserve">iving </w:t>
            </w:r>
            <w:proofErr w:type="spellStart"/>
            <w:r w:rsidRPr="195F894E">
              <w:rPr>
                <w:rFonts w:ascii="Roboto" w:eastAsia="Roboto" w:hAnsi="Roboto" w:cs="Roboto"/>
                <w:sz w:val="22"/>
                <w:szCs w:val="22"/>
                <w:lang w:val="en-US"/>
              </w:rPr>
              <w:t>SpEd</w:t>
            </w:r>
            <w:proofErr w:type="spellEnd"/>
            <w:r w:rsidRPr="195F894E">
              <w:rPr>
                <w:rFonts w:ascii="Roboto" w:eastAsia="Roboto" w:hAnsi="Roboto" w:cs="Roboto"/>
                <w:sz w:val="22"/>
                <w:szCs w:val="22"/>
                <w:lang w:val="en-US"/>
              </w:rPr>
              <w:t xml:space="preserve"> </w:t>
            </w:r>
            <w:r w:rsidR="00261213" w:rsidRPr="195F894E">
              <w:rPr>
                <w:rFonts w:ascii="Roboto" w:eastAsia="Roboto" w:hAnsi="Roboto" w:cs="Roboto"/>
                <w:sz w:val="22"/>
                <w:szCs w:val="22"/>
                <w:lang w:val="en-US"/>
              </w:rPr>
              <w:t>services.</w:t>
            </w:r>
          </w:p>
          <w:p w14:paraId="7C7B7A2D" w14:textId="77777777" w:rsidR="00ED6AB9" w:rsidRDefault="00ED6AB9" w:rsidP="006C68EC">
            <w:pPr>
              <w:ind w:left="360"/>
              <w:rPr>
                <w:rFonts w:ascii="Roboto" w:eastAsia="Roboto" w:hAnsi="Roboto" w:cs="Roboto"/>
                <w:sz w:val="22"/>
                <w:szCs w:val="22"/>
              </w:rPr>
            </w:pPr>
          </w:p>
          <w:p w14:paraId="644DEB78" w14:textId="310FB174" w:rsidR="00273BCE" w:rsidRDefault="00273BCE" w:rsidP="00273BCE">
            <w:pPr>
              <w:numPr>
                <w:ilvl w:val="0"/>
                <w:numId w:val="28"/>
              </w:numPr>
              <w:rPr>
                <w:rFonts w:ascii="Roboto" w:eastAsia="Roboto" w:hAnsi="Roboto" w:cs="Roboto"/>
                <w:sz w:val="22"/>
                <w:szCs w:val="22"/>
                <w:lang w:val="en-US"/>
              </w:rPr>
            </w:pPr>
            <w:r w:rsidRPr="195F894E">
              <w:rPr>
                <w:rFonts w:ascii="Roboto" w:eastAsia="Roboto" w:hAnsi="Roboto" w:cs="Roboto"/>
                <w:sz w:val="22"/>
                <w:szCs w:val="22"/>
                <w:lang w:val="en-US"/>
              </w:rPr>
              <w:t xml:space="preserve">Coach staff on high quality instructional look </w:t>
            </w:r>
            <w:proofErr w:type="spellStart"/>
            <w:r w:rsidRPr="195F894E">
              <w:rPr>
                <w:rFonts w:ascii="Roboto" w:eastAsia="Roboto" w:hAnsi="Roboto" w:cs="Roboto"/>
                <w:sz w:val="22"/>
                <w:szCs w:val="22"/>
                <w:lang w:val="en-US"/>
              </w:rPr>
              <w:t>fors</w:t>
            </w:r>
            <w:proofErr w:type="spellEnd"/>
            <w:r w:rsidRPr="195F894E">
              <w:rPr>
                <w:rFonts w:ascii="Roboto" w:eastAsia="Roboto" w:hAnsi="Roboto" w:cs="Roboto"/>
                <w:sz w:val="22"/>
                <w:szCs w:val="22"/>
                <w:lang w:val="en-US"/>
              </w:rPr>
              <w:t xml:space="preserve">, based on the specialty guidance for </w:t>
            </w:r>
            <w:proofErr w:type="spellStart"/>
            <w:r w:rsidRPr="195F894E">
              <w:rPr>
                <w:rFonts w:ascii="Roboto" w:eastAsia="Roboto" w:hAnsi="Roboto" w:cs="Roboto"/>
                <w:sz w:val="22"/>
                <w:szCs w:val="22"/>
                <w:lang w:val="en-US"/>
              </w:rPr>
              <w:t>SpEd</w:t>
            </w:r>
            <w:proofErr w:type="spellEnd"/>
            <w:r w:rsidRPr="195F894E">
              <w:rPr>
                <w:rFonts w:ascii="Roboto" w:eastAsia="Roboto" w:hAnsi="Roboto" w:cs="Roboto"/>
                <w:sz w:val="22"/>
                <w:szCs w:val="22"/>
                <w:lang w:val="en-US"/>
              </w:rPr>
              <w:t xml:space="preserve"> spaces according to the district SPOT form, with a targeted focus on Domain 2 Instruction.</w:t>
            </w:r>
          </w:p>
          <w:p w14:paraId="293EAE19" w14:textId="77777777" w:rsidR="00273BCE" w:rsidRDefault="00273BCE" w:rsidP="00261213">
            <w:pPr>
              <w:ind w:left="720"/>
              <w:rPr>
                <w:rFonts w:ascii="Roboto" w:eastAsia="Roboto" w:hAnsi="Roboto" w:cs="Roboto"/>
                <w:sz w:val="22"/>
                <w:szCs w:val="22"/>
              </w:rPr>
            </w:pPr>
          </w:p>
          <w:p w14:paraId="2123147D" w14:textId="17C0A723" w:rsidR="00672CEC" w:rsidRDefault="00A36ED4">
            <w:pPr>
              <w:numPr>
                <w:ilvl w:val="0"/>
                <w:numId w:val="28"/>
              </w:numPr>
              <w:rPr>
                <w:rFonts w:ascii="Roboto" w:eastAsia="Roboto" w:hAnsi="Roboto" w:cs="Roboto"/>
                <w:sz w:val="22"/>
                <w:szCs w:val="22"/>
                <w:lang w:val="en-US"/>
              </w:rPr>
            </w:pPr>
            <w:r w:rsidRPr="195F894E">
              <w:rPr>
                <w:rFonts w:ascii="Roboto" w:eastAsia="Roboto" w:hAnsi="Roboto" w:cs="Roboto"/>
                <w:sz w:val="22"/>
                <w:szCs w:val="22"/>
                <w:lang w:val="en-US"/>
              </w:rPr>
              <w:t>Facilitate</w:t>
            </w:r>
            <w:r w:rsidR="005D6DBD" w:rsidRPr="195F894E">
              <w:rPr>
                <w:rFonts w:ascii="Roboto" w:eastAsia="Roboto" w:hAnsi="Roboto" w:cs="Roboto"/>
                <w:sz w:val="22"/>
                <w:szCs w:val="22"/>
                <w:lang w:val="en-US"/>
              </w:rPr>
              <w:t xml:space="preserve"> biweekly meetings </w:t>
            </w:r>
            <w:r w:rsidR="00CB6CA1" w:rsidRPr="195F894E">
              <w:rPr>
                <w:rFonts w:ascii="Roboto" w:eastAsia="Roboto" w:hAnsi="Roboto" w:cs="Roboto"/>
                <w:sz w:val="22"/>
                <w:szCs w:val="22"/>
                <w:lang w:val="en-US"/>
              </w:rPr>
              <w:t xml:space="preserve">with </w:t>
            </w:r>
            <w:proofErr w:type="spellStart"/>
            <w:r w:rsidR="00CB6CA1" w:rsidRPr="195F894E">
              <w:rPr>
                <w:rFonts w:ascii="Roboto" w:eastAsia="Roboto" w:hAnsi="Roboto" w:cs="Roboto"/>
                <w:sz w:val="22"/>
                <w:szCs w:val="22"/>
                <w:lang w:val="en-US"/>
              </w:rPr>
              <w:t>SpEd</w:t>
            </w:r>
            <w:proofErr w:type="spellEnd"/>
            <w:r w:rsidR="00CB6CA1" w:rsidRPr="195F894E">
              <w:rPr>
                <w:rFonts w:ascii="Roboto" w:eastAsia="Roboto" w:hAnsi="Roboto" w:cs="Roboto"/>
                <w:sz w:val="22"/>
                <w:szCs w:val="22"/>
                <w:lang w:val="en-US"/>
              </w:rPr>
              <w:t xml:space="preserve"> Department Chair to review </w:t>
            </w:r>
            <w:proofErr w:type="spellStart"/>
            <w:r w:rsidR="00CB6CA1" w:rsidRPr="195F894E">
              <w:rPr>
                <w:rFonts w:ascii="Roboto" w:eastAsia="Roboto" w:hAnsi="Roboto" w:cs="Roboto"/>
                <w:sz w:val="22"/>
                <w:szCs w:val="22"/>
                <w:lang w:val="en-US"/>
              </w:rPr>
              <w:t>SpEd</w:t>
            </w:r>
            <w:proofErr w:type="spellEnd"/>
            <w:r w:rsidR="00CB6CA1" w:rsidRPr="195F894E">
              <w:rPr>
                <w:rFonts w:ascii="Roboto" w:eastAsia="Roboto" w:hAnsi="Roboto" w:cs="Roboto"/>
                <w:sz w:val="22"/>
                <w:szCs w:val="22"/>
                <w:lang w:val="en-US"/>
              </w:rPr>
              <w:t xml:space="preserve"> compliance: ARDS, IEPs, Accommodations, Progress Monitoring, Dyslexia, and Documentation. </w:t>
            </w:r>
          </w:p>
          <w:p w14:paraId="761A01B0" w14:textId="370A9950" w:rsidR="00672CEC" w:rsidRPr="006958D2" w:rsidRDefault="00CB6CA1" w:rsidP="006958D2">
            <w:pPr>
              <w:rPr>
                <w:rFonts w:ascii="Roboto" w:eastAsia="Roboto" w:hAnsi="Roboto" w:cs="Roboto"/>
                <w:sz w:val="22"/>
                <w:szCs w:val="22"/>
              </w:rPr>
            </w:pPr>
            <w:r w:rsidRPr="006958D2">
              <w:rPr>
                <w:rFonts w:ascii="Roboto" w:eastAsia="Roboto" w:hAnsi="Roboto" w:cs="Roboto"/>
                <w:sz w:val="22"/>
                <w:szCs w:val="22"/>
              </w:rPr>
              <w:t>.</w:t>
            </w:r>
          </w:p>
        </w:tc>
      </w:tr>
      <w:tr w:rsidR="00672CEC" w14:paraId="3A568C2C" w14:textId="77777777">
        <w:tc>
          <w:tcPr>
            <w:tcW w:w="1525" w:type="dxa"/>
            <w:vMerge/>
            <w:shd w:val="clear" w:color="auto" w:fill="FFFF00"/>
          </w:tcPr>
          <w:p w14:paraId="78A04FAC" w14:textId="77777777" w:rsidR="00672CEC" w:rsidRDefault="00672CEC">
            <w:pPr>
              <w:widowControl w:val="0"/>
              <w:pBdr>
                <w:top w:val="nil"/>
                <w:left w:val="nil"/>
                <w:bottom w:val="nil"/>
                <w:right w:val="nil"/>
                <w:between w:val="nil"/>
              </w:pBdr>
              <w:spacing w:line="276" w:lineRule="auto"/>
              <w:rPr>
                <w:rFonts w:ascii="Roboto" w:eastAsia="Roboto" w:hAnsi="Roboto" w:cs="Roboto"/>
                <w:b/>
                <w:bCs/>
                <w:sz w:val="22"/>
                <w:szCs w:val="22"/>
              </w:rPr>
            </w:pPr>
          </w:p>
        </w:tc>
        <w:tc>
          <w:tcPr>
            <w:tcW w:w="9265" w:type="dxa"/>
            <w:shd w:val="clear" w:color="auto" w:fill="E8E8E8"/>
          </w:tcPr>
          <w:p w14:paraId="391D7677" w14:textId="77777777" w:rsidR="00672CEC" w:rsidRDefault="00CB6CA1">
            <w:pPr>
              <w:spacing w:before="240"/>
              <w:rPr>
                <w:b/>
                <w:lang w:val="en-US"/>
              </w:rPr>
            </w:pPr>
            <w:r w:rsidRPr="195F894E">
              <w:rPr>
                <w:b/>
                <w:lang w:val="en-US"/>
              </w:rPr>
              <w:t>Specific actions – staff (What specific action steps will the staff take to accomplish the objective?)</w:t>
            </w:r>
          </w:p>
        </w:tc>
      </w:tr>
      <w:tr w:rsidR="00672CEC" w14:paraId="0E466D27" w14:textId="77777777">
        <w:tc>
          <w:tcPr>
            <w:tcW w:w="1525" w:type="dxa"/>
            <w:vMerge/>
            <w:shd w:val="clear" w:color="auto" w:fill="FFFF00"/>
          </w:tcPr>
          <w:p w14:paraId="254C3EC4" w14:textId="77777777" w:rsidR="00672CEC" w:rsidRDefault="00672CEC">
            <w:pPr>
              <w:widowControl w:val="0"/>
              <w:pBdr>
                <w:top w:val="nil"/>
                <w:left w:val="nil"/>
                <w:bottom w:val="nil"/>
                <w:right w:val="nil"/>
                <w:between w:val="nil"/>
              </w:pBdr>
              <w:spacing w:line="276" w:lineRule="auto"/>
              <w:rPr>
                <w:b/>
                <w:bCs/>
              </w:rPr>
            </w:pPr>
          </w:p>
        </w:tc>
        <w:tc>
          <w:tcPr>
            <w:tcW w:w="9265" w:type="dxa"/>
          </w:tcPr>
          <w:p w14:paraId="23880D66" w14:textId="77777777" w:rsidR="00E5124B" w:rsidRDefault="00E5124B" w:rsidP="00E5124B">
            <w:pPr>
              <w:ind w:left="720"/>
              <w:rPr>
                <w:rFonts w:ascii="Roboto" w:eastAsia="Roboto" w:hAnsi="Roboto" w:cs="Roboto"/>
                <w:sz w:val="22"/>
                <w:szCs w:val="22"/>
              </w:rPr>
            </w:pPr>
          </w:p>
          <w:p w14:paraId="0E564A86" w14:textId="14EEADA3" w:rsidR="00672CEC" w:rsidRDefault="00CC410C">
            <w:pPr>
              <w:numPr>
                <w:ilvl w:val="0"/>
                <w:numId w:val="29"/>
              </w:numPr>
              <w:rPr>
                <w:rFonts w:ascii="Roboto" w:eastAsia="Roboto" w:hAnsi="Roboto" w:cs="Roboto"/>
                <w:sz w:val="22"/>
                <w:szCs w:val="22"/>
              </w:rPr>
            </w:pPr>
            <w:r>
              <w:rPr>
                <w:rFonts w:ascii="Roboto" w:eastAsia="Roboto" w:hAnsi="Roboto" w:cs="Roboto"/>
                <w:sz w:val="22"/>
                <w:szCs w:val="22"/>
              </w:rPr>
              <w:t xml:space="preserve">Sped </w:t>
            </w:r>
            <w:r w:rsidR="00741C8D">
              <w:rPr>
                <w:rFonts w:ascii="Roboto" w:eastAsia="Roboto" w:hAnsi="Roboto" w:cs="Roboto"/>
                <w:sz w:val="22"/>
                <w:szCs w:val="22"/>
              </w:rPr>
              <w:t>Ch</w:t>
            </w:r>
            <w:r w:rsidR="00D910ED">
              <w:rPr>
                <w:rFonts w:ascii="Roboto" w:eastAsia="Roboto" w:hAnsi="Roboto" w:cs="Roboto"/>
                <w:sz w:val="22"/>
                <w:szCs w:val="22"/>
              </w:rPr>
              <w:t xml:space="preserve">air </w:t>
            </w:r>
            <w:r>
              <w:rPr>
                <w:rFonts w:ascii="Roboto" w:eastAsia="Roboto" w:hAnsi="Roboto" w:cs="Roboto"/>
                <w:sz w:val="22"/>
                <w:szCs w:val="22"/>
              </w:rPr>
              <w:t>will c</w:t>
            </w:r>
            <w:r w:rsidR="00CB6CA1">
              <w:rPr>
                <w:rFonts w:ascii="Roboto" w:eastAsia="Roboto" w:hAnsi="Roboto" w:cs="Roboto"/>
                <w:sz w:val="22"/>
                <w:szCs w:val="22"/>
              </w:rPr>
              <w:t xml:space="preserve">omplete all required paperwork for ARD meetings and documentation of IEP implementation. </w:t>
            </w:r>
          </w:p>
          <w:p w14:paraId="1F759FF8" w14:textId="6D191A66" w:rsidR="00672CEC" w:rsidRDefault="00D910ED">
            <w:pPr>
              <w:numPr>
                <w:ilvl w:val="0"/>
                <w:numId w:val="29"/>
              </w:numPr>
              <w:rPr>
                <w:rFonts w:ascii="Roboto" w:eastAsia="Roboto" w:hAnsi="Roboto" w:cs="Roboto"/>
                <w:sz w:val="22"/>
                <w:szCs w:val="22"/>
                <w:lang w:val="en-US"/>
              </w:rPr>
            </w:pPr>
            <w:r w:rsidRPr="195F894E">
              <w:rPr>
                <w:rFonts w:ascii="Roboto" w:eastAsia="Roboto" w:hAnsi="Roboto" w:cs="Roboto"/>
                <w:sz w:val="22"/>
                <w:szCs w:val="22"/>
                <w:lang w:val="en-US"/>
              </w:rPr>
              <w:t>Teachers will i</w:t>
            </w:r>
            <w:r w:rsidR="00CB6CA1" w:rsidRPr="195F894E">
              <w:rPr>
                <w:rFonts w:ascii="Roboto" w:eastAsia="Roboto" w:hAnsi="Roboto" w:cs="Roboto"/>
                <w:sz w:val="22"/>
                <w:szCs w:val="22"/>
                <w:lang w:val="en-US"/>
              </w:rPr>
              <w:t>mplement instructional best practices providing during professional development sessions and on the spot coaching to ensure high quality differentiated and scaffolded instruction, daily, to scholars</w:t>
            </w:r>
            <w:r w:rsidRPr="195F894E">
              <w:rPr>
                <w:rFonts w:ascii="Roboto" w:eastAsia="Roboto" w:hAnsi="Roboto" w:cs="Roboto"/>
                <w:sz w:val="22"/>
                <w:szCs w:val="22"/>
                <w:lang w:val="en-US"/>
              </w:rPr>
              <w:t xml:space="preserve"> in reading and math.</w:t>
            </w:r>
          </w:p>
          <w:p w14:paraId="7E86A3CA" w14:textId="3AC76AD1" w:rsidR="00672CEC" w:rsidRDefault="006227EB">
            <w:pPr>
              <w:numPr>
                <w:ilvl w:val="0"/>
                <w:numId w:val="29"/>
              </w:numPr>
              <w:rPr>
                <w:rFonts w:ascii="Roboto" w:eastAsia="Roboto" w:hAnsi="Roboto" w:cs="Roboto"/>
                <w:sz w:val="22"/>
                <w:szCs w:val="22"/>
              </w:rPr>
            </w:pPr>
            <w:r w:rsidRPr="006227EB">
              <w:rPr>
                <w:rFonts w:ascii="Roboto" w:eastAsia="Roboto" w:hAnsi="Roboto" w:cs="Roboto"/>
                <w:sz w:val="22"/>
                <w:szCs w:val="22"/>
              </w:rPr>
              <w:lastRenderedPageBreak/>
              <w:t xml:space="preserve">Teachers will implement high-quality instructional practices aligned to district </w:t>
            </w:r>
            <w:r w:rsidR="0041005E">
              <w:rPr>
                <w:rFonts w:ascii="Roboto" w:eastAsia="Roboto" w:hAnsi="Roboto" w:cs="Roboto"/>
                <w:sz w:val="22"/>
                <w:szCs w:val="22"/>
              </w:rPr>
              <w:t>s</w:t>
            </w:r>
            <w:r w:rsidRPr="006227EB">
              <w:rPr>
                <w:rFonts w:ascii="Roboto" w:eastAsia="Roboto" w:hAnsi="Roboto" w:cs="Roboto"/>
                <w:sz w:val="22"/>
                <w:szCs w:val="22"/>
              </w:rPr>
              <w:t>pecial</w:t>
            </w:r>
            <w:r w:rsidR="0041005E">
              <w:rPr>
                <w:rFonts w:ascii="Roboto" w:eastAsia="Roboto" w:hAnsi="Roboto" w:cs="Roboto"/>
                <w:sz w:val="22"/>
                <w:szCs w:val="22"/>
              </w:rPr>
              <w:t>ty</w:t>
            </w:r>
            <w:r w:rsidRPr="006227EB">
              <w:rPr>
                <w:rFonts w:ascii="Roboto" w:eastAsia="Roboto" w:hAnsi="Roboto" w:cs="Roboto"/>
                <w:sz w:val="22"/>
                <w:szCs w:val="22"/>
              </w:rPr>
              <w:t xml:space="preserve"> guidance</w:t>
            </w:r>
            <w:r w:rsidR="0041005E">
              <w:rPr>
                <w:rFonts w:ascii="Roboto" w:eastAsia="Roboto" w:hAnsi="Roboto" w:cs="Roboto"/>
                <w:sz w:val="22"/>
                <w:szCs w:val="22"/>
              </w:rPr>
              <w:t xml:space="preserve"> for </w:t>
            </w:r>
            <w:r w:rsidR="002D3313">
              <w:rPr>
                <w:rFonts w:ascii="Roboto" w:eastAsia="Roboto" w:hAnsi="Roboto" w:cs="Roboto"/>
                <w:sz w:val="22"/>
                <w:szCs w:val="22"/>
              </w:rPr>
              <w:t>Special Education</w:t>
            </w:r>
            <w:r w:rsidRPr="006227EB">
              <w:rPr>
                <w:rFonts w:ascii="Roboto" w:eastAsia="Roboto" w:hAnsi="Roboto" w:cs="Roboto"/>
                <w:sz w:val="22"/>
                <w:szCs w:val="22"/>
              </w:rPr>
              <w:t>, with a targeted focus on Domain 2: Instruction indicators from the HISD SPOT Observation Tool in reading and mathematics.</w:t>
            </w:r>
          </w:p>
        </w:tc>
      </w:tr>
    </w:tbl>
    <w:p w14:paraId="3A6AC70B" w14:textId="77777777" w:rsidR="00672CEC" w:rsidRDefault="00672CEC" w:rsidP="00E00B2D">
      <w:pPr>
        <w:spacing w:before="240"/>
        <w:rPr>
          <w:b/>
          <w:bCs/>
        </w:rPr>
      </w:pPr>
    </w:p>
    <w:tbl>
      <w:tblPr>
        <w:tblStyle w:val="aa"/>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9"/>
        <w:gridCol w:w="3366"/>
        <w:gridCol w:w="3405"/>
      </w:tblGrid>
      <w:tr w:rsidR="00672CEC" w14:paraId="3F9F6159" w14:textId="77777777">
        <w:tc>
          <w:tcPr>
            <w:tcW w:w="10790" w:type="dxa"/>
            <w:gridSpan w:val="3"/>
            <w:shd w:val="clear" w:color="auto" w:fill="FFFF00"/>
          </w:tcPr>
          <w:p w14:paraId="2D62BAA7" w14:textId="77777777" w:rsidR="00672CEC" w:rsidRDefault="00CB6CA1">
            <w:pPr>
              <w:spacing w:before="240"/>
              <w:jc w:val="center"/>
              <w:rPr>
                <w:b/>
                <w:bCs/>
              </w:rPr>
            </w:pPr>
            <w:r>
              <w:rPr>
                <w:rFonts w:ascii="Roboto" w:eastAsia="Roboto" w:hAnsi="Roboto" w:cs="Roboto"/>
                <w:b/>
                <w:bCs/>
                <w:color w:val="437D93"/>
                <w:sz w:val="28"/>
                <w:szCs w:val="28"/>
              </w:rPr>
              <w:t>Key Action THREE: Staff Development</w:t>
            </w:r>
          </w:p>
        </w:tc>
      </w:tr>
      <w:tr w:rsidR="00672CEC" w14:paraId="5590B5FB" w14:textId="77777777">
        <w:tc>
          <w:tcPr>
            <w:tcW w:w="10790" w:type="dxa"/>
            <w:gridSpan w:val="3"/>
          </w:tcPr>
          <w:p w14:paraId="60667483" w14:textId="77777777" w:rsidR="00672CEC" w:rsidRDefault="00CB6CA1">
            <w:pPr>
              <w:spacing w:before="240"/>
            </w:pPr>
            <w:r>
              <w:t xml:space="preserve">Who: </w:t>
            </w:r>
            <w:r>
              <w:rPr>
                <w:rFonts w:ascii="Roboto" w:eastAsia="Roboto" w:hAnsi="Roboto" w:cs="Roboto"/>
                <w:sz w:val="22"/>
                <w:szCs w:val="22"/>
              </w:rPr>
              <w:t xml:space="preserve">Instructional leaders and Special Education Department Chair </w:t>
            </w:r>
          </w:p>
        </w:tc>
      </w:tr>
      <w:tr w:rsidR="00672CEC" w14:paraId="6B68F391" w14:textId="77777777">
        <w:tc>
          <w:tcPr>
            <w:tcW w:w="10790" w:type="dxa"/>
            <w:gridSpan w:val="3"/>
          </w:tcPr>
          <w:p w14:paraId="2BA249B5" w14:textId="77777777" w:rsidR="00672CEC" w:rsidRDefault="00CB6CA1">
            <w:pPr>
              <w:rPr>
                <w:rFonts w:ascii="Roboto" w:eastAsia="Roboto" w:hAnsi="Roboto" w:cs="Roboto"/>
                <w:sz w:val="22"/>
                <w:szCs w:val="22"/>
                <w:lang w:val="en-US"/>
              </w:rPr>
            </w:pPr>
            <w:r w:rsidRPr="195F894E">
              <w:rPr>
                <w:lang w:val="en-US"/>
              </w:rPr>
              <w:t xml:space="preserve">What: </w:t>
            </w:r>
            <w:r w:rsidRPr="195F894E">
              <w:rPr>
                <w:rFonts w:ascii="Roboto" w:eastAsia="Roboto" w:hAnsi="Roboto" w:cs="Roboto"/>
                <w:sz w:val="22"/>
                <w:szCs w:val="22"/>
                <w:lang w:val="en-US"/>
              </w:rPr>
              <w:t>Accurately identify and create a plan to implement special education student needs, based</w:t>
            </w:r>
          </w:p>
          <w:p w14:paraId="0BF27156" w14:textId="77777777" w:rsidR="00672CEC" w:rsidRDefault="00CB6CA1">
            <w:pPr>
              <w:rPr>
                <w:rFonts w:ascii="Roboto" w:eastAsia="Roboto" w:hAnsi="Roboto" w:cs="Roboto"/>
                <w:sz w:val="22"/>
                <w:szCs w:val="22"/>
                <w:lang w:val="en-US"/>
              </w:rPr>
            </w:pPr>
            <w:r w:rsidRPr="195F894E">
              <w:rPr>
                <w:rFonts w:ascii="Roboto" w:eastAsia="Roboto" w:hAnsi="Roboto" w:cs="Roboto"/>
                <w:sz w:val="22"/>
                <w:szCs w:val="22"/>
                <w:lang w:val="en-US"/>
              </w:rPr>
              <w:t>on students’ IEPs. Additionally, Provide professional development session on the following: On the</w:t>
            </w:r>
          </w:p>
          <w:p w14:paraId="6EF295C7" w14:textId="77777777" w:rsidR="00672CEC" w:rsidRDefault="00CB6CA1">
            <w:r>
              <w:rPr>
                <w:rFonts w:ascii="Roboto" w:eastAsia="Roboto" w:hAnsi="Roboto" w:cs="Roboto"/>
                <w:sz w:val="22"/>
                <w:szCs w:val="22"/>
              </w:rPr>
              <w:t>spot coaching, daily planning, PLCs, and Demo days.</w:t>
            </w:r>
          </w:p>
        </w:tc>
      </w:tr>
      <w:tr w:rsidR="00672CEC" w14:paraId="3C07E88E" w14:textId="77777777">
        <w:tc>
          <w:tcPr>
            <w:tcW w:w="10790" w:type="dxa"/>
            <w:gridSpan w:val="3"/>
          </w:tcPr>
          <w:p w14:paraId="345500AE" w14:textId="77777777" w:rsidR="00672CEC" w:rsidRDefault="00CB6CA1">
            <w:pPr>
              <w:spacing w:before="240"/>
              <w:rPr>
                <w:rFonts w:ascii="Roboto" w:eastAsia="Roboto" w:hAnsi="Roboto" w:cs="Roboto"/>
                <w:sz w:val="22"/>
                <w:szCs w:val="22"/>
              </w:rPr>
            </w:pPr>
            <w:r>
              <w:t xml:space="preserve">When: </w:t>
            </w:r>
            <w:r>
              <w:rPr>
                <w:rFonts w:ascii="Roboto" w:eastAsia="Roboto" w:hAnsi="Roboto" w:cs="Roboto"/>
                <w:sz w:val="22"/>
                <w:szCs w:val="22"/>
              </w:rPr>
              <w:t xml:space="preserve">Daily and Weekly </w:t>
            </w:r>
          </w:p>
        </w:tc>
      </w:tr>
      <w:tr w:rsidR="00672CEC" w14:paraId="174273A5" w14:textId="77777777">
        <w:tc>
          <w:tcPr>
            <w:tcW w:w="10790" w:type="dxa"/>
            <w:gridSpan w:val="3"/>
          </w:tcPr>
          <w:p w14:paraId="16716528" w14:textId="77777777" w:rsidR="00672CEC" w:rsidRDefault="00CB6CA1">
            <w:pPr>
              <w:spacing w:before="240"/>
              <w:rPr>
                <w:rFonts w:ascii="Roboto" w:eastAsia="Roboto" w:hAnsi="Roboto" w:cs="Roboto"/>
                <w:sz w:val="22"/>
                <w:szCs w:val="22"/>
              </w:rPr>
            </w:pPr>
            <w:r>
              <w:t xml:space="preserve">Where: </w:t>
            </w:r>
            <w:r>
              <w:rPr>
                <w:rFonts w:ascii="Roboto" w:eastAsia="Roboto" w:hAnsi="Roboto" w:cs="Roboto"/>
                <w:sz w:val="22"/>
                <w:szCs w:val="22"/>
              </w:rPr>
              <w:t xml:space="preserve">District and campus locations </w:t>
            </w:r>
          </w:p>
        </w:tc>
      </w:tr>
      <w:tr w:rsidR="00672CEC" w14:paraId="259A972C" w14:textId="77777777">
        <w:tc>
          <w:tcPr>
            <w:tcW w:w="10790" w:type="dxa"/>
            <w:gridSpan w:val="3"/>
            <w:shd w:val="clear" w:color="auto" w:fill="FFFF00"/>
          </w:tcPr>
          <w:p w14:paraId="6B5B38B0" w14:textId="77777777" w:rsidR="00672CEC" w:rsidRDefault="00CB6CA1">
            <w:pPr>
              <w:spacing w:before="240"/>
              <w:jc w:val="center"/>
              <w:rPr>
                <w:b/>
                <w:bCs/>
              </w:rPr>
            </w:pPr>
            <w:r>
              <w:rPr>
                <w:rFonts w:ascii="Roboto" w:eastAsia="Roboto" w:hAnsi="Roboto" w:cs="Roboto"/>
                <w:b/>
                <w:bCs/>
                <w:color w:val="437D93"/>
                <w:sz w:val="28"/>
                <w:szCs w:val="28"/>
              </w:rPr>
              <w:t>Key Action THREE: Budget</w:t>
            </w:r>
          </w:p>
        </w:tc>
      </w:tr>
      <w:tr w:rsidR="00672CEC" w14:paraId="291545EF" w14:textId="77777777">
        <w:tc>
          <w:tcPr>
            <w:tcW w:w="4019" w:type="dxa"/>
            <w:shd w:val="clear" w:color="auto" w:fill="E8E8E8"/>
          </w:tcPr>
          <w:p w14:paraId="36A647BB" w14:textId="77777777" w:rsidR="00672CEC" w:rsidRDefault="00CB6CA1">
            <w:pPr>
              <w:spacing w:before="240"/>
              <w:rPr>
                <w:b/>
                <w:bCs/>
              </w:rPr>
            </w:pPr>
            <w:r>
              <w:rPr>
                <w:b/>
                <w:bCs/>
              </w:rPr>
              <w:t>Proposed item</w:t>
            </w:r>
          </w:p>
        </w:tc>
        <w:tc>
          <w:tcPr>
            <w:tcW w:w="3366" w:type="dxa"/>
            <w:shd w:val="clear" w:color="auto" w:fill="E8E8E8"/>
          </w:tcPr>
          <w:p w14:paraId="241A951F" w14:textId="77777777" w:rsidR="00672CEC" w:rsidRDefault="00CB6CA1">
            <w:pPr>
              <w:spacing w:before="240"/>
              <w:rPr>
                <w:b/>
                <w:bCs/>
              </w:rPr>
            </w:pPr>
            <w:r>
              <w:rPr>
                <w:b/>
                <w:bCs/>
              </w:rPr>
              <w:t>Description</w:t>
            </w:r>
          </w:p>
        </w:tc>
        <w:tc>
          <w:tcPr>
            <w:tcW w:w="3405" w:type="dxa"/>
            <w:shd w:val="clear" w:color="auto" w:fill="E8E8E8"/>
          </w:tcPr>
          <w:p w14:paraId="2AD784FA" w14:textId="77777777" w:rsidR="00672CEC" w:rsidRDefault="00CB6CA1">
            <w:pPr>
              <w:spacing w:before="240"/>
              <w:rPr>
                <w:b/>
                <w:bCs/>
              </w:rPr>
            </w:pPr>
            <w:r>
              <w:rPr>
                <w:b/>
                <w:bCs/>
              </w:rPr>
              <w:t>Amount</w:t>
            </w:r>
          </w:p>
        </w:tc>
      </w:tr>
      <w:tr w:rsidR="00672CEC" w14:paraId="6B9FA8F1" w14:textId="77777777">
        <w:tc>
          <w:tcPr>
            <w:tcW w:w="4019" w:type="dxa"/>
          </w:tcPr>
          <w:p w14:paraId="3028B6DE" w14:textId="77777777" w:rsidR="00672CEC" w:rsidRPr="00F2361B" w:rsidRDefault="00CB6CA1">
            <w:pPr>
              <w:spacing w:before="240"/>
              <w:rPr>
                <w:b/>
                <w:bCs/>
              </w:rPr>
            </w:pPr>
            <w:r w:rsidRPr="00F2361B">
              <w:rPr>
                <w:b/>
                <w:bCs/>
              </w:rPr>
              <w:t>Staff development</w:t>
            </w:r>
          </w:p>
        </w:tc>
        <w:tc>
          <w:tcPr>
            <w:tcW w:w="3366" w:type="dxa"/>
          </w:tcPr>
          <w:p w14:paraId="24FC42B5" w14:textId="77777777" w:rsidR="00672CEC" w:rsidRPr="001A4864" w:rsidRDefault="00CB6CA1">
            <w:pPr>
              <w:spacing w:before="240"/>
              <w:rPr>
                <w:rFonts w:ascii="Roboto" w:eastAsia="Roboto" w:hAnsi="Roboto" w:cs="Roboto"/>
                <w:b/>
                <w:bCs/>
                <w:sz w:val="22"/>
                <w:szCs w:val="22"/>
                <w:lang w:val="en-US"/>
              </w:rPr>
            </w:pPr>
            <w:r w:rsidRPr="001A4864">
              <w:rPr>
                <w:rFonts w:ascii="Roboto" w:eastAsia="Roboto" w:hAnsi="Roboto" w:cs="Roboto"/>
                <w:b/>
                <w:bCs/>
                <w:sz w:val="22"/>
                <w:szCs w:val="22"/>
                <w:lang w:val="en-US"/>
              </w:rPr>
              <w:t xml:space="preserve">Teachers will participate in professional development focused on increasing instructional rigor while incorporating effective scaffolds to ensure special education students can access grade-level content and apply higher order thinking skills. </w:t>
            </w:r>
          </w:p>
        </w:tc>
        <w:tc>
          <w:tcPr>
            <w:tcW w:w="3405" w:type="dxa"/>
          </w:tcPr>
          <w:p w14:paraId="7C97EE58" w14:textId="77777777" w:rsidR="00672CEC" w:rsidRDefault="00CB6CA1">
            <w:pPr>
              <w:spacing w:before="240"/>
              <w:rPr>
                <w:b/>
                <w:bCs/>
              </w:rPr>
            </w:pPr>
            <w:r>
              <w:rPr>
                <w:b/>
                <w:bCs/>
              </w:rPr>
              <w:t>0</w:t>
            </w:r>
          </w:p>
        </w:tc>
      </w:tr>
      <w:tr w:rsidR="00672CEC" w14:paraId="188C3751" w14:textId="77777777">
        <w:tc>
          <w:tcPr>
            <w:tcW w:w="4019" w:type="dxa"/>
          </w:tcPr>
          <w:p w14:paraId="672112DE" w14:textId="77777777" w:rsidR="00672CEC" w:rsidRDefault="00CB6CA1">
            <w:pPr>
              <w:spacing w:before="240"/>
              <w:rPr>
                <w:b/>
                <w:bCs/>
              </w:rPr>
            </w:pPr>
            <w:r>
              <w:rPr>
                <w:b/>
                <w:bCs/>
              </w:rPr>
              <w:t>Materials/resources</w:t>
            </w:r>
          </w:p>
        </w:tc>
        <w:tc>
          <w:tcPr>
            <w:tcW w:w="3366" w:type="dxa"/>
          </w:tcPr>
          <w:p w14:paraId="7ADDCF72" w14:textId="77777777" w:rsidR="00672CEC" w:rsidRPr="001A4864" w:rsidRDefault="00CB6CA1">
            <w:pPr>
              <w:spacing w:before="240"/>
              <w:rPr>
                <w:rFonts w:ascii="Roboto" w:eastAsia="Roboto" w:hAnsi="Roboto" w:cs="Roboto"/>
                <w:b/>
                <w:bCs/>
                <w:sz w:val="22"/>
                <w:szCs w:val="22"/>
              </w:rPr>
            </w:pPr>
            <w:r w:rsidRPr="001A4864">
              <w:rPr>
                <w:rFonts w:ascii="Roboto" w:eastAsia="Roboto" w:hAnsi="Roboto" w:cs="Roboto"/>
                <w:b/>
                <w:bCs/>
                <w:sz w:val="22"/>
                <w:szCs w:val="22"/>
              </w:rPr>
              <w:t>Curriculum documents, IEPs, OnTrack and A4E data reports</w:t>
            </w:r>
          </w:p>
        </w:tc>
        <w:tc>
          <w:tcPr>
            <w:tcW w:w="3405" w:type="dxa"/>
          </w:tcPr>
          <w:p w14:paraId="2A6C51D6" w14:textId="77777777" w:rsidR="00672CEC" w:rsidRDefault="00CB6CA1">
            <w:pPr>
              <w:spacing w:before="240"/>
              <w:rPr>
                <w:b/>
                <w:bCs/>
              </w:rPr>
            </w:pPr>
            <w:r>
              <w:rPr>
                <w:b/>
                <w:bCs/>
              </w:rPr>
              <w:t>0</w:t>
            </w:r>
          </w:p>
        </w:tc>
      </w:tr>
      <w:tr w:rsidR="00672CEC" w14:paraId="78B70B81" w14:textId="77777777">
        <w:tc>
          <w:tcPr>
            <w:tcW w:w="4019" w:type="dxa"/>
          </w:tcPr>
          <w:p w14:paraId="5632D738" w14:textId="77777777" w:rsidR="00672CEC" w:rsidRDefault="00CB6CA1">
            <w:pPr>
              <w:spacing w:before="240"/>
              <w:rPr>
                <w:b/>
                <w:bCs/>
              </w:rPr>
            </w:pPr>
            <w:r>
              <w:rPr>
                <w:b/>
                <w:bCs/>
              </w:rPr>
              <w:t>Purchased services</w:t>
            </w:r>
          </w:p>
        </w:tc>
        <w:tc>
          <w:tcPr>
            <w:tcW w:w="3366" w:type="dxa"/>
          </w:tcPr>
          <w:p w14:paraId="77777368" w14:textId="77777777" w:rsidR="00672CEC" w:rsidRPr="001A4864" w:rsidRDefault="00CB6CA1">
            <w:pPr>
              <w:spacing w:before="240"/>
              <w:rPr>
                <w:b/>
                <w:bCs/>
              </w:rPr>
            </w:pPr>
            <w:r w:rsidRPr="001A4864">
              <w:rPr>
                <w:b/>
                <w:bCs/>
              </w:rPr>
              <w:t>NA</w:t>
            </w:r>
          </w:p>
        </w:tc>
        <w:tc>
          <w:tcPr>
            <w:tcW w:w="3405" w:type="dxa"/>
          </w:tcPr>
          <w:p w14:paraId="3C93447C" w14:textId="77777777" w:rsidR="00672CEC" w:rsidRDefault="00672CEC">
            <w:pPr>
              <w:spacing w:before="240"/>
              <w:rPr>
                <w:b/>
                <w:bCs/>
              </w:rPr>
            </w:pPr>
          </w:p>
        </w:tc>
      </w:tr>
      <w:tr w:rsidR="00672CEC" w14:paraId="3B4777AD" w14:textId="77777777">
        <w:tc>
          <w:tcPr>
            <w:tcW w:w="4019" w:type="dxa"/>
          </w:tcPr>
          <w:p w14:paraId="2141587D" w14:textId="77777777" w:rsidR="00672CEC" w:rsidRDefault="00CB6CA1">
            <w:pPr>
              <w:spacing w:before="240"/>
              <w:rPr>
                <w:b/>
                <w:bCs/>
              </w:rPr>
            </w:pPr>
            <w:r>
              <w:rPr>
                <w:b/>
                <w:bCs/>
              </w:rPr>
              <w:t>Other</w:t>
            </w:r>
          </w:p>
        </w:tc>
        <w:tc>
          <w:tcPr>
            <w:tcW w:w="3366" w:type="dxa"/>
          </w:tcPr>
          <w:p w14:paraId="62EC7A5E" w14:textId="77777777" w:rsidR="00672CEC" w:rsidRDefault="00672CEC">
            <w:pPr>
              <w:spacing w:before="240"/>
              <w:rPr>
                <w:b/>
                <w:bCs/>
              </w:rPr>
            </w:pPr>
          </w:p>
        </w:tc>
        <w:tc>
          <w:tcPr>
            <w:tcW w:w="3405" w:type="dxa"/>
          </w:tcPr>
          <w:p w14:paraId="251F4284" w14:textId="77777777" w:rsidR="00672CEC" w:rsidRDefault="00672CEC">
            <w:pPr>
              <w:spacing w:before="240"/>
              <w:rPr>
                <w:b/>
                <w:bCs/>
              </w:rPr>
            </w:pPr>
          </w:p>
        </w:tc>
      </w:tr>
      <w:tr w:rsidR="00672CEC" w14:paraId="4183AC93" w14:textId="77777777">
        <w:tc>
          <w:tcPr>
            <w:tcW w:w="4019" w:type="dxa"/>
          </w:tcPr>
          <w:p w14:paraId="3FC70AC1" w14:textId="77777777" w:rsidR="00672CEC" w:rsidRDefault="00CB6CA1">
            <w:pPr>
              <w:spacing w:before="240"/>
              <w:rPr>
                <w:b/>
                <w:bCs/>
              </w:rPr>
            </w:pPr>
            <w:r>
              <w:rPr>
                <w:b/>
                <w:bCs/>
              </w:rPr>
              <w:t>Other</w:t>
            </w:r>
          </w:p>
        </w:tc>
        <w:tc>
          <w:tcPr>
            <w:tcW w:w="3366" w:type="dxa"/>
          </w:tcPr>
          <w:p w14:paraId="51F45EF6" w14:textId="77777777" w:rsidR="00672CEC" w:rsidRDefault="00672CEC">
            <w:pPr>
              <w:spacing w:before="240"/>
              <w:rPr>
                <w:b/>
                <w:bCs/>
              </w:rPr>
            </w:pPr>
          </w:p>
        </w:tc>
        <w:tc>
          <w:tcPr>
            <w:tcW w:w="3405" w:type="dxa"/>
          </w:tcPr>
          <w:p w14:paraId="26EBDCD5" w14:textId="77777777" w:rsidR="00672CEC" w:rsidRDefault="00672CEC">
            <w:pPr>
              <w:spacing w:before="240"/>
              <w:rPr>
                <w:b/>
                <w:bCs/>
              </w:rPr>
            </w:pPr>
          </w:p>
        </w:tc>
      </w:tr>
      <w:tr w:rsidR="00672CEC" w14:paraId="64E00532" w14:textId="77777777">
        <w:tc>
          <w:tcPr>
            <w:tcW w:w="7385" w:type="dxa"/>
            <w:gridSpan w:val="2"/>
          </w:tcPr>
          <w:p w14:paraId="73804B08" w14:textId="77777777" w:rsidR="00672CEC" w:rsidRDefault="00CB6CA1">
            <w:pPr>
              <w:spacing w:before="240"/>
              <w:jc w:val="right"/>
              <w:rPr>
                <w:b/>
                <w:bCs/>
              </w:rPr>
            </w:pPr>
            <w:r>
              <w:rPr>
                <w:b/>
                <w:bCs/>
              </w:rPr>
              <w:t>TOTAL</w:t>
            </w:r>
          </w:p>
        </w:tc>
        <w:tc>
          <w:tcPr>
            <w:tcW w:w="3405" w:type="dxa"/>
          </w:tcPr>
          <w:p w14:paraId="1BCB64A0" w14:textId="77777777" w:rsidR="00672CEC" w:rsidRDefault="00CB6CA1">
            <w:pPr>
              <w:spacing w:before="240"/>
              <w:rPr>
                <w:b/>
                <w:bCs/>
              </w:rPr>
            </w:pPr>
            <w:r>
              <w:rPr>
                <w:b/>
                <w:bCs/>
              </w:rPr>
              <w:t>0</w:t>
            </w:r>
          </w:p>
        </w:tc>
      </w:tr>
      <w:tr w:rsidR="00672CEC" w14:paraId="0FFBA0F9" w14:textId="77777777">
        <w:tc>
          <w:tcPr>
            <w:tcW w:w="10790" w:type="dxa"/>
            <w:gridSpan w:val="3"/>
          </w:tcPr>
          <w:p w14:paraId="01343C6A" w14:textId="77777777" w:rsidR="00672CEC" w:rsidRDefault="00CB6CA1">
            <w:pPr>
              <w:spacing w:before="240"/>
              <w:rPr>
                <w:b/>
                <w:bCs/>
              </w:rPr>
            </w:pPr>
            <w:r>
              <w:rPr>
                <w:b/>
                <w:bCs/>
              </w:rPr>
              <w:t>Funding sources:</w:t>
            </w:r>
          </w:p>
          <w:p w14:paraId="4BFE5B8A" w14:textId="77777777" w:rsidR="00672CEC" w:rsidRDefault="00672CEC">
            <w:pPr>
              <w:spacing w:before="240"/>
              <w:rPr>
                <w:b/>
                <w:bCs/>
              </w:rPr>
            </w:pPr>
          </w:p>
          <w:p w14:paraId="780A9D57" w14:textId="77777777" w:rsidR="00672CEC" w:rsidRDefault="00672CEC">
            <w:pPr>
              <w:spacing w:after="160" w:line="278" w:lineRule="auto"/>
              <w:rPr>
                <w:b/>
                <w:bCs/>
              </w:rPr>
            </w:pPr>
          </w:p>
          <w:p w14:paraId="52DBDDFA" w14:textId="77777777" w:rsidR="00E00B2D" w:rsidRDefault="00E00B2D">
            <w:pPr>
              <w:spacing w:after="160" w:line="278" w:lineRule="auto"/>
              <w:rPr>
                <w:b/>
                <w:bCs/>
              </w:rPr>
            </w:pPr>
          </w:p>
          <w:p w14:paraId="4A43009A" w14:textId="77777777" w:rsidR="00672CEC" w:rsidRDefault="00672CEC">
            <w:pPr>
              <w:spacing w:after="160" w:line="278" w:lineRule="auto"/>
              <w:rPr>
                <w:b/>
                <w:bCs/>
              </w:rPr>
            </w:pPr>
          </w:p>
          <w:p w14:paraId="077AE04D" w14:textId="77777777" w:rsidR="00672CEC" w:rsidRDefault="00672CEC">
            <w:pPr>
              <w:spacing w:before="240"/>
              <w:rPr>
                <w:b/>
                <w:bCs/>
              </w:rPr>
            </w:pPr>
          </w:p>
        </w:tc>
      </w:tr>
    </w:tbl>
    <w:p w14:paraId="01DC4B2D" w14:textId="77777777" w:rsidR="00B114A3" w:rsidRDefault="00B114A3">
      <w:pPr>
        <w:spacing w:before="240"/>
        <w:rPr>
          <w:rFonts w:ascii="Roboto" w:eastAsia="Roboto" w:hAnsi="Roboto" w:cs="Roboto"/>
          <w:color w:val="437D93"/>
          <w:sz w:val="28"/>
          <w:szCs w:val="28"/>
        </w:rPr>
      </w:pPr>
    </w:p>
    <w:tbl>
      <w:tblPr>
        <w:tblStyle w:val="ab"/>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672CEC" w14:paraId="743E08E5" w14:textId="77777777">
        <w:tc>
          <w:tcPr>
            <w:tcW w:w="1525" w:type="dxa"/>
            <w:vMerge w:val="restart"/>
            <w:shd w:val="clear" w:color="auto" w:fill="C1E4F5"/>
          </w:tcPr>
          <w:p w14:paraId="6DBFE607" w14:textId="77777777" w:rsidR="00672CEC" w:rsidRDefault="00CB6CA1">
            <w:pPr>
              <w:spacing w:before="240"/>
              <w:rPr>
                <w:rFonts w:ascii="Roboto" w:eastAsia="Roboto" w:hAnsi="Roboto" w:cs="Roboto"/>
                <w:color w:val="437D93"/>
                <w:sz w:val="28"/>
                <w:szCs w:val="28"/>
              </w:rPr>
            </w:pPr>
            <w:r>
              <w:rPr>
                <w:rFonts w:ascii="Roboto" w:eastAsia="Roboto" w:hAnsi="Roboto" w:cs="Roboto"/>
                <w:color w:val="437D93"/>
                <w:sz w:val="28"/>
                <w:szCs w:val="28"/>
              </w:rPr>
              <w:t>KEY ACTION FOUR</w:t>
            </w:r>
          </w:p>
        </w:tc>
        <w:tc>
          <w:tcPr>
            <w:tcW w:w="9265" w:type="dxa"/>
            <w:shd w:val="clear" w:color="auto" w:fill="C1E4F5"/>
          </w:tcPr>
          <w:p w14:paraId="75E884DD" w14:textId="77777777" w:rsidR="00672CEC" w:rsidRDefault="00CB6CA1">
            <w:pPr>
              <w:spacing w:before="240"/>
              <w:rPr>
                <w:rFonts w:ascii="Roboto" w:eastAsia="Roboto" w:hAnsi="Roboto" w:cs="Roboto"/>
                <w:color w:val="437D93"/>
                <w:sz w:val="28"/>
                <w:szCs w:val="28"/>
                <w:lang w:val="en-US"/>
              </w:rPr>
            </w:pPr>
            <w:r w:rsidRPr="195F894E">
              <w:rPr>
                <w:rFonts w:ascii="Roboto" w:eastAsia="Roboto" w:hAnsi="Roboto" w:cs="Roboto"/>
                <w:color w:val="437D93"/>
                <w:sz w:val="28"/>
                <w:szCs w:val="28"/>
                <w:lang w:val="en-US"/>
              </w:rPr>
              <w:t>Key Action (Briefly state the specific goal or objective.)</w:t>
            </w:r>
          </w:p>
        </w:tc>
      </w:tr>
      <w:tr w:rsidR="00672CEC" w14:paraId="7AFD6FD8" w14:textId="77777777">
        <w:tc>
          <w:tcPr>
            <w:tcW w:w="1525" w:type="dxa"/>
            <w:vMerge/>
            <w:shd w:val="clear" w:color="auto" w:fill="C1E4F5"/>
          </w:tcPr>
          <w:p w14:paraId="0AE827B7"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074847F6" w14:textId="77777777" w:rsidR="00672CEC" w:rsidRPr="000F466E" w:rsidRDefault="00CB6CA1">
            <w:pPr>
              <w:jc w:val="center"/>
              <w:rPr>
                <w:rFonts w:ascii="Roboto" w:eastAsia="Roboto" w:hAnsi="Roboto" w:cs="Roboto"/>
                <w:b/>
                <w:lang w:val="en-US"/>
              </w:rPr>
            </w:pPr>
            <w:r w:rsidRPr="195F894E">
              <w:rPr>
                <w:rFonts w:ascii="Calibri" w:eastAsia="Calibri" w:hAnsi="Calibri" w:cs="Calibri"/>
                <w:b/>
                <w:highlight w:val="white"/>
                <w:lang w:val="en-US"/>
              </w:rPr>
              <w:t>Improve staff capacity to provide high quality instruction</w:t>
            </w:r>
            <w:r w:rsidRPr="195F894E">
              <w:rPr>
                <w:rFonts w:ascii="Calibri" w:eastAsia="Calibri" w:hAnsi="Calibri" w:cs="Calibri"/>
                <w:b/>
                <w:shd w:val="clear" w:color="auto" w:fill="C6C6C6"/>
                <w:lang w:val="en-US"/>
              </w:rPr>
              <w:t xml:space="preserve"> </w:t>
            </w:r>
            <w:r w:rsidRPr="195F894E">
              <w:rPr>
                <w:rFonts w:ascii="Roboto" w:eastAsia="Roboto" w:hAnsi="Roboto" w:cs="Roboto"/>
                <w:b/>
                <w:lang w:val="en-US"/>
              </w:rPr>
              <w:t xml:space="preserve"> </w:t>
            </w:r>
          </w:p>
        </w:tc>
      </w:tr>
      <w:tr w:rsidR="00672CEC" w14:paraId="70834CD3" w14:textId="77777777">
        <w:tc>
          <w:tcPr>
            <w:tcW w:w="1525" w:type="dxa"/>
            <w:vMerge/>
            <w:shd w:val="clear" w:color="auto" w:fill="C1E4F5"/>
          </w:tcPr>
          <w:p w14:paraId="67B8BC9C" w14:textId="77777777" w:rsidR="00672CEC" w:rsidRDefault="00672CEC">
            <w:pPr>
              <w:widowControl w:val="0"/>
              <w:pBdr>
                <w:top w:val="nil"/>
                <w:left w:val="nil"/>
                <w:bottom w:val="nil"/>
                <w:right w:val="nil"/>
                <w:between w:val="nil"/>
              </w:pBdr>
              <w:spacing w:line="276" w:lineRule="auto"/>
              <w:rPr>
                <w:rFonts w:ascii="Roboto" w:eastAsia="Roboto" w:hAnsi="Roboto" w:cs="Roboto"/>
              </w:rPr>
            </w:pPr>
          </w:p>
        </w:tc>
        <w:tc>
          <w:tcPr>
            <w:tcW w:w="9265" w:type="dxa"/>
            <w:shd w:val="clear" w:color="auto" w:fill="E8E8E8"/>
          </w:tcPr>
          <w:p w14:paraId="3528925A" w14:textId="77777777" w:rsidR="00672CEC" w:rsidRDefault="00CB6CA1">
            <w:pPr>
              <w:spacing w:before="240"/>
              <w:rPr>
                <w:rFonts w:ascii="Roboto" w:eastAsia="Roboto" w:hAnsi="Roboto" w:cs="Roboto"/>
                <w:color w:val="437D93"/>
                <w:sz w:val="28"/>
                <w:szCs w:val="28"/>
              </w:rPr>
            </w:pPr>
            <w:r>
              <w:t>Indicators of success (Measurable results that describe success.)</w:t>
            </w:r>
          </w:p>
        </w:tc>
      </w:tr>
      <w:tr w:rsidR="00672CEC" w14:paraId="51DF8493" w14:textId="77777777">
        <w:tc>
          <w:tcPr>
            <w:tcW w:w="1525" w:type="dxa"/>
            <w:vMerge/>
            <w:shd w:val="clear" w:color="auto" w:fill="C1E4F5"/>
          </w:tcPr>
          <w:p w14:paraId="78273B73"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1420B446" w14:textId="6A021314" w:rsidR="00672CEC" w:rsidRPr="00A511C1" w:rsidRDefault="00CB6CA1">
            <w:pPr>
              <w:numPr>
                <w:ilvl w:val="0"/>
                <w:numId w:val="27"/>
              </w:numPr>
              <w:rPr>
                <w:rFonts w:ascii="Calibri" w:eastAsia="Calibri" w:hAnsi="Calibri" w:cs="Calibri"/>
                <w:b/>
                <w:bCs/>
              </w:rPr>
            </w:pPr>
            <w:r w:rsidRPr="00A511C1">
              <w:rPr>
                <w:rFonts w:ascii="Calibri" w:eastAsia="Calibri" w:hAnsi="Calibri" w:cs="Calibri"/>
                <w:b/>
                <w:bCs/>
              </w:rPr>
              <w:t xml:space="preserve">75% of the scores on spot observations conducted on IRT 2 will be proficient </w:t>
            </w:r>
            <w:r w:rsidR="00AE1C81" w:rsidRPr="00A511C1">
              <w:rPr>
                <w:rFonts w:ascii="Calibri" w:eastAsia="Calibri" w:hAnsi="Calibri" w:cs="Calibri"/>
                <w:b/>
                <w:bCs/>
              </w:rPr>
              <w:t xml:space="preserve">1 </w:t>
            </w:r>
            <w:r w:rsidRPr="00A511C1">
              <w:rPr>
                <w:rFonts w:ascii="Calibri" w:eastAsia="Calibri" w:hAnsi="Calibri" w:cs="Calibri"/>
                <w:b/>
                <w:bCs/>
              </w:rPr>
              <w:t>or higher; that percentage will increase to 8</w:t>
            </w:r>
            <w:r w:rsidR="00AE1C81" w:rsidRPr="00A511C1">
              <w:rPr>
                <w:rFonts w:ascii="Calibri" w:eastAsia="Calibri" w:hAnsi="Calibri" w:cs="Calibri"/>
                <w:b/>
                <w:bCs/>
              </w:rPr>
              <w:t>8</w:t>
            </w:r>
            <w:r w:rsidRPr="00A511C1">
              <w:rPr>
                <w:rFonts w:ascii="Calibri" w:eastAsia="Calibri" w:hAnsi="Calibri" w:cs="Calibri"/>
                <w:b/>
                <w:bCs/>
              </w:rPr>
              <w:t>% by May 202</w:t>
            </w:r>
            <w:r w:rsidR="00913D8B" w:rsidRPr="00A511C1">
              <w:rPr>
                <w:rFonts w:ascii="Calibri" w:eastAsia="Calibri" w:hAnsi="Calibri" w:cs="Calibri"/>
                <w:b/>
                <w:bCs/>
              </w:rPr>
              <w:t>7</w:t>
            </w:r>
            <w:r w:rsidRPr="00A511C1">
              <w:rPr>
                <w:rFonts w:ascii="Calibri" w:eastAsia="Calibri" w:hAnsi="Calibri" w:cs="Calibri"/>
                <w:b/>
                <w:bCs/>
              </w:rPr>
              <w:t xml:space="preserve"> (IRT 4</w:t>
            </w:r>
            <w:r w:rsidR="00046280" w:rsidRPr="00A511C1">
              <w:rPr>
                <w:rFonts w:ascii="Calibri" w:eastAsia="Calibri" w:hAnsi="Calibri" w:cs="Calibri"/>
                <w:b/>
                <w:bCs/>
              </w:rPr>
              <w:t xml:space="preserve">). </w:t>
            </w:r>
          </w:p>
          <w:p w14:paraId="3F30A8BE" w14:textId="77777777" w:rsidR="00046280" w:rsidRPr="00A511C1" w:rsidRDefault="00046280" w:rsidP="00046280">
            <w:pPr>
              <w:ind w:left="720"/>
              <w:rPr>
                <w:rFonts w:ascii="Calibri" w:eastAsia="Calibri" w:hAnsi="Calibri" w:cs="Calibri"/>
                <w:b/>
                <w:bCs/>
              </w:rPr>
            </w:pPr>
          </w:p>
          <w:p w14:paraId="66F831DF" w14:textId="32DF7249" w:rsidR="00046280" w:rsidRPr="00A511C1" w:rsidRDefault="00046280">
            <w:pPr>
              <w:numPr>
                <w:ilvl w:val="0"/>
                <w:numId w:val="27"/>
              </w:numPr>
              <w:rPr>
                <w:rFonts w:ascii="Calibri" w:eastAsia="Calibri" w:hAnsi="Calibri" w:cs="Calibri"/>
                <w:b/>
                <w:bCs/>
              </w:rPr>
            </w:pPr>
            <w:r w:rsidRPr="00A511C1">
              <w:rPr>
                <w:rFonts w:ascii="Calibri" w:eastAsia="Calibri" w:hAnsi="Calibri" w:cs="Calibri"/>
                <w:b/>
                <w:bCs/>
              </w:rPr>
              <w:t>By MOY, at least 55% of Kindergarten and Grade 1 students will meet or exceed their projected NWEA MAP Mathematics growth targets. By EOY, the percentage of students meeting or exceeding projected growth will increase to 60%.</w:t>
            </w:r>
          </w:p>
          <w:p w14:paraId="2374CC80" w14:textId="77777777" w:rsidR="00B114A3" w:rsidRPr="00A511C1" w:rsidRDefault="00B114A3" w:rsidP="00B114A3">
            <w:pPr>
              <w:ind w:left="720"/>
              <w:rPr>
                <w:rFonts w:ascii="Calibri" w:eastAsia="Calibri" w:hAnsi="Calibri" w:cs="Calibri"/>
                <w:b/>
                <w:bCs/>
              </w:rPr>
            </w:pPr>
          </w:p>
          <w:p w14:paraId="24194543" w14:textId="6831C3DC" w:rsidR="00672CEC" w:rsidRPr="00A511C1" w:rsidRDefault="00A75342">
            <w:pPr>
              <w:numPr>
                <w:ilvl w:val="0"/>
                <w:numId w:val="27"/>
              </w:numPr>
              <w:rPr>
                <w:rFonts w:ascii="Calibri" w:eastAsia="Calibri" w:hAnsi="Calibri" w:cs="Calibri"/>
                <w:b/>
                <w:bCs/>
              </w:rPr>
            </w:pPr>
            <w:r>
              <w:rPr>
                <w:rFonts w:ascii="Calibri" w:eastAsia="Calibri" w:hAnsi="Calibri" w:cs="Calibri"/>
                <w:b/>
                <w:bCs/>
              </w:rPr>
              <w:t xml:space="preserve">With 17 new </w:t>
            </w:r>
            <w:r w:rsidR="00817C6D">
              <w:rPr>
                <w:rFonts w:ascii="Calibri" w:eastAsia="Calibri" w:hAnsi="Calibri" w:cs="Calibri"/>
                <w:b/>
                <w:bCs/>
              </w:rPr>
              <w:t xml:space="preserve">teachers in 2026-2027, </w:t>
            </w:r>
            <w:r w:rsidR="00CB6CA1" w:rsidRPr="00A511C1">
              <w:rPr>
                <w:rFonts w:ascii="Calibri" w:eastAsia="Calibri" w:hAnsi="Calibri" w:cs="Calibri"/>
                <w:b/>
                <w:bCs/>
              </w:rPr>
              <w:t xml:space="preserve">80% of teachers will receive a campus score of </w:t>
            </w:r>
            <w:r w:rsidR="00523756" w:rsidRPr="00A511C1">
              <w:rPr>
                <w:rFonts w:ascii="Calibri" w:eastAsia="Calibri" w:hAnsi="Calibri" w:cs="Calibri"/>
                <w:b/>
                <w:bCs/>
              </w:rPr>
              <w:t>8</w:t>
            </w:r>
            <w:r w:rsidR="00CB6CA1" w:rsidRPr="00A511C1">
              <w:rPr>
                <w:rFonts w:ascii="Calibri" w:eastAsia="Calibri" w:hAnsi="Calibri" w:cs="Calibri"/>
                <w:b/>
                <w:bCs/>
              </w:rPr>
              <w:t xml:space="preserve"> points or higher for MOY and a campus score of </w:t>
            </w:r>
            <w:r w:rsidR="00523756" w:rsidRPr="00A511C1">
              <w:rPr>
                <w:rFonts w:ascii="Calibri" w:eastAsia="Calibri" w:hAnsi="Calibri" w:cs="Calibri"/>
                <w:b/>
                <w:bCs/>
              </w:rPr>
              <w:t>10</w:t>
            </w:r>
            <w:r w:rsidR="00CB6CA1" w:rsidRPr="00A511C1">
              <w:rPr>
                <w:rFonts w:ascii="Calibri" w:eastAsia="Calibri" w:hAnsi="Calibri" w:cs="Calibri"/>
                <w:b/>
                <w:bCs/>
              </w:rPr>
              <w:t xml:space="preserve"> points or higher for EOY on the Instructional Section of the Spot Form.</w:t>
            </w:r>
          </w:p>
          <w:p w14:paraId="7882ED88" w14:textId="77777777" w:rsidR="00672CEC" w:rsidRDefault="00672CEC">
            <w:pPr>
              <w:spacing w:before="240"/>
              <w:rPr>
                <w:rFonts w:ascii="Roboto" w:eastAsia="Roboto" w:hAnsi="Roboto" w:cs="Roboto"/>
                <w:sz w:val="22"/>
                <w:szCs w:val="22"/>
              </w:rPr>
            </w:pPr>
          </w:p>
        </w:tc>
      </w:tr>
      <w:tr w:rsidR="00672CEC" w14:paraId="1C8E2B9E" w14:textId="77777777">
        <w:tc>
          <w:tcPr>
            <w:tcW w:w="1525" w:type="dxa"/>
            <w:vMerge/>
            <w:shd w:val="clear" w:color="auto" w:fill="C1E4F5"/>
          </w:tcPr>
          <w:p w14:paraId="06EDD326" w14:textId="77777777" w:rsidR="00672CEC" w:rsidRDefault="00672CEC">
            <w:pPr>
              <w:widowControl w:val="0"/>
              <w:pBdr>
                <w:top w:val="nil"/>
                <w:left w:val="nil"/>
                <w:bottom w:val="nil"/>
                <w:right w:val="nil"/>
                <w:between w:val="nil"/>
              </w:pBdr>
              <w:spacing w:line="276" w:lineRule="auto"/>
              <w:rPr>
                <w:rFonts w:ascii="Roboto" w:eastAsia="Roboto" w:hAnsi="Roboto" w:cs="Roboto"/>
                <w:sz w:val="22"/>
                <w:szCs w:val="22"/>
              </w:rPr>
            </w:pPr>
          </w:p>
        </w:tc>
        <w:tc>
          <w:tcPr>
            <w:tcW w:w="9265" w:type="dxa"/>
            <w:shd w:val="clear" w:color="auto" w:fill="E8E8E8"/>
          </w:tcPr>
          <w:p w14:paraId="6CCA00D0" w14:textId="77777777" w:rsidR="00672CEC" w:rsidRDefault="00CB6CA1">
            <w:pPr>
              <w:spacing w:before="240"/>
              <w:rPr>
                <w:rFonts w:ascii="Roboto" w:eastAsia="Roboto" w:hAnsi="Roboto" w:cs="Roboto"/>
                <w:color w:val="437D93"/>
                <w:sz w:val="28"/>
                <w:szCs w:val="28"/>
                <w:lang w:val="en-US"/>
              </w:rPr>
            </w:pPr>
            <w:r w:rsidRPr="195F894E">
              <w:rPr>
                <w:lang w:val="en-US"/>
              </w:rPr>
              <w:t>Specific actions – school leaders (What specific action steps will the building leaders take to accomplish the objective?)</w:t>
            </w:r>
          </w:p>
        </w:tc>
      </w:tr>
      <w:tr w:rsidR="00672CEC" w14:paraId="65DB8C04" w14:textId="77777777">
        <w:tc>
          <w:tcPr>
            <w:tcW w:w="1525" w:type="dxa"/>
            <w:vMerge/>
            <w:shd w:val="clear" w:color="auto" w:fill="C1E4F5"/>
          </w:tcPr>
          <w:p w14:paraId="152C1036" w14:textId="77777777" w:rsidR="00672CEC" w:rsidRDefault="00672CEC">
            <w:pPr>
              <w:widowControl w:val="0"/>
              <w:pBdr>
                <w:top w:val="nil"/>
                <w:left w:val="nil"/>
                <w:bottom w:val="nil"/>
                <w:right w:val="nil"/>
                <w:between w:val="nil"/>
              </w:pBdr>
              <w:spacing w:line="276" w:lineRule="auto"/>
              <w:rPr>
                <w:rFonts w:ascii="Roboto" w:eastAsia="Roboto" w:hAnsi="Roboto" w:cs="Roboto"/>
                <w:color w:val="437D93"/>
                <w:sz w:val="28"/>
                <w:szCs w:val="28"/>
              </w:rPr>
            </w:pPr>
          </w:p>
        </w:tc>
        <w:tc>
          <w:tcPr>
            <w:tcW w:w="9265" w:type="dxa"/>
          </w:tcPr>
          <w:p w14:paraId="5676A9DA" w14:textId="711882AD" w:rsidR="00672CEC" w:rsidRDefault="00CB6CA1">
            <w:pPr>
              <w:numPr>
                <w:ilvl w:val="0"/>
                <w:numId w:val="14"/>
              </w:numPr>
              <w:spacing w:before="240"/>
              <w:rPr>
                <w:rFonts w:ascii="Calibri" w:eastAsia="Calibri" w:hAnsi="Calibri" w:cs="Calibri"/>
                <w:lang w:val="en-US"/>
              </w:rPr>
            </w:pPr>
            <w:r w:rsidRPr="195F894E">
              <w:rPr>
                <w:rFonts w:ascii="Calibri" w:eastAsia="Calibri" w:hAnsi="Calibri" w:cs="Calibri"/>
                <w:lang w:val="en-US"/>
              </w:rPr>
              <w:t xml:space="preserve">Train new teachers on the “Great 8” and “Next 8” during August </w:t>
            </w:r>
            <w:r w:rsidR="00046280" w:rsidRPr="195F894E">
              <w:rPr>
                <w:rFonts w:ascii="Calibri" w:eastAsia="Calibri" w:hAnsi="Calibri" w:cs="Calibri"/>
                <w:lang w:val="en-US"/>
              </w:rPr>
              <w:t>professional development</w:t>
            </w:r>
            <w:r w:rsidRPr="195F894E">
              <w:rPr>
                <w:rFonts w:ascii="Calibri" w:eastAsia="Calibri" w:hAnsi="Calibri" w:cs="Calibri"/>
                <w:lang w:val="en-US"/>
              </w:rPr>
              <w:t xml:space="preserve"> and thread throughout the year during Campus </w:t>
            </w:r>
            <w:r w:rsidR="00046280" w:rsidRPr="195F894E">
              <w:rPr>
                <w:rFonts w:ascii="Calibri" w:eastAsia="Calibri" w:hAnsi="Calibri" w:cs="Calibri"/>
                <w:lang w:val="en-US"/>
              </w:rPr>
              <w:t>professional development</w:t>
            </w:r>
            <w:r w:rsidRPr="195F894E">
              <w:rPr>
                <w:rFonts w:ascii="Calibri" w:eastAsia="Calibri" w:hAnsi="Calibri" w:cs="Calibri"/>
                <w:lang w:val="en-US"/>
              </w:rPr>
              <w:t xml:space="preserve"> Day</w:t>
            </w:r>
            <w:r w:rsidR="00046280" w:rsidRPr="195F894E">
              <w:rPr>
                <w:rFonts w:ascii="Calibri" w:eastAsia="Calibri" w:hAnsi="Calibri" w:cs="Calibri"/>
                <w:lang w:val="en-US"/>
              </w:rPr>
              <w:t>s</w:t>
            </w:r>
            <w:r w:rsidRPr="195F894E">
              <w:rPr>
                <w:rFonts w:ascii="Calibri" w:eastAsia="Calibri" w:hAnsi="Calibri" w:cs="Calibri"/>
                <w:lang w:val="en-US"/>
              </w:rPr>
              <w:t xml:space="preserve">. </w:t>
            </w:r>
            <w:r w:rsidRPr="195F894E">
              <w:rPr>
                <w:rFonts w:ascii="Calibri" w:eastAsia="Calibri" w:hAnsi="Calibri" w:cs="Calibri"/>
                <w:shd w:val="clear" w:color="auto" w:fill="C6C6C6"/>
                <w:lang w:val="en-US"/>
              </w:rPr>
              <w:t xml:space="preserve"> </w:t>
            </w:r>
          </w:p>
          <w:p w14:paraId="215EFFEA" w14:textId="77777777" w:rsidR="00672CEC" w:rsidRDefault="00CB6CA1">
            <w:pPr>
              <w:numPr>
                <w:ilvl w:val="0"/>
                <w:numId w:val="14"/>
              </w:numPr>
              <w:rPr>
                <w:rFonts w:ascii="Calibri" w:eastAsia="Calibri" w:hAnsi="Calibri" w:cs="Calibri"/>
                <w:lang w:val="en-US"/>
              </w:rPr>
            </w:pPr>
            <w:r w:rsidRPr="195F894E">
              <w:rPr>
                <w:rFonts w:ascii="Calibri" w:eastAsia="Calibri" w:hAnsi="Calibri" w:cs="Calibri"/>
                <w:lang w:val="en-US"/>
              </w:rPr>
              <w:t xml:space="preserve">Conduct staff development on lesson internalization and customization during PLCs and Staff development days. </w:t>
            </w:r>
            <w:r w:rsidRPr="195F894E">
              <w:rPr>
                <w:rFonts w:ascii="Calibri" w:eastAsia="Calibri" w:hAnsi="Calibri" w:cs="Calibri"/>
                <w:shd w:val="clear" w:color="auto" w:fill="C6C6C6"/>
                <w:lang w:val="en-US"/>
              </w:rPr>
              <w:t xml:space="preserve"> </w:t>
            </w:r>
          </w:p>
          <w:p w14:paraId="548C872D" w14:textId="77777777" w:rsidR="00672CEC" w:rsidRDefault="00CB6CA1">
            <w:pPr>
              <w:numPr>
                <w:ilvl w:val="0"/>
                <w:numId w:val="14"/>
              </w:numPr>
              <w:rPr>
                <w:rFonts w:ascii="Calibri" w:eastAsia="Calibri" w:hAnsi="Calibri" w:cs="Calibri"/>
                <w:lang w:val="en-US"/>
              </w:rPr>
            </w:pPr>
            <w:r w:rsidRPr="195F894E">
              <w:rPr>
                <w:rFonts w:ascii="Calibri" w:eastAsia="Calibri" w:hAnsi="Calibri" w:cs="Calibri"/>
                <w:lang w:val="en-US"/>
              </w:rPr>
              <w:t xml:space="preserve">Leaders will create a modified schedule, once a month, that allows regular opportunities for grade-level teams and content teams to collaborate and plan together. </w:t>
            </w:r>
            <w:r w:rsidRPr="195F894E">
              <w:rPr>
                <w:rFonts w:ascii="Calibri" w:eastAsia="Calibri" w:hAnsi="Calibri" w:cs="Calibri"/>
                <w:shd w:val="clear" w:color="auto" w:fill="C6C6C6"/>
                <w:lang w:val="en-US"/>
              </w:rPr>
              <w:t xml:space="preserve"> </w:t>
            </w:r>
          </w:p>
          <w:p w14:paraId="2E2ABB04" w14:textId="77777777" w:rsidR="00672CEC" w:rsidRDefault="00CB6CA1">
            <w:pPr>
              <w:numPr>
                <w:ilvl w:val="0"/>
                <w:numId w:val="14"/>
              </w:numPr>
              <w:rPr>
                <w:rFonts w:ascii="Calibri" w:eastAsia="Calibri" w:hAnsi="Calibri" w:cs="Calibri"/>
                <w:lang w:val="en-US"/>
              </w:rPr>
            </w:pPr>
            <w:r w:rsidRPr="195F894E">
              <w:rPr>
                <w:rFonts w:ascii="Calibri" w:eastAsia="Calibri" w:hAnsi="Calibri" w:cs="Calibri"/>
                <w:lang w:val="en-US"/>
              </w:rPr>
              <w:t xml:space="preserve">Conduct weekly PLC to target school wide instructional practices based on SPOT data and feedback from district leaders and IRT feedback. </w:t>
            </w:r>
            <w:r w:rsidRPr="195F894E">
              <w:rPr>
                <w:rFonts w:ascii="Calibri" w:eastAsia="Calibri" w:hAnsi="Calibri" w:cs="Calibri"/>
                <w:shd w:val="clear" w:color="auto" w:fill="C6C6C6"/>
                <w:lang w:val="en-US"/>
              </w:rPr>
              <w:t xml:space="preserve"> </w:t>
            </w:r>
          </w:p>
          <w:p w14:paraId="385550FC" w14:textId="77777777" w:rsidR="00672CEC" w:rsidRDefault="00CB6CA1">
            <w:pPr>
              <w:numPr>
                <w:ilvl w:val="0"/>
                <w:numId w:val="14"/>
              </w:numPr>
              <w:rPr>
                <w:rFonts w:ascii="Calibri" w:eastAsia="Calibri" w:hAnsi="Calibri" w:cs="Calibri"/>
                <w:lang w:val="en-US"/>
              </w:rPr>
            </w:pPr>
            <w:r w:rsidRPr="195F894E">
              <w:rPr>
                <w:rFonts w:ascii="Calibri" w:eastAsia="Calibri" w:hAnsi="Calibri" w:cs="Calibri"/>
                <w:lang w:val="en-US"/>
              </w:rPr>
              <w:t>Leaders provide coaching and written feedback to teachers daily through spot observations in the Instruction section of the SPOT form. Leaders will regularly analyze student math and reading assessment data (including formative, summative, and progress monitoring tools) to identify trends, drive instructional planning, and inform coaching conversations. This ensures that leadership actions are aligned with student learning needs and campus goals.</w:t>
            </w:r>
            <w:r w:rsidRPr="195F894E">
              <w:rPr>
                <w:rFonts w:ascii="Calibri" w:eastAsia="Calibri" w:hAnsi="Calibri" w:cs="Calibri"/>
                <w:shd w:val="clear" w:color="auto" w:fill="C6C6C6"/>
                <w:lang w:val="en-US"/>
              </w:rPr>
              <w:t xml:space="preserve"> </w:t>
            </w:r>
          </w:p>
          <w:p w14:paraId="3C10A6CB" w14:textId="77777777" w:rsidR="00672CEC" w:rsidRDefault="00672CEC">
            <w:pPr>
              <w:spacing w:before="240"/>
              <w:rPr>
                <w:rFonts w:ascii="Roboto" w:eastAsia="Roboto" w:hAnsi="Roboto" w:cs="Roboto"/>
                <w:sz w:val="22"/>
                <w:szCs w:val="22"/>
              </w:rPr>
            </w:pPr>
          </w:p>
        </w:tc>
      </w:tr>
      <w:tr w:rsidR="00672CEC" w14:paraId="3E4AA90D" w14:textId="77777777">
        <w:tc>
          <w:tcPr>
            <w:tcW w:w="1525" w:type="dxa"/>
            <w:vMerge/>
            <w:shd w:val="clear" w:color="auto" w:fill="C1E4F5"/>
          </w:tcPr>
          <w:p w14:paraId="3297603A" w14:textId="77777777" w:rsidR="00672CEC" w:rsidRDefault="00672CEC">
            <w:pPr>
              <w:widowControl w:val="0"/>
              <w:pBdr>
                <w:top w:val="nil"/>
                <w:left w:val="nil"/>
                <w:bottom w:val="nil"/>
                <w:right w:val="nil"/>
                <w:between w:val="nil"/>
              </w:pBdr>
              <w:spacing w:line="276" w:lineRule="auto"/>
              <w:rPr>
                <w:rFonts w:ascii="Roboto" w:eastAsia="Roboto" w:hAnsi="Roboto" w:cs="Roboto"/>
                <w:sz w:val="22"/>
                <w:szCs w:val="22"/>
              </w:rPr>
            </w:pPr>
          </w:p>
        </w:tc>
        <w:tc>
          <w:tcPr>
            <w:tcW w:w="9265" w:type="dxa"/>
            <w:shd w:val="clear" w:color="auto" w:fill="E8E8E8"/>
          </w:tcPr>
          <w:p w14:paraId="745364B0" w14:textId="77777777" w:rsidR="00672CEC" w:rsidRDefault="00CB6CA1">
            <w:pPr>
              <w:spacing w:before="240"/>
            </w:pPr>
            <w:r w:rsidRPr="195F894E">
              <w:rPr>
                <w:lang w:val="en-US"/>
              </w:rPr>
              <w:t>Specific actions – staff (What specific action steps will the staff take to accomplish the objective?)</w:t>
            </w:r>
          </w:p>
        </w:tc>
      </w:tr>
      <w:tr w:rsidR="00672CEC" w14:paraId="54E341E9" w14:textId="77777777">
        <w:tc>
          <w:tcPr>
            <w:tcW w:w="1525" w:type="dxa"/>
            <w:vMerge/>
            <w:shd w:val="clear" w:color="auto" w:fill="C1E4F5"/>
          </w:tcPr>
          <w:p w14:paraId="51442DF7" w14:textId="77777777" w:rsidR="00672CEC" w:rsidRDefault="00672CEC">
            <w:pPr>
              <w:widowControl w:val="0"/>
              <w:pBdr>
                <w:top w:val="nil"/>
                <w:left w:val="nil"/>
                <w:bottom w:val="nil"/>
                <w:right w:val="nil"/>
                <w:between w:val="nil"/>
              </w:pBdr>
              <w:spacing w:line="276" w:lineRule="auto"/>
            </w:pPr>
          </w:p>
        </w:tc>
        <w:tc>
          <w:tcPr>
            <w:tcW w:w="9265" w:type="dxa"/>
          </w:tcPr>
          <w:p w14:paraId="3FA43931" w14:textId="77777777" w:rsidR="00672CEC" w:rsidRDefault="00CB6CA1">
            <w:pPr>
              <w:numPr>
                <w:ilvl w:val="0"/>
                <w:numId w:val="35"/>
              </w:numPr>
              <w:spacing w:before="240"/>
              <w:rPr>
                <w:rFonts w:ascii="Calibri" w:eastAsia="Calibri" w:hAnsi="Calibri" w:cs="Calibri"/>
              </w:rPr>
            </w:pPr>
            <w:r>
              <w:rPr>
                <w:rFonts w:ascii="Calibri" w:eastAsia="Calibri" w:hAnsi="Calibri" w:cs="Calibri"/>
              </w:rPr>
              <w:t>Teachers will engage in coaching conversations with campus leaders and implement the feedback provided in their upcoming lessons within the next day.</w:t>
            </w:r>
          </w:p>
          <w:p w14:paraId="1A32EC30" w14:textId="77777777" w:rsidR="00672CEC" w:rsidRDefault="00CB6CA1">
            <w:pPr>
              <w:numPr>
                <w:ilvl w:val="0"/>
                <w:numId w:val="35"/>
              </w:numPr>
              <w:rPr>
                <w:rFonts w:ascii="Calibri" w:eastAsia="Calibri" w:hAnsi="Calibri" w:cs="Calibri"/>
              </w:rPr>
            </w:pPr>
            <w:r>
              <w:rPr>
                <w:rFonts w:ascii="Calibri" w:eastAsia="Calibri" w:hAnsi="Calibri" w:cs="Calibri"/>
              </w:rPr>
              <w:lastRenderedPageBreak/>
              <w:t>Teachers will conduct monthly demo/at bat lessons as part of the PLC cycle.</w:t>
            </w:r>
            <w:r>
              <w:rPr>
                <w:rFonts w:ascii="Calibri" w:eastAsia="Calibri" w:hAnsi="Calibri" w:cs="Calibri"/>
                <w:shd w:val="clear" w:color="auto" w:fill="C6C6C6"/>
              </w:rPr>
              <w:t xml:space="preserve"> </w:t>
            </w:r>
          </w:p>
          <w:p w14:paraId="2E9BA9AE" w14:textId="77777777" w:rsidR="00672CEC" w:rsidRDefault="00CB6CA1">
            <w:pPr>
              <w:numPr>
                <w:ilvl w:val="0"/>
                <w:numId w:val="35"/>
              </w:numPr>
              <w:rPr>
                <w:rFonts w:ascii="Calibri" w:eastAsia="Calibri" w:hAnsi="Calibri" w:cs="Calibri"/>
              </w:rPr>
            </w:pPr>
            <w:r>
              <w:rPr>
                <w:rFonts w:ascii="Calibri" w:eastAsia="Calibri" w:hAnsi="Calibri" w:cs="Calibri"/>
              </w:rPr>
              <w:t>Teachers will collect, monitor, and report on classroom data bi-weekly during PLCs related to DOLs and common assessments concurrent with their units of study. </w:t>
            </w:r>
          </w:p>
          <w:p w14:paraId="5A970BCF" w14:textId="77777777" w:rsidR="00672CEC" w:rsidRDefault="00CB6CA1">
            <w:pPr>
              <w:numPr>
                <w:ilvl w:val="0"/>
                <w:numId w:val="35"/>
              </w:numPr>
              <w:rPr>
                <w:rFonts w:ascii="Calibri" w:eastAsia="Calibri" w:hAnsi="Calibri" w:cs="Calibri"/>
                <w:lang w:val="en-US"/>
              </w:rPr>
            </w:pPr>
            <w:r w:rsidRPr="195F894E">
              <w:rPr>
                <w:rFonts w:ascii="Calibri" w:eastAsia="Calibri" w:hAnsi="Calibri" w:cs="Calibri"/>
                <w:lang w:val="en-US"/>
              </w:rPr>
              <w:t>Analyze student math and reading assessment data to inform instructional planning, identify gaps, adjust instruction, and monitor progress toward mastery. Actively participate in data talks with leadership and implement instructional changes based on student performance trends.</w:t>
            </w:r>
            <w:r w:rsidRPr="195F894E">
              <w:rPr>
                <w:rFonts w:ascii="Calibri" w:eastAsia="Calibri" w:hAnsi="Calibri" w:cs="Calibri"/>
                <w:shd w:val="clear" w:color="auto" w:fill="C6C6C6"/>
                <w:lang w:val="en-US"/>
              </w:rPr>
              <w:t xml:space="preserve"> </w:t>
            </w:r>
          </w:p>
          <w:p w14:paraId="6FACD7E4" w14:textId="77777777" w:rsidR="00672CEC" w:rsidRDefault="00672CEC">
            <w:pPr>
              <w:spacing w:before="240"/>
              <w:rPr>
                <w:sz w:val="22"/>
                <w:szCs w:val="22"/>
              </w:rPr>
            </w:pPr>
          </w:p>
        </w:tc>
      </w:tr>
    </w:tbl>
    <w:p w14:paraId="2D6459B1" w14:textId="77777777" w:rsidR="00672CEC" w:rsidRDefault="00672CEC">
      <w:pPr>
        <w:spacing w:before="240"/>
      </w:pPr>
    </w:p>
    <w:p w14:paraId="7DD1B12A" w14:textId="77777777" w:rsidR="00672CEC" w:rsidRDefault="00672CEC">
      <w:pPr>
        <w:spacing w:before="240"/>
      </w:pPr>
    </w:p>
    <w:tbl>
      <w:tblPr>
        <w:tblStyle w:val="ac"/>
        <w:tblW w:w="10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9"/>
        <w:gridCol w:w="3366"/>
        <w:gridCol w:w="3405"/>
      </w:tblGrid>
      <w:tr w:rsidR="00672CEC" w14:paraId="777F6E02" w14:textId="77777777">
        <w:tc>
          <w:tcPr>
            <w:tcW w:w="10790" w:type="dxa"/>
            <w:gridSpan w:val="3"/>
            <w:shd w:val="clear" w:color="auto" w:fill="C1E4F5"/>
          </w:tcPr>
          <w:p w14:paraId="70869E9A" w14:textId="77777777" w:rsidR="00672CEC" w:rsidRDefault="00CB6CA1">
            <w:pPr>
              <w:spacing w:before="240"/>
              <w:jc w:val="center"/>
            </w:pPr>
            <w:r>
              <w:rPr>
                <w:rFonts w:ascii="Roboto" w:eastAsia="Roboto" w:hAnsi="Roboto" w:cs="Roboto"/>
                <w:color w:val="437D93"/>
                <w:sz w:val="28"/>
                <w:szCs w:val="28"/>
              </w:rPr>
              <w:t>Key Action FOUR: Staff Development</w:t>
            </w:r>
          </w:p>
        </w:tc>
      </w:tr>
      <w:tr w:rsidR="00672CEC" w14:paraId="5DE7605E" w14:textId="77777777">
        <w:tc>
          <w:tcPr>
            <w:tcW w:w="10790" w:type="dxa"/>
            <w:gridSpan w:val="3"/>
          </w:tcPr>
          <w:p w14:paraId="6EAC2A80" w14:textId="77777777" w:rsidR="00672CEC" w:rsidRDefault="00CB6CA1">
            <w:pPr>
              <w:spacing w:before="240"/>
            </w:pPr>
            <w:r>
              <w:rPr>
                <w:b/>
                <w:bCs/>
              </w:rPr>
              <w:t>Who</w:t>
            </w:r>
            <w:r>
              <w:t xml:space="preserve">: </w:t>
            </w:r>
            <w:r>
              <w:rPr>
                <w:rFonts w:ascii="Roboto" w:eastAsia="Roboto" w:hAnsi="Roboto" w:cs="Roboto"/>
                <w:sz w:val="22"/>
                <w:szCs w:val="22"/>
              </w:rPr>
              <w:t>Campus leadership team and staff</w:t>
            </w:r>
            <w:r>
              <w:t xml:space="preserve"> </w:t>
            </w:r>
          </w:p>
        </w:tc>
      </w:tr>
      <w:tr w:rsidR="00672CEC" w14:paraId="6F652CCD" w14:textId="77777777">
        <w:tc>
          <w:tcPr>
            <w:tcW w:w="10790" w:type="dxa"/>
            <w:gridSpan w:val="3"/>
          </w:tcPr>
          <w:p w14:paraId="1068D755" w14:textId="77777777" w:rsidR="00672CEC" w:rsidRDefault="00672CEC">
            <w:pPr>
              <w:rPr>
                <w:b/>
                <w:bCs/>
              </w:rPr>
            </w:pPr>
          </w:p>
          <w:p w14:paraId="2119A1E9" w14:textId="77777777" w:rsidR="00672CEC" w:rsidRDefault="00CB6CA1">
            <w:r w:rsidRPr="195F894E">
              <w:rPr>
                <w:b/>
                <w:lang w:val="en-US"/>
              </w:rPr>
              <w:t>What</w:t>
            </w:r>
            <w:r w:rsidRPr="195F894E">
              <w:rPr>
                <w:lang w:val="en-US"/>
              </w:rPr>
              <w:t xml:space="preserve">: </w:t>
            </w:r>
            <w:r w:rsidRPr="195F894E">
              <w:rPr>
                <w:rFonts w:ascii="Roboto" w:eastAsia="Roboto" w:hAnsi="Roboto" w:cs="Roboto"/>
                <w:sz w:val="22"/>
                <w:szCs w:val="22"/>
                <w:lang w:val="en-US"/>
              </w:rPr>
              <w:t>Professional Development: Set Up and Follow up Parents Connecting on Parent Square, High Quality Instruction, and Community Circles</w:t>
            </w:r>
          </w:p>
        </w:tc>
      </w:tr>
      <w:tr w:rsidR="00672CEC" w14:paraId="7147598F" w14:textId="77777777">
        <w:tc>
          <w:tcPr>
            <w:tcW w:w="10790" w:type="dxa"/>
            <w:gridSpan w:val="3"/>
          </w:tcPr>
          <w:p w14:paraId="1774A76A" w14:textId="77777777" w:rsidR="00672CEC" w:rsidRDefault="00CB6CA1">
            <w:pPr>
              <w:spacing w:before="240"/>
              <w:rPr>
                <w:rFonts w:ascii="Roboto" w:eastAsia="Roboto" w:hAnsi="Roboto" w:cs="Roboto"/>
                <w:sz w:val="22"/>
                <w:szCs w:val="22"/>
              </w:rPr>
            </w:pPr>
            <w:r>
              <w:rPr>
                <w:b/>
                <w:bCs/>
              </w:rPr>
              <w:t>When</w:t>
            </w:r>
            <w:r>
              <w:t xml:space="preserve">: </w:t>
            </w:r>
            <w:r>
              <w:rPr>
                <w:rFonts w:ascii="Roboto" w:eastAsia="Roboto" w:hAnsi="Roboto" w:cs="Roboto"/>
                <w:sz w:val="22"/>
                <w:szCs w:val="22"/>
              </w:rPr>
              <w:t xml:space="preserve">Daily, Weekly and during monthly campus PD days </w:t>
            </w:r>
          </w:p>
        </w:tc>
      </w:tr>
      <w:tr w:rsidR="00672CEC" w14:paraId="13FC4B06" w14:textId="77777777">
        <w:tc>
          <w:tcPr>
            <w:tcW w:w="10790" w:type="dxa"/>
            <w:gridSpan w:val="3"/>
          </w:tcPr>
          <w:p w14:paraId="5943AACC" w14:textId="77777777" w:rsidR="00672CEC" w:rsidRDefault="00CB6CA1">
            <w:pPr>
              <w:spacing w:before="240"/>
              <w:rPr>
                <w:rFonts w:ascii="Roboto" w:eastAsia="Roboto" w:hAnsi="Roboto" w:cs="Roboto"/>
                <w:sz w:val="22"/>
                <w:szCs w:val="22"/>
              </w:rPr>
            </w:pPr>
            <w:r>
              <w:rPr>
                <w:b/>
                <w:bCs/>
              </w:rPr>
              <w:t>Where</w:t>
            </w:r>
            <w:r>
              <w:t xml:space="preserve">: </w:t>
            </w:r>
            <w:r>
              <w:rPr>
                <w:rFonts w:ascii="Roboto" w:eastAsia="Roboto" w:hAnsi="Roboto" w:cs="Roboto"/>
                <w:sz w:val="22"/>
                <w:szCs w:val="22"/>
              </w:rPr>
              <w:t xml:space="preserve">District and campus locations </w:t>
            </w:r>
          </w:p>
        </w:tc>
      </w:tr>
      <w:tr w:rsidR="00672CEC" w14:paraId="5EC6853E" w14:textId="77777777">
        <w:tc>
          <w:tcPr>
            <w:tcW w:w="10790" w:type="dxa"/>
            <w:gridSpan w:val="3"/>
            <w:shd w:val="clear" w:color="auto" w:fill="C1E4F5"/>
          </w:tcPr>
          <w:p w14:paraId="50D6E2C5" w14:textId="77777777" w:rsidR="00672CEC" w:rsidRDefault="00CB6CA1">
            <w:pPr>
              <w:spacing w:before="240"/>
              <w:jc w:val="center"/>
            </w:pPr>
            <w:r>
              <w:rPr>
                <w:rFonts w:ascii="Roboto" w:eastAsia="Roboto" w:hAnsi="Roboto" w:cs="Roboto"/>
                <w:color w:val="437D93"/>
                <w:sz w:val="28"/>
                <w:szCs w:val="28"/>
              </w:rPr>
              <w:t>Key Action FOUR: Budget</w:t>
            </w:r>
          </w:p>
        </w:tc>
      </w:tr>
      <w:tr w:rsidR="00672CEC" w14:paraId="137B3C73" w14:textId="77777777">
        <w:tc>
          <w:tcPr>
            <w:tcW w:w="4019" w:type="dxa"/>
            <w:shd w:val="clear" w:color="auto" w:fill="E8E8E8"/>
          </w:tcPr>
          <w:p w14:paraId="00F28806" w14:textId="77777777" w:rsidR="00672CEC" w:rsidRDefault="00CB6CA1">
            <w:pPr>
              <w:spacing w:before="240"/>
            </w:pPr>
            <w:r>
              <w:t>Proposed item</w:t>
            </w:r>
          </w:p>
        </w:tc>
        <w:tc>
          <w:tcPr>
            <w:tcW w:w="3366" w:type="dxa"/>
            <w:shd w:val="clear" w:color="auto" w:fill="E8E8E8"/>
          </w:tcPr>
          <w:p w14:paraId="73590241" w14:textId="77777777" w:rsidR="00672CEC" w:rsidRDefault="00CB6CA1">
            <w:pPr>
              <w:spacing w:before="240"/>
            </w:pPr>
            <w:r>
              <w:t>Description</w:t>
            </w:r>
          </w:p>
        </w:tc>
        <w:tc>
          <w:tcPr>
            <w:tcW w:w="3405" w:type="dxa"/>
            <w:shd w:val="clear" w:color="auto" w:fill="E8E8E8"/>
          </w:tcPr>
          <w:p w14:paraId="38B85AAC" w14:textId="77777777" w:rsidR="00672CEC" w:rsidRDefault="00CB6CA1">
            <w:pPr>
              <w:spacing w:before="240"/>
            </w:pPr>
            <w:r>
              <w:t>Amount</w:t>
            </w:r>
          </w:p>
        </w:tc>
      </w:tr>
      <w:tr w:rsidR="00672CEC" w14:paraId="528F21A8" w14:textId="77777777">
        <w:tc>
          <w:tcPr>
            <w:tcW w:w="4019" w:type="dxa"/>
          </w:tcPr>
          <w:p w14:paraId="79CAB196" w14:textId="77777777" w:rsidR="00672CEC" w:rsidRPr="001A4864" w:rsidRDefault="00CB6CA1">
            <w:pPr>
              <w:spacing w:before="240"/>
              <w:rPr>
                <w:b/>
                <w:bCs/>
              </w:rPr>
            </w:pPr>
            <w:r w:rsidRPr="001A4864">
              <w:rPr>
                <w:b/>
                <w:bCs/>
              </w:rPr>
              <w:t>Staff development</w:t>
            </w:r>
          </w:p>
        </w:tc>
        <w:tc>
          <w:tcPr>
            <w:tcW w:w="3366" w:type="dxa"/>
          </w:tcPr>
          <w:p w14:paraId="700BAEF7" w14:textId="77777777" w:rsidR="00672CEC" w:rsidRPr="001A4864" w:rsidRDefault="00672CEC">
            <w:pPr>
              <w:spacing w:before="240"/>
              <w:rPr>
                <w:rFonts w:ascii="Roboto" w:eastAsia="Roboto" w:hAnsi="Roboto" w:cs="Roboto"/>
                <w:b/>
                <w:bCs/>
                <w:sz w:val="22"/>
                <w:szCs w:val="22"/>
              </w:rPr>
            </w:pPr>
          </w:p>
        </w:tc>
        <w:tc>
          <w:tcPr>
            <w:tcW w:w="3405" w:type="dxa"/>
          </w:tcPr>
          <w:p w14:paraId="0B443418" w14:textId="77777777" w:rsidR="00672CEC" w:rsidRDefault="00CB6CA1">
            <w:pPr>
              <w:spacing w:before="240"/>
            </w:pPr>
            <w:r>
              <w:t>0</w:t>
            </w:r>
          </w:p>
        </w:tc>
      </w:tr>
      <w:tr w:rsidR="00672CEC" w14:paraId="6CFB8FEE" w14:textId="77777777">
        <w:tc>
          <w:tcPr>
            <w:tcW w:w="4019" w:type="dxa"/>
          </w:tcPr>
          <w:p w14:paraId="580B18ED" w14:textId="77777777" w:rsidR="00672CEC" w:rsidRPr="001A4864" w:rsidRDefault="00CB6CA1">
            <w:pPr>
              <w:spacing w:before="240"/>
              <w:rPr>
                <w:b/>
                <w:bCs/>
              </w:rPr>
            </w:pPr>
            <w:r w:rsidRPr="001A4864">
              <w:rPr>
                <w:b/>
                <w:bCs/>
              </w:rPr>
              <w:t>Materials/resources</w:t>
            </w:r>
          </w:p>
        </w:tc>
        <w:tc>
          <w:tcPr>
            <w:tcW w:w="3366" w:type="dxa"/>
          </w:tcPr>
          <w:p w14:paraId="3CC80F58" w14:textId="77777777" w:rsidR="00672CEC" w:rsidRPr="001A4864" w:rsidRDefault="00672CEC">
            <w:pPr>
              <w:spacing w:before="240"/>
              <w:rPr>
                <w:rFonts w:ascii="Roboto" w:eastAsia="Roboto" w:hAnsi="Roboto" w:cs="Roboto"/>
                <w:b/>
                <w:bCs/>
                <w:sz w:val="22"/>
                <w:szCs w:val="22"/>
              </w:rPr>
            </w:pPr>
          </w:p>
        </w:tc>
        <w:tc>
          <w:tcPr>
            <w:tcW w:w="3405" w:type="dxa"/>
          </w:tcPr>
          <w:p w14:paraId="6201753D" w14:textId="77777777" w:rsidR="00672CEC" w:rsidRDefault="00CB6CA1">
            <w:pPr>
              <w:spacing w:before="240"/>
            </w:pPr>
            <w:r>
              <w:t>0</w:t>
            </w:r>
          </w:p>
        </w:tc>
      </w:tr>
      <w:tr w:rsidR="00672CEC" w14:paraId="03BE1F18" w14:textId="77777777">
        <w:tc>
          <w:tcPr>
            <w:tcW w:w="4019" w:type="dxa"/>
          </w:tcPr>
          <w:p w14:paraId="09CD9773" w14:textId="77777777" w:rsidR="00672CEC" w:rsidRPr="001A4864" w:rsidRDefault="00CB6CA1">
            <w:pPr>
              <w:spacing w:before="240"/>
              <w:rPr>
                <w:b/>
                <w:bCs/>
              </w:rPr>
            </w:pPr>
            <w:r w:rsidRPr="001A4864">
              <w:rPr>
                <w:b/>
                <w:bCs/>
              </w:rPr>
              <w:t>Purchased services</w:t>
            </w:r>
          </w:p>
        </w:tc>
        <w:tc>
          <w:tcPr>
            <w:tcW w:w="3366" w:type="dxa"/>
          </w:tcPr>
          <w:p w14:paraId="2F37BF2A" w14:textId="77777777" w:rsidR="00672CEC" w:rsidRPr="001A4864" w:rsidRDefault="00CB6CA1">
            <w:pPr>
              <w:spacing w:before="240"/>
              <w:rPr>
                <w:b/>
                <w:bCs/>
              </w:rPr>
            </w:pPr>
            <w:r w:rsidRPr="001A4864">
              <w:rPr>
                <w:b/>
                <w:bCs/>
              </w:rPr>
              <w:t>NA</w:t>
            </w:r>
          </w:p>
        </w:tc>
        <w:tc>
          <w:tcPr>
            <w:tcW w:w="3405" w:type="dxa"/>
          </w:tcPr>
          <w:p w14:paraId="08AD846E" w14:textId="77777777" w:rsidR="00672CEC" w:rsidRDefault="00672CEC">
            <w:pPr>
              <w:spacing w:before="240"/>
            </w:pPr>
          </w:p>
        </w:tc>
      </w:tr>
      <w:tr w:rsidR="00672CEC" w14:paraId="546081BC" w14:textId="77777777">
        <w:tc>
          <w:tcPr>
            <w:tcW w:w="4019" w:type="dxa"/>
          </w:tcPr>
          <w:p w14:paraId="2FBB98DD" w14:textId="77777777" w:rsidR="00672CEC" w:rsidRPr="001A4864" w:rsidRDefault="00CB6CA1">
            <w:pPr>
              <w:spacing w:before="240"/>
              <w:rPr>
                <w:b/>
                <w:bCs/>
              </w:rPr>
            </w:pPr>
            <w:r w:rsidRPr="001A4864">
              <w:rPr>
                <w:b/>
                <w:bCs/>
              </w:rPr>
              <w:t>Other</w:t>
            </w:r>
          </w:p>
        </w:tc>
        <w:tc>
          <w:tcPr>
            <w:tcW w:w="3366" w:type="dxa"/>
          </w:tcPr>
          <w:p w14:paraId="4AE41227" w14:textId="77777777" w:rsidR="00672CEC" w:rsidRPr="001A4864" w:rsidRDefault="00672CEC">
            <w:pPr>
              <w:spacing w:before="240"/>
              <w:rPr>
                <w:b/>
                <w:bCs/>
              </w:rPr>
            </w:pPr>
          </w:p>
        </w:tc>
        <w:tc>
          <w:tcPr>
            <w:tcW w:w="3405" w:type="dxa"/>
          </w:tcPr>
          <w:p w14:paraId="2A994107" w14:textId="77777777" w:rsidR="00672CEC" w:rsidRDefault="00672CEC">
            <w:pPr>
              <w:spacing w:before="240"/>
            </w:pPr>
          </w:p>
        </w:tc>
      </w:tr>
      <w:tr w:rsidR="00672CEC" w14:paraId="13697D97" w14:textId="77777777">
        <w:tc>
          <w:tcPr>
            <w:tcW w:w="4019" w:type="dxa"/>
          </w:tcPr>
          <w:p w14:paraId="155DDB1F" w14:textId="77777777" w:rsidR="00672CEC" w:rsidRPr="001A4864" w:rsidRDefault="00CB6CA1">
            <w:pPr>
              <w:spacing w:before="240"/>
              <w:rPr>
                <w:b/>
                <w:bCs/>
              </w:rPr>
            </w:pPr>
            <w:r w:rsidRPr="001A4864">
              <w:rPr>
                <w:b/>
                <w:bCs/>
              </w:rPr>
              <w:t>Other</w:t>
            </w:r>
          </w:p>
        </w:tc>
        <w:tc>
          <w:tcPr>
            <w:tcW w:w="3366" w:type="dxa"/>
          </w:tcPr>
          <w:p w14:paraId="4CABF539" w14:textId="77777777" w:rsidR="00672CEC" w:rsidRPr="001A4864" w:rsidRDefault="00672CEC">
            <w:pPr>
              <w:spacing w:before="240"/>
              <w:rPr>
                <w:b/>
                <w:bCs/>
              </w:rPr>
            </w:pPr>
          </w:p>
        </w:tc>
        <w:tc>
          <w:tcPr>
            <w:tcW w:w="3405" w:type="dxa"/>
          </w:tcPr>
          <w:p w14:paraId="7BEB780D" w14:textId="77777777" w:rsidR="00672CEC" w:rsidRDefault="00672CEC">
            <w:pPr>
              <w:spacing w:before="240"/>
            </w:pPr>
          </w:p>
        </w:tc>
      </w:tr>
      <w:tr w:rsidR="00672CEC" w14:paraId="6C53C006" w14:textId="77777777">
        <w:tc>
          <w:tcPr>
            <w:tcW w:w="7385" w:type="dxa"/>
            <w:gridSpan w:val="2"/>
          </w:tcPr>
          <w:p w14:paraId="5103CEDD" w14:textId="77777777" w:rsidR="00672CEC" w:rsidRDefault="00CB6CA1">
            <w:pPr>
              <w:spacing w:before="240"/>
              <w:jc w:val="right"/>
            </w:pPr>
            <w:r>
              <w:t>TOTAL</w:t>
            </w:r>
          </w:p>
        </w:tc>
        <w:tc>
          <w:tcPr>
            <w:tcW w:w="3405" w:type="dxa"/>
          </w:tcPr>
          <w:p w14:paraId="1A23D94B" w14:textId="77777777" w:rsidR="00672CEC" w:rsidRDefault="00CB6CA1">
            <w:pPr>
              <w:spacing w:before="240"/>
            </w:pPr>
            <w:r>
              <w:t>0</w:t>
            </w:r>
          </w:p>
        </w:tc>
      </w:tr>
      <w:tr w:rsidR="00672CEC" w14:paraId="78DD4A4F" w14:textId="77777777">
        <w:tc>
          <w:tcPr>
            <w:tcW w:w="10790" w:type="dxa"/>
            <w:gridSpan w:val="3"/>
          </w:tcPr>
          <w:p w14:paraId="63FAA5B5" w14:textId="77777777" w:rsidR="00672CEC" w:rsidRDefault="00CB6CA1">
            <w:pPr>
              <w:spacing w:before="240"/>
            </w:pPr>
            <w:r>
              <w:t>Funding sources:</w:t>
            </w:r>
          </w:p>
          <w:p w14:paraId="21B3F097" w14:textId="77777777" w:rsidR="00672CEC" w:rsidRDefault="00672CEC">
            <w:pPr>
              <w:spacing w:before="240"/>
            </w:pPr>
          </w:p>
          <w:p w14:paraId="0F21908C" w14:textId="77777777" w:rsidR="00672CEC" w:rsidRDefault="00672CEC">
            <w:pPr>
              <w:spacing w:after="160" w:line="278" w:lineRule="auto"/>
            </w:pPr>
          </w:p>
          <w:p w14:paraId="15B30D79" w14:textId="77777777" w:rsidR="00672CEC" w:rsidRDefault="00672CEC">
            <w:pPr>
              <w:spacing w:after="160" w:line="278" w:lineRule="auto"/>
            </w:pPr>
          </w:p>
          <w:p w14:paraId="1118A0CB" w14:textId="77777777" w:rsidR="00672CEC" w:rsidRDefault="00672CEC">
            <w:pPr>
              <w:spacing w:before="240"/>
            </w:pPr>
          </w:p>
        </w:tc>
      </w:tr>
    </w:tbl>
    <w:p w14:paraId="5C78AC3D" w14:textId="77777777" w:rsidR="00672CEC" w:rsidRDefault="00672CEC">
      <w:pPr>
        <w:spacing w:before="240"/>
        <w:rPr>
          <w:rFonts w:ascii="Roboto" w:eastAsia="Roboto" w:hAnsi="Roboto" w:cs="Roboto"/>
          <w:color w:val="437D93"/>
          <w:sz w:val="28"/>
          <w:szCs w:val="28"/>
        </w:rPr>
      </w:pPr>
    </w:p>
    <w:sectPr w:rsidR="00672CEC">
      <w:headerReference w:type="default" r:id="rId9"/>
      <w:footerReference w:type="default" r:id="rId10"/>
      <w:pgSz w:w="12240" w:h="15840"/>
      <w:pgMar w:top="911" w:right="720" w:bottom="720" w:left="720" w:header="495" w:footer="85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FE27" w14:textId="77777777" w:rsidR="0099109E" w:rsidRDefault="0099109E">
      <w:r>
        <w:separator/>
      </w:r>
    </w:p>
  </w:endnote>
  <w:endnote w:type="continuationSeparator" w:id="0">
    <w:p w14:paraId="5B7B20BA" w14:textId="77777777" w:rsidR="0099109E" w:rsidRDefault="0099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1EB7E6C8-45A2-4E35-8DCA-085B96D272E6}"/>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2" w:fontKey="{6BAA91C4-B14D-4D9D-9C31-22FC4120CB21}"/>
    <w:embedItalic r:id="rId3" w:fontKey="{56C94524-AC49-41E5-8FDA-1C00AEA0B52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13C7B85D-B206-40CD-AB2F-24A9A55129A5}"/>
    <w:embedBold r:id="rId5" w:fontKey="{1210E9EB-A9B3-4AB6-83D6-9EA6DFE3C3E2}"/>
    <w:embedBoldItalic r:id="rId6" w:fontKey="{E01F8F67-1D50-478F-A700-22549632A090}"/>
  </w:font>
  <w:font w:name="Roboto">
    <w:charset w:val="00"/>
    <w:family w:val="auto"/>
    <w:pitch w:val="variable"/>
    <w:sig w:usb0="E0000AFF" w:usb1="5000217F" w:usb2="00000021" w:usb3="00000000" w:csb0="0000019F" w:csb1="00000000"/>
    <w:embedRegular r:id="rId7" w:fontKey="{DD0CD357-875D-4345-A26F-BEA2E0ED84B8}"/>
    <w:embedBold r:id="rId8" w:fontKey="{7BF41FA8-B4F2-4679-8417-AB9A26C922CE}"/>
  </w:font>
  <w:font w:name="Cambria">
    <w:panose1 w:val="02040503050406030204"/>
    <w:charset w:val="00"/>
    <w:family w:val="roman"/>
    <w:pitch w:val="variable"/>
    <w:sig w:usb0="E00006FF" w:usb1="420024FF" w:usb2="02000000" w:usb3="00000000" w:csb0="0000019F" w:csb1="00000000"/>
    <w:embedRegular r:id="rId9" w:fontKey="{651B8516-7214-422B-9FAC-828B7E3DBC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3BF" w14:textId="77777777" w:rsidR="00672CEC" w:rsidRDefault="00CB6CA1">
    <w:pPr>
      <w:pBdr>
        <w:top w:val="single" w:sz="4" w:space="1" w:color="000000"/>
      </w:pBdr>
      <w:tabs>
        <w:tab w:val="center" w:pos="4680"/>
        <w:tab w:val="right" w:pos="10800"/>
      </w:tabs>
      <w:rPr>
        <w:rFonts w:ascii="Calibri" w:eastAsia="Calibri" w:hAnsi="Calibri" w:cs="Calibri"/>
        <w:color w:val="4B8AA3"/>
      </w:rPr>
    </w:pPr>
    <w:r>
      <w:rPr>
        <w:rFonts w:ascii="Calibri" w:eastAsia="Calibri" w:hAnsi="Calibri" w:cs="Calibri"/>
      </w:rPr>
      <w:t>Houston Independent School District</w:t>
    </w:r>
    <w:r>
      <w:rPr>
        <w:rFonts w:ascii="Calibri" w:eastAsia="Calibri" w:hAnsi="Calibri" w:cs="Calibri"/>
        <w:color w:val="4B8AA3"/>
      </w:rPr>
      <w:tab/>
      <w:t xml:space="preserve">              </w:t>
    </w:r>
    <w:r>
      <w:rPr>
        <w:rFonts w:ascii="Calibri" w:eastAsia="Calibri" w:hAnsi="Calibri" w:cs="Calibri"/>
        <w:color w:val="4B8AA3"/>
      </w:rPr>
      <w:tab/>
    </w: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A81086">
      <w:rPr>
        <w:rFonts w:ascii="Calibri" w:eastAsia="Calibri" w:hAnsi="Calibri" w:cs="Calibri"/>
        <w:noProof/>
      </w:rPr>
      <w:t>2</w:t>
    </w:r>
    <w:r>
      <w:rPr>
        <w:rFonts w:ascii="Calibri" w:eastAsia="Calibri" w:hAnsi="Calibri" w:cs="Calibri"/>
      </w:rPr>
      <w:fldChar w:fldCharType="end"/>
    </w:r>
    <w:r>
      <w:rPr>
        <w:rFonts w:ascii="Calibri" w:eastAsia="Calibri" w:hAnsi="Calibri" w:cs="Calibri"/>
      </w:rPr>
      <w:t xml:space="preserve"> |</w:t>
    </w:r>
    <w:r>
      <w:rPr>
        <w:rFonts w:ascii="Calibri" w:eastAsia="Calibri" w:hAnsi="Calibri" w:cs="Calibri"/>
        <w:color w:val="4B8AA3"/>
      </w:rPr>
      <w:t xml:space="preserve">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F08B" w14:textId="77777777" w:rsidR="0099109E" w:rsidRDefault="0099109E">
      <w:r>
        <w:separator/>
      </w:r>
    </w:p>
  </w:footnote>
  <w:footnote w:type="continuationSeparator" w:id="0">
    <w:p w14:paraId="729506E2" w14:textId="77777777" w:rsidR="0099109E" w:rsidRDefault="0099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52AB" w14:textId="77777777" w:rsidR="00672CEC" w:rsidRDefault="00CB6CA1">
    <w:pPr>
      <w:pBdr>
        <w:top w:val="nil"/>
        <w:left w:val="nil"/>
        <w:bottom w:val="nil"/>
        <w:right w:val="nil"/>
        <w:between w:val="nil"/>
      </w:pBdr>
      <w:tabs>
        <w:tab w:val="center" w:pos="4680"/>
        <w:tab w:val="right" w:pos="9360"/>
      </w:tabs>
      <w:jc w:val="right"/>
      <w:rPr>
        <w:rFonts w:ascii="Roboto" w:eastAsia="Roboto" w:hAnsi="Roboto" w:cs="Roboto"/>
        <w:color w:val="156082"/>
        <w:sz w:val="22"/>
        <w:szCs w:val="22"/>
      </w:rPr>
    </w:pPr>
    <w:r>
      <w:rPr>
        <w:rFonts w:ascii="Roboto" w:eastAsia="Roboto" w:hAnsi="Roboto" w:cs="Roboto"/>
        <w:color w:val="156082"/>
        <w:sz w:val="22"/>
        <w:szCs w:val="22"/>
      </w:rPr>
      <w:t>Campus Number: 209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F73"/>
    <w:multiLevelType w:val="multilevel"/>
    <w:tmpl w:val="4D5E8BA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BD0901"/>
    <w:multiLevelType w:val="multilevel"/>
    <w:tmpl w:val="287C9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6A5DCA"/>
    <w:multiLevelType w:val="multilevel"/>
    <w:tmpl w:val="BA7463E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E02363"/>
    <w:multiLevelType w:val="multilevel"/>
    <w:tmpl w:val="67B4CBD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AC2999"/>
    <w:multiLevelType w:val="multilevel"/>
    <w:tmpl w:val="216A40A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2170B0"/>
    <w:multiLevelType w:val="hybridMultilevel"/>
    <w:tmpl w:val="9A36A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912696"/>
    <w:multiLevelType w:val="multilevel"/>
    <w:tmpl w:val="13CE2BE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48281A"/>
    <w:multiLevelType w:val="multilevel"/>
    <w:tmpl w:val="3A180EF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670070"/>
    <w:multiLevelType w:val="multilevel"/>
    <w:tmpl w:val="D7BE44E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9FF063A"/>
    <w:multiLevelType w:val="multilevel"/>
    <w:tmpl w:val="0158CD3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0B2AFF"/>
    <w:multiLevelType w:val="multilevel"/>
    <w:tmpl w:val="51E4012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6507681"/>
    <w:multiLevelType w:val="multilevel"/>
    <w:tmpl w:val="ED321A7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C91278"/>
    <w:multiLevelType w:val="hybridMultilevel"/>
    <w:tmpl w:val="7AEAF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D80F8F"/>
    <w:multiLevelType w:val="multilevel"/>
    <w:tmpl w:val="4036E19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4C07F4"/>
    <w:multiLevelType w:val="multilevel"/>
    <w:tmpl w:val="8236B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D6E13BF"/>
    <w:multiLevelType w:val="multilevel"/>
    <w:tmpl w:val="886E7B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743769"/>
    <w:multiLevelType w:val="multilevel"/>
    <w:tmpl w:val="DE8C452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0950B26"/>
    <w:multiLevelType w:val="multilevel"/>
    <w:tmpl w:val="D0C49A6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FEC0B15"/>
    <w:multiLevelType w:val="multilevel"/>
    <w:tmpl w:val="B31CA6B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F30585"/>
    <w:multiLevelType w:val="multilevel"/>
    <w:tmpl w:val="DBDAC63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0F48DF"/>
    <w:multiLevelType w:val="multilevel"/>
    <w:tmpl w:val="940891D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343DA7"/>
    <w:multiLevelType w:val="multilevel"/>
    <w:tmpl w:val="EC6A46E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1702486"/>
    <w:multiLevelType w:val="multilevel"/>
    <w:tmpl w:val="E38C16C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6C3602A"/>
    <w:multiLevelType w:val="multilevel"/>
    <w:tmpl w:val="CEBEE7D2"/>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C8383E"/>
    <w:multiLevelType w:val="multilevel"/>
    <w:tmpl w:val="BDE2392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E961E47"/>
    <w:multiLevelType w:val="multilevel"/>
    <w:tmpl w:val="6424489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0981FBA"/>
    <w:multiLevelType w:val="multilevel"/>
    <w:tmpl w:val="B5286AD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0A8766C"/>
    <w:multiLevelType w:val="multilevel"/>
    <w:tmpl w:val="9934F99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2513ADE"/>
    <w:multiLevelType w:val="multilevel"/>
    <w:tmpl w:val="1200C7C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80917CE"/>
    <w:multiLevelType w:val="multilevel"/>
    <w:tmpl w:val="C6461024"/>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CC4281E"/>
    <w:multiLevelType w:val="multilevel"/>
    <w:tmpl w:val="7A2C80BC"/>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D3D3385"/>
    <w:multiLevelType w:val="multilevel"/>
    <w:tmpl w:val="69C0594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4FC5D3E"/>
    <w:multiLevelType w:val="multilevel"/>
    <w:tmpl w:val="C316B94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6812581"/>
    <w:multiLevelType w:val="multilevel"/>
    <w:tmpl w:val="EE888216"/>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C5245B1"/>
    <w:multiLevelType w:val="multilevel"/>
    <w:tmpl w:val="A2287D2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0203AB5"/>
    <w:multiLevelType w:val="hybridMultilevel"/>
    <w:tmpl w:val="F68C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8F7DF8"/>
    <w:multiLevelType w:val="multilevel"/>
    <w:tmpl w:val="E9FAE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4A47FF6"/>
    <w:multiLevelType w:val="multilevel"/>
    <w:tmpl w:val="953A6CFA"/>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8F23F77"/>
    <w:multiLevelType w:val="multilevel"/>
    <w:tmpl w:val="17C05E0C"/>
    <w:lvl w:ilvl="0">
      <w:start w:val="1"/>
      <w:numFmt w:val="bullet"/>
      <w:lvlText w:val="●"/>
      <w:lvlJc w:val="left"/>
      <w:pPr>
        <w:ind w:left="720" w:hanging="360"/>
      </w:pPr>
      <w:rPr>
        <w:rFonts w:ascii="Arial" w:eastAsia="Arial" w:hAnsi="Arial" w:cs="Arial"/>
        <w:b/>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5917024">
    <w:abstractNumId w:val="22"/>
  </w:num>
  <w:num w:numId="2" w16cid:durableId="2023704139">
    <w:abstractNumId w:val="27"/>
  </w:num>
  <w:num w:numId="3" w16cid:durableId="1525558719">
    <w:abstractNumId w:val="37"/>
  </w:num>
  <w:num w:numId="4" w16cid:durableId="174271970">
    <w:abstractNumId w:val="38"/>
  </w:num>
  <w:num w:numId="5" w16cid:durableId="1502045003">
    <w:abstractNumId w:val="0"/>
  </w:num>
  <w:num w:numId="6" w16cid:durableId="1326857042">
    <w:abstractNumId w:val="10"/>
  </w:num>
  <w:num w:numId="7" w16cid:durableId="1416902034">
    <w:abstractNumId w:val="24"/>
  </w:num>
  <w:num w:numId="8" w16cid:durableId="1953781006">
    <w:abstractNumId w:val="7"/>
  </w:num>
  <w:num w:numId="9" w16cid:durableId="652679945">
    <w:abstractNumId w:val="4"/>
  </w:num>
  <w:num w:numId="10" w16cid:durableId="2049792356">
    <w:abstractNumId w:val="30"/>
  </w:num>
  <w:num w:numId="11" w16cid:durableId="320545286">
    <w:abstractNumId w:val="16"/>
  </w:num>
  <w:num w:numId="12" w16cid:durableId="834347107">
    <w:abstractNumId w:val="3"/>
  </w:num>
  <w:num w:numId="13" w16cid:durableId="1909143021">
    <w:abstractNumId w:val="25"/>
  </w:num>
  <w:num w:numId="14" w16cid:durableId="1501046330">
    <w:abstractNumId w:val="8"/>
  </w:num>
  <w:num w:numId="15" w16cid:durableId="735930251">
    <w:abstractNumId w:val="21"/>
  </w:num>
  <w:num w:numId="16" w16cid:durableId="52118290">
    <w:abstractNumId w:val="32"/>
  </w:num>
  <w:num w:numId="17" w16cid:durableId="1054506268">
    <w:abstractNumId w:val="33"/>
  </w:num>
  <w:num w:numId="18" w16cid:durableId="278994939">
    <w:abstractNumId w:val="15"/>
  </w:num>
  <w:num w:numId="19" w16cid:durableId="304089024">
    <w:abstractNumId w:val="36"/>
  </w:num>
  <w:num w:numId="20" w16cid:durableId="1087925802">
    <w:abstractNumId w:val="19"/>
  </w:num>
  <w:num w:numId="21" w16cid:durableId="824972977">
    <w:abstractNumId w:val="6"/>
  </w:num>
  <w:num w:numId="22" w16cid:durableId="1831601371">
    <w:abstractNumId w:val="26"/>
  </w:num>
  <w:num w:numId="23" w16cid:durableId="615411123">
    <w:abstractNumId w:val="28"/>
  </w:num>
  <w:num w:numId="24" w16cid:durableId="1788233056">
    <w:abstractNumId w:val="2"/>
  </w:num>
  <w:num w:numId="25" w16cid:durableId="210843992">
    <w:abstractNumId w:val="20"/>
  </w:num>
  <w:num w:numId="26" w16cid:durableId="1017004704">
    <w:abstractNumId w:val="9"/>
  </w:num>
  <w:num w:numId="27" w16cid:durableId="2124615432">
    <w:abstractNumId w:val="18"/>
  </w:num>
  <w:num w:numId="28" w16cid:durableId="723678427">
    <w:abstractNumId w:val="1"/>
  </w:num>
  <w:num w:numId="29" w16cid:durableId="861934778">
    <w:abstractNumId w:val="14"/>
  </w:num>
  <w:num w:numId="30" w16cid:durableId="344746233">
    <w:abstractNumId w:val="34"/>
  </w:num>
  <w:num w:numId="31" w16cid:durableId="1731342935">
    <w:abstractNumId w:val="31"/>
  </w:num>
  <w:num w:numId="32" w16cid:durableId="1313868190">
    <w:abstractNumId w:val="17"/>
  </w:num>
  <w:num w:numId="33" w16cid:durableId="279535515">
    <w:abstractNumId w:val="13"/>
  </w:num>
  <w:num w:numId="34" w16cid:durableId="1253785269">
    <w:abstractNumId w:val="29"/>
  </w:num>
  <w:num w:numId="35" w16cid:durableId="265969943">
    <w:abstractNumId w:val="11"/>
  </w:num>
  <w:num w:numId="36" w16cid:durableId="1470124409">
    <w:abstractNumId w:val="23"/>
  </w:num>
  <w:num w:numId="37" w16cid:durableId="939751538">
    <w:abstractNumId w:val="35"/>
  </w:num>
  <w:num w:numId="38" w16cid:durableId="709643896">
    <w:abstractNumId w:val="12"/>
  </w:num>
  <w:num w:numId="39" w16cid:durableId="740517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CEC"/>
    <w:rsid w:val="000215BC"/>
    <w:rsid w:val="000309BD"/>
    <w:rsid w:val="000331BE"/>
    <w:rsid w:val="00046280"/>
    <w:rsid w:val="00052462"/>
    <w:rsid w:val="00053A32"/>
    <w:rsid w:val="000548D2"/>
    <w:rsid w:val="000567F6"/>
    <w:rsid w:val="00056C02"/>
    <w:rsid w:val="00057D69"/>
    <w:rsid w:val="00057FBA"/>
    <w:rsid w:val="00070EBE"/>
    <w:rsid w:val="000B05A1"/>
    <w:rsid w:val="000C1F71"/>
    <w:rsid w:val="000C5D5A"/>
    <w:rsid w:val="000D3777"/>
    <w:rsid w:val="000E6E19"/>
    <w:rsid w:val="000F3AC7"/>
    <w:rsid w:val="000F466E"/>
    <w:rsid w:val="00103DAB"/>
    <w:rsid w:val="00104A6B"/>
    <w:rsid w:val="001060A6"/>
    <w:rsid w:val="0011340C"/>
    <w:rsid w:val="00113620"/>
    <w:rsid w:val="00122D59"/>
    <w:rsid w:val="00135B6C"/>
    <w:rsid w:val="001653AA"/>
    <w:rsid w:val="0017224E"/>
    <w:rsid w:val="00190543"/>
    <w:rsid w:val="0019110A"/>
    <w:rsid w:val="00195A6D"/>
    <w:rsid w:val="001A4864"/>
    <w:rsid w:val="001A6258"/>
    <w:rsid w:val="001B1A12"/>
    <w:rsid w:val="001B7441"/>
    <w:rsid w:val="001B7918"/>
    <w:rsid w:val="001C7628"/>
    <w:rsid w:val="001C7CE3"/>
    <w:rsid w:val="001D0F94"/>
    <w:rsid w:val="001D2295"/>
    <w:rsid w:val="001F10FB"/>
    <w:rsid w:val="001F3D06"/>
    <w:rsid w:val="001F7B1F"/>
    <w:rsid w:val="00201EB6"/>
    <w:rsid w:val="00204226"/>
    <w:rsid w:val="00261213"/>
    <w:rsid w:val="00264158"/>
    <w:rsid w:val="002672B0"/>
    <w:rsid w:val="00273BCE"/>
    <w:rsid w:val="0028218D"/>
    <w:rsid w:val="002854F0"/>
    <w:rsid w:val="00295ADB"/>
    <w:rsid w:val="002A7E2C"/>
    <w:rsid w:val="002B3457"/>
    <w:rsid w:val="002C2085"/>
    <w:rsid w:val="002C316B"/>
    <w:rsid w:val="002C480E"/>
    <w:rsid w:val="002C4FC3"/>
    <w:rsid w:val="002D3313"/>
    <w:rsid w:val="002E0229"/>
    <w:rsid w:val="002F1563"/>
    <w:rsid w:val="002F177C"/>
    <w:rsid w:val="002F1B45"/>
    <w:rsid w:val="002F5014"/>
    <w:rsid w:val="003055DF"/>
    <w:rsid w:val="00310AC8"/>
    <w:rsid w:val="003327F0"/>
    <w:rsid w:val="00332BB0"/>
    <w:rsid w:val="003363E1"/>
    <w:rsid w:val="003539CC"/>
    <w:rsid w:val="00357FB6"/>
    <w:rsid w:val="00362007"/>
    <w:rsid w:val="0038233B"/>
    <w:rsid w:val="00384F49"/>
    <w:rsid w:val="00392E10"/>
    <w:rsid w:val="003A038D"/>
    <w:rsid w:val="003A5D1A"/>
    <w:rsid w:val="003C59FC"/>
    <w:rsid w:val="003D7925"/>
    <w:rsid w:val="003E234E"/>
    <w:rsid w:val="003E423C"/>
    <w:rsid w:val="003F178C"/>
    <w:rsid w:val="003F51E1"/>
    <w:rsid w:val="003F5AAD"/>
    <w:rsid w:val="00400CAA"/>
    <w:rsid w:val="00402280"/>
    <w:rsid w:val="0041005E"/>
    <w:rsid w:val="00427818"/>
    <w:rsid w:val="00435DFB"/>
    <w:rsid w:val="00470F79"/>
    <w:rsid w:val="00482227"/>
    <w:rsid w:val="004830B7"/>
    <w:rsid w:val="0048639E"/>
    <w:rsid w:val="00497B42"/>
    <w:rsid w:val="004A5FEF"/>
    <w:rsid w:val="004A71CD"/>
    <w:rsid w:val="004B3869"/>
    <w:rsid w:val="004E0733"/>
    <w:rsid w:val="004E247B"/>
    <w:rsid w:val="004E6684"/>
    <w:rsid w:val="004F5610"/>
    <w:rsid w:val="00506C76"/>
    <w:rsid w:val="00522E0A"/>
    <w:rsid w:val="00523756"/>
    <w:rsid w:val="005350BC"/>
    <w:rsid w:val="00540B8A"/>
    <w:rsid w:val="005658DE"/>
    <w:rsid w:val="0057073E"/>
    <w:rsid w:val="00596089"/>
    <w:rsid w:val="005967D3"/>
    <w:rsid w:val="005D6DBD"/>
    <w:rsid w:val="005E080C"/>
    <w:rsid w:val="005F0F88"/>
    <w:rsid w:val="00607ABB"/>
    <w:rsid w:val="00612ED2"/>
    <w:rsid w:val="006138F4"/>
    <w:rsid w:val="006227EB"/>
    <w:rsid w:val="0064274F"/>
    <w:rsid w:val="006432F6"/>
    <w:rsid w:val="0066048A"/>
    <w:rsid w:val="0066243E"/>
    <w:rsid w:val="00670FC8"/>
    <w:rsid w:val="00672552"/>
    <w:rsid w:val="00672CEC"/>
    <w:rsid w:val="0067772C"/>
    <w:rsid w:val="0068030D"/>
    <w:rsid w:val="00681834"/>
    <w:rsid w:val="006958D2"/>
    <w:rsid w:val="006B452A"/>
    <w:rsid w:val="006C68EC"/>
    <w:rsid w:val="006D6855"/>
    <w:rsid w:val="006E5DDA"/>
    <w:rsid w:val="00713B96"/>
    <w:rsid w:val="007173D1"/>
    <w:rsid w:val="00724FA8"/>
    <w:rsid w:val="00730FAC"/>
    <w:rsid w:val="007368CE"/>
    <w:rsid w:val="00741C8D"/>
    <w:rsid w:val="00744AD8"/>
    <w:rsid w:val="00746999"/>
    <w:rsid w:val="007537F7"/>
    <w:rsid w:val="00755BDB"/>
    <w:rsid w:val="00761543"/>
    <w:rsid w:val="00764FD8"/>
    <w:rsid w:val="00765E7A"/>
    <w:rsid w:val="007767EF"/>
    <w:rsid w:val="007913F9"/>
    <w:rsid w:val="00797BF3"/>
    <w:rsid w:val="007A1923"/>
    <w:rsid w:val="007C6149"/>
    <w:rsid w:val="007C61C2"/>
    <w:rsid w:val="007E6B55"/>
    <w:rsid w:val="007E789E"/>
    <w:rsid w:val="007F1CCD"/>
    <w:rsid w:val="007F431B"/>
    <w:rsid w:val="008139BF"/>
    <w:rsid w:val="00813D4E"/>
    <w:rsid w:val="00817C6D"/>
    <w:rsid w:val="008241C7"/>
    <w:rsid w:val="00826F0A"/>
    <w:rsid w:val="00846E0F"/>
    <w:rsid w:val="00856060"/>
    <w:rsid w:val="008817CD"/>
    <w:rsid w:val="00881E37"/>
    <w:rsid w:val="008867A4"/>
    <w:rsid w:val="008879F8"/>
    <w:rsid w:val="008A1F16"/>
    <w:rsid w:val="008A51E4"/>
    <w:rsid w:val="008C324C"/>
    <w:rsid w:val="008D7C34"/>
    <w:rsid w:val="008E194A"/>
    <w:rsid w:val="008F196C"/>
    <w:rsid w:val="00901E70"/>
    <w:rsid w:val="00904EC5"/>
    <w:rsid w:val="00912EC7"/>
    <w:rsid w:val="00913D8B"/>
    <w:rsid w:val="00917425"/>
    <w:rsid w:val="00920709"/>
    <w:rsid w:val="00925B0E"/>
    <w:rsid w:val="00925BD6"/>
    <w:rsid w:val="00933D00"/>
    <w:rsid w:val="0095226F"/>
    <w:rsid w:val="00956780"/>
    <w:rsid w:val="0096058A"/>
    <w:rsid w:val="00963A6D"/>
    <w:rsid w:val="00975F35"/>
    <w:rsid w:val="009872A4"/>
    <w:rsid w:val="0099109E"/>
    <w:rsid w:val="00995741"/>
    <w:rsid w:val="009A4FB5"/>
    <w:rsid w:val="009C597B"/>
    <w:rsid w:val="009E246D"/>
    <w:rsid w:val="00A03FBD"/>
    <w:rsid w:val="00A124BA"/>
    <w:rsid w:val="00A225EF"/>
    <w:rsid w:val="00A30ADC"/>
    <w:rsid w:val="00A32010"/>
    <w:rsid w:val="00A36ED4"/>
    <w:rsid w:val="00A40E00"/>
    <w:rsid w:val="00A43B8E"/>
    <w:rsid w:val="00A501A9"/>
    <w:rsid w:val="00A511C1"/>
    <w:rsid w:val="00A51C1A"/>
    <w:rsid w:val="00A522F7"/>
    <w:rsid w:val="00A5637E"/>
    <w:rsid w:val="00A60236"/>
    <w:rsid w:val="00A62247"/>
    <w:rsid w:val="00A63787"/>
    <w:rsid w:val="00A669C2"/>
    <w:rsid w:val="00A670AF"/>
    <w:rsid w:val="00A70D6D"/>
    <w:rsid w:val="00A72FCF"/>
    <w:rsid w:val="00A73929"/>
    <w:rsid w:val="00A73AA5"/>
    <w:rsid w:val="00A75342"/>
    <w:rsid w:val="00A81086"/>
    <w:rsid w:val="00A82021"/>
    <w:rsid w:val="00A90A5C"/>
    <w:rsid w:val="00A91E81"/>
    <w:rsid w:val="00AA526F"/>
    <w:rsid w:val="00AB76A5"/>
    <w:rsid w:val="00AC6DC4"/>
    <w:rsid w:val="00AD60A0"/>
    <w:rsid w:val="00AE195A"/>
    <w:rsid w:val="00AE1C81"/>
    <w:rsid w:val="00AE6DB8"/>
    <w:rsid w:val="00AF14DB"/>
    <w:rsid w:val="00AF71D9"/>
    <w:rsid w:val="00B02AA8"/>
    <w:rsid w:val="00B02E25"/>
    <w:rsid w:val="00B114A3"/>
    <w:rsid w:val="00B13E76"/>
    <w:rsid w:val="00B17F7E"/>
    <w:rsid w:val="00B26466"/>
    <w:rsid w:val="00B3180F"/>
    <w:rsid w:val="00B319D8"/>
    <w:rsid w:val="00B45FC6"/>
    <w:rsid w:val="00B61C6E"/>
    <w:rsid w:val="00B66672"/>
    <w:rsid w:val="00B741B8"/>
    <w:rsid w:val="00B91E30"/>
    <w:rsid w:val="00B97E5F"/>
    <w:rsid w:val="00BA7604"/>
    <w:rsid w:val="00BB6457"/>
    <w:rsid w:val="00BC3831"/>
    <w:rsid w:val="00BC3A33"/>
    <w:rsid w:val="00BC3A4C"/>
    <w:rsid w:val="00BD07EF"/>
    <w:rsid w:val="00BD507D"/>
    <w:rsid w:val="00BD766A"/>
    <w:rsid w:val="00BF07EC"/>
    <w:rsid w:val="00BF19C4"/>
    <w:rsid w:val="00C00D0F"/>
    <w:rsid w:val="00C04DB1"/>
    <w:rsid w:val="00C201A1"/>
    <w:rsid w:val="00C42C95"/>
    <w:rsid w:val="00C535C9"/>
    <w:rsid w:val="00C54C5F"/>
    <w:rsid w:val="00C63F23"/>
    <w:rsid w:val="00C645C9"/>
    <w:rsid w:val="00C86EBA"/>
    <w:rsid w:val="00C950CC"/>
    <w:rsid w:val="00CA0276"/>
    <w:rsid w:val="00CB6CA1"/>
    <w:rsid w:val="00CC410C"/>
    <w:rsid w:val="00CD1CAF"/>
    <w:rsid w:val="00CF4D28"/>
    <w:rsid w:val="00D2209A"/>
    <w:rsid w:val="00D260C5"/>
    <w:rsid w:val="00D27EDC"/>
    <w:rsid w:val="00D34B25"/>
    <w:rsid w:val="00D37A2E"/>
    <w:rsid w:val="00D40929"/>
    <w:rsid w:val="00D42803"/>
    <w:rsid w:val="00D44585"/>
    <w:rsid w:val="00D45546"/>
    <w:rsid w:val="00D46543"/>
    <w:rsid w:val="00D50CDB"/>
    <w:rsid w:val="00D527C3"/>
    <w:rsid w:val="00D52CBD"/>
    <w:rsid w:val="00D60A9D"/>
    <w:rsid w:val="00D80A6D"/>
    <w:rsid w:val="00D910ED"/>
    <w:rsid w:val="00DB3A46"/>
    <w:rsid w:val="00DB60D9"/>
    <w:rsid w:val="00DC3509"/>
    <w:rsid w:val="00DD0307"/>
    <w:rsid w:val="00DD4CD6"/>
    <w:rsid w:val="00DF23A1"/>
    <w:rsid w:val="00E00B2D"/>
    <w:rsid w:val="00E30656"/>
    <w:rsid w:val="00E5124B"/>
    <w:rsid w:val="00E525BE"/>
    <w:rsid w:val="00E52BE4"/>
    <w:rsid w:val="00E54CB4"/>
    <w:rsid w:val="00E55FF8"/>
    <w:rsid w:val="00E73AF9"/>
    <w:rsid w:val="00E82D96"/>
    <w:rsid w:val="00E86192"/>
    <w:rsid w:val="00E86A55"/>
    <w:rsid w:val="00EA79AA"/>
    <w:rsid w:val="00EC0945"/>
    <w:rsid w:val="00EC7DCE"/>
    <w:rsid w:val="00ED5AC3"/>
    <w:rsid w:val="00ED6AB9"/>
    <w:rsid w:val="00EF7574"/>
    <w:rsid w:val="00F05715"/>
    <w:rsid w:val="00F12F70"/>
    <w:rsid w:val="00F2361B"/>
    <w:rsid w:val="00F27792"/>
    <w:rsid w:val="00F31363"/>
    <w:rsid w:val="00F53509"/>
    <w:rsid w:val="00F55E03"/>
    <w:rsid w:val="00F569AF"/>
    <w:rsid w:val="00F66D20"/>
    <w:rsid w:val="00F71B03"/>
    <w:rsid w:val="00F93B18"/>
    <w:rsid w:val="00FA4F4C"/>
    <w:rsid w:val="00FB0567"/>
    <w:rsid w:val="00FC65F8"/>
    <w:rsid w:val="00FE1156"/>
    <w:rsid w:val="00FE4176"/>
    <w:rsid w:val="00FF3683"/>
    <w:rsid w:val="00FF7DFF"/>
    <w:rsid w:val="195F894E"/>
    <w:rsid w:val="5805D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5F89"/>
  <w15:docId w15:val="{5B6027F1-CB22-4931-9FD4-7CC29559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line="278" w:lineRule="auto"/>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line="278" w:lineRule="auto"/>
    </w:pPr>
    <w:rPr>
      <w:rFonts w:ascii="Aptos" w:eastAsia="Aptos" w:hAnsi="Aptos" w:cs="Aptos"/>
      <w:color w:val="595959"/>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6958D2"/>
    <w:pPr>
      <w:ind w:left="720"/>
      <w:contextualSpacing/>
    </w:pPr>
  </w:style>
  <w:style w:type="paragraph" w:styleId="Header">
    <w:name w:val="header"/>
    <w:basedOn w:val="Normal"/>
    <w:link w:val="HeaderChar"/>
    <w:uiPriority w:val="99"/>
    <w:semiHidden/>
    <w:unhideWhenUsed/>
    <w:rsid w:val="00392E10"/>
    <w:pPr>
      <w:tabs>
        <w:tab w:val="center" w:pos="4680"/>
        <w:tab w:val="right" w:pos="9360"/>
      </w:tabs>
    </w:pPr>
  </w:style>
  <w:style w:type="character" w:customStyle="1" w:styleId="HeaderChar">
    <w:name w:val="Header Char"/>
    <w:basedOn w:val="DefaultParagraphFont"/>
    <w:link w:val="Header"/>
    <w:uiPriority w:val="99"/>
    <w:semiHidden/>
    <w:rsid w:val="00392E10"/>
  </w:style>
  <w:style w:type="paragraph" w:styleId="Footer">
    <w:name w:val="footer"/>
    <w:basedOn w:val="Normal"/>
    <w:link w:val="FooterChar"/>
    <w:uiPriority w:val="99"/>
    <w:semiHidden/>
    <w:unhideWhenUsed/>
    <w:rsid w:val="00392E10"/>
    <w:pPr>
      <w:tabs>
        <w:tab w:val="center" w:pos="4680"/>
        <w:tab w:val="right" w:pos="9360"/>
      </w:tabs>
    </w:pPr>
  </w:style>
  <w:style w:type="character" w:customStyle="1" w:styleId="FooterChar">
    <w:name w:val="Footer Char"/>
    <w:basedOn w:val="DefaultParagraphFont"/>
    <w:link w:val="Footer"/>
    <w:uiPriority w:val="99"/>
    <w:semiHidden/>
    <w:rsid w:val="00392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ezgBUyJjyPRQoh2FfEWlWISpMQ==">CgMxLjA4AHIhMUt2cVBnSUNjdW9KYm8yOFB6NXduWjVJQjdFeTRBalVK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3079</Words>
  <Characters>17551</Characters>
  <Application>Microsoft Office Word</Application>
  <DocSecurity>0</DocSecurity>
  <Lines>146</Lines>
  <Paragraphs>41</Paragraphs>
  <ScaleCrop>false</ScaleCrop>
  <Company/>
  <LinksUpToDate>false</LinksUpToDate>
  <CharactersWithSpaces>20589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Carlos A</dc:creator>
  <cp:keywords/>
  <cp:lastModifiedBy>Dawar, Sunita</cp:lastModifiedBy>
  <cp:revision>2</cp:revision>
  <cp:lastPrinted>2026-06-18T13:55:00Z</cp:lastPrinted>
  <dcterms:created xsi:type="dcterms:W3CDTF">2026-08-25T15:37:00Z</dcterms:created>
  <dcterms:modified xsi:type="dcterms:W3CDTF">2026-08-25T15:37:00Z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207800</vt:lpwstr>
  </property>
  <property fmtid="{D5CDD505-2E9C-101B-9397-08002B2CF9AE}" pid="3" name="MediaServiceImageTags">
    <vt:lpwstr>MediaServiceImageTags</vt:lpwstr>
  </property>
  <property fmtid="{D5CDD505-2E9C-101B-9397-08002B2CF9AE}" pid="4" name="ContentTypeId">
    <vt:lpwstr>0x010100C8E47BC143F8214F85667993E736B490</vt:lpwstr>
  </property>
  <property fmtid="{D5CDD505-2E9C-101B-9397-08002B2CF9AE}" pid="5" name="ComplianceAssetId">
    <vt:lpwstr>ComplianceAssetId</vt:lpwstr>
  </property>
  <property fmtid="{D5CDD505-2E9C-101B-9397-08002B2CF9AE}" pid="6" name="_ExtendedDescription">
    <vt:lpwstr>_ExtendedDescription</vt:lpwstr>
  </property>
  <property fmtid="{D5CDD505-2E9C-101B-9397-08002B2CF9AE}" pid="7" name="_activity">
    <vt:lpwstr>{"FileActivityType":"9","FileActivityTimeStamp":"2025-06-06T16:46:08.227Z","FileActivityUsersOnPage":[{"DisplayName":"Ong, Fiona","Id":"p00304658@houstonisd.org"}],"FileActivityNavigationId":null}</vt:lpwstr>
  </property>
  <property fmtid="{D5CDD505-2E9C-101B-9397-08002B2CF9AE}" pid="8" name="TriggerFlowInfo">
    <vt:lpwstr>TriggerFlowInfo</vt:lpwstr>
  </property>
</Properties>
</file>