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58200" w14:textId="77777777" w:rsidR="00A9651D" w:rsidRDefault="00A9651D" w:rsidP="008C62BD">
      <w:pPr>
        <w:jc w:val="center"/>
        <w:rPr>
          <w:b/>
          <w:bCs/>
          <w:sz w:val="36"/>
          <w:szCs w:val="36"/>
        </w:rPr>
      </w:pPr>
    </w:p>
    <w:p w14:paraId="30CA9D3F" w14:textId="77777777" w:rsidR="00C17F3E" w:rsidRDefault="00C17F3E" w:rsidP="00A9651D">
      <w:pPr>
        <w:jc w:val="center"/>
        <w:rPr>
          <w:b/>
          <w:bCs/>
          <w:color w:val="FF0066"/>
          <w:sz w:val="36"/>
          <w:szCs w:val="36"/>
        </w:rPr>
      </w:pPr>
      <w:bookmarkStart w:id="0" w:name="_Hlk192146051"/>
    </w:p>
    <w:p w14:paraId="44F1C9A5" w14:textId="77777777" w:rsidR="00C17F3E" w:rsidRDefault="00C17F3E" w:rsidP="00A9651D">
      <w:pPr>
        <w:jc w:val="center"/>
        <w:rPr>
          <w:b/>
          <w:bCs/>
          <w:color w:val="FF0066"/>
          <w:sz w:val="36"/>
          <w:szCs w:val="36"/>
        </w:rPr>
      </w:pPr>
    </w:p>
    <w:p w14:paraId="10E2B98E" w14:textId="7B4F903A" w:rsidR="008C62BD" w:rsidRPr="00C17F3E" w:rsidRDefault="008C62BD" w:rsidP="00C17F3E">
      <w:pPr>
        <w:jc w:val="center"/>
        <w:rPr>
          <w:b/>
          <w:bCs/>
          <w:color w:val="003371"/>
          <w:sz w:val="36"/>
          <w:szCs w:val="36"/>
        </w:rPr>
      </w:pPr>
      <w:r w:rsidRPr="00C17F3E">
        <w:rPr>
          <w:b/>
          <w:bCs/>
          <w:color w:val="003371"/>
          <w:sz w:val="36"/>
          <w:szCs w:val="36"/>
        </w:rPr>
        <w:t xml:space="preserve">NC 401(k) </w:t>
      </w:r>
      <w:r w:rsidR="00A729E0" w:rsidRPr="00C17F3E">
        <w:rPr>
          <w:b/>
          <w:bCs/>
          <w:color w:val="003371"/>
          <w:sz w:val="36"/>
          <w:szCs w:val="36"/>
        </w:rPr>
        <w:t>and</w:t>
      </w:r>
      <w:r w:rsidRPr="00C17F3E">
        <w:rPr>
          <w:b/>
          <w:bCs/>
          <w:color w:val="003371"/>
          <w:sz w:val="36"/>
          <w:szCs w:val="36"/>
        </w:rPr>
        <w:t xml:space="preserve"> NC 457 </w:t>
      </w:r>
      <w:r w:rsidR="00A729E0" w:rsidRPr="00C17F3E">
        <w:rPr>
          <w:b/>
          <w:bCs/>
          <w:color w:val="003371"/>
          <w:sz w:val="36"/>
          <w:szCs w:val="36"/>
        </w:rPr>
        <w:t>Plans</w:t>
      </w:r>
      <w:bookmarkEnd w:id="0"/>
      <w:r w:rsidR="00A729E0" w:rsidRPr="00EE5432">
        <w:rPr>
          <w:b/>
          <w:bCs/>
          <w:color w:val="003371"/>
          <w:sz w:val="36"/>
          <w:szCs w:val="36"/>
        </w:rPr>
        <w:t xml:space="preserve">: </w:t>
      </w:r>
      <w:r w:rsidRPr="00EE5432">
        <w:rPr>
          <w:b/>
          <w:bCs/>
          <w:color w:val="003371"/>
          <w:sz w:val="36"/>
          <w:szCs w:val="36"/>
        </w:rPr>
        <w:t>Upcoming Webinars</w:t>
      </w:r>
    </w:p>
    <w:p w14:paraId="33993321" w14:textId="77777777" w:rsidR="005D382A" w:rsidRPr="00EE5432" w:rsidRDefault="005D382A"/>
    <w:p w14:paraId="47022C6F" w14:textId="6ACC8829" w:rsidR="008C62BD" w:rsidRPr="00FF7A34" w:rsidRDefault="008C62BD" w:rsidP="00E52955">
      <w:pPr>
        <w:ind w:left="270" w:right="180"/>
        <w:rPr>
          <w:color w:val="000000" w:themeColor="text1"/>
        </w:rPr>
      </w:pPr>
      <w:r w:rsidRPr="00FF7A34">
        <w:rPr>
          <w:color w:val="000000" w:themeColor="text1"/>
        </w:rPr>
        <w:t xml:space="preserve">We have designed a series of webinars to help employers and their employees make the most of the </w:t>
      </w:r>
      <w:r w:rsidR="004C096C" w:rsidRPr="00FF7A34">
        <w:rPr>
          <w:color w:val="000000" w:themeColor="text1"/>
        </w:rPr>
        <w:t>N</w:t>
      </w:r>
      <w:r w:rsidR="00DD0C35" w:rsidRPr="00FF7A34">
        <w:rPr>
          <w:color w:val="000000" w:themeColor="text1"/>
        </w:rPr>
        <w:t>C 401(k) and NC 457 Plans</w:t>
      </w:r>
      <w:r w:rsidRPr="00FF7A34">
        <w:rPr>
          <w:color w:val="000000" w:themeColor="text1"/>
        </w:rPr>
        <w:t xml:space="preserve">. </w:t>
      </w:r>
    </w:p>
    <w:p w14:paraId="0727B4FD" w14:textId="77777777" w:rsidR="008C62BD" w:rsidRPr="00EE5432" w:rsidRDefault="008C62BD" w:rsidP="00E52955">
      <w:pPr>
        <w:ind w:left="270"/>
      </w:pPr>
    </w:p>
    <w:p w14:paraId="56654C2E" w14:textId="71123B48" w:rsidR="00E20F0C" w:rsidRPr="00EE5432" w:rsidRDefault="008C62BD" w:rsidP="00E52955">
      <w:pPr>
        <w:ind w:left="270"/>
      </w:pPr>
      <w:r w:rsidRPr="00EE5432">
        <w:t xml:space="preserve">There is a </w:t>
      </w:r>
      <w:r w:rsidR="00157308" w:rsidRPr="00EE5432">
        <w:t xml:space="preserve">wide array of topics to suit </w:t>
      </w:r>
      <w:r w:rsidR="005D382A" w:rsidRPr="00EE5432">
        <w:t xml:space="preserve">a variety of </w:t>
      </w:r>
      <w:r w:rsidR="00157308" w:rsidRPr="00EE5432">
        <w:t xml:space="preserve">needs, whether </w:t>
      </w:r>
      <w:r w:rsidR="005D382A" w:rsidRPr="00EE5432">
        <w:t xml:space="preserve">your employees </w:t>
      </w:r>
      <w:r w:rsidR="00157308" w:rsidRPr="00EE5432">
        <w:t xml:space="preserve">are just beginning </w:t>
      </w:r>
      <w:r w:rsidR="005D382A" w:rsidRPr="00EE5432">
        <w:t xml:space="preserve">or in the middle of </w:t>
      </w:r>
      <w:r w:rsidR="00157308" w:rsidRPr="00EE5432">
        <w:t>their retirement journey</w:t>
      </w:r>
      <w:r w:rsidR="00F71504" w:rsidRPr="00EE5432">
        <w:t xml:space="preserve"> — </w:t>
      </w:r>
      <w:r w:rsidR="00157308" w:rsidRPr="00EE5432">
        <w:t xml:space="preserve">or </w:t>
      </w:r>
      <w:r w:rsidR="001E7AC5" w:rsidRPr="00EE5432">
        <w:t>retirement is just around the corner.</w:t>
      </w:r>
    </w:p>
    <w:p w14:paraId="2DF307BF" w14:textId="77777777" w:rsidR="00A729E0" w:rsidRPr="00EE5432" w:rsidRDefault="00A729E0" w:rsidP="00E52955">
      <w:pPr>
        <w:ind w:left="270"/>
      </w:pPr>
    </w:p>
    <w:p w14:paraId="59BBFAE1" w14:textId="40536378" w:rsidR="00A729E0" w:rsidRPr="00EE5432" w:rsidRDefault="00A729E0" w:rsidP="00E52955">
      <w:pPr>
        <w:ind w:left="270"/>
      </w:pPr>
      <w:r w:rsidRPr="00EE5432">
        <w:t>Please see the list below of upcoming webinars.</w:t>
      </w:r>
    </w:p>
    <w:p w14:paraId="6A94E9EB" w14:textId="77777777" w:rsidR="00C63FD5" w:rsidRPr="00EE5432" w:rsidRDefault="00C63FD5"/>
    <w:tbl>
      <w:tblPr>
        <w:tblStyle w:val="TableGrid"/>
        <w:tblW w:w="10440" w:type="dxa"/>
        <w:tblInd w:w="265" w:type="dxa"/>
        <w:tblLook w:val="04A0" w:firstRow="1" w:lastRow="0" w:firstColumn="1" w:lastColumn="0" w:noHBand="0" w:noVBand="1"/>
      </w:tblPr>
      <w:tblGrid>
        <w:gridCol w:w="1620"/>
        <w:gridCol w:w="2340"/>
        <w:gridCol w:w="4320"/>
        <w:gridCol w:w="2160"/>
      </w:tblGrid>
      <w:tr w:rsidR="00DE0FE5" w:rsidRPr="00EE5432" w14:paraId="66106C48" w14:textId="34C34630" w:rsidTr="00F212EA">
        <w:trPr>
          <w:tblHeader/>
        </w:trPr>
        <w:tc>
          <w:tcPr>
            <w:tcW w:w="1620" w:type="dxa"/>
            <w:shd w:val="clear" w:color="auto" w:fill="003371"/>
          </w:tcPr>
          <w:p w14:paraId="1BEB4942" w14:textId="77777777" w:rsidR="00DE0FE5" w:rsidRPr="007A34C7" w:rsidRDefault="00DE0FE5" w:rsidP="00464FC3">
            <w:pPr>
              <w:rPr>
                <w:sz w:val="20"/>
                <w:szCs w:val="20"/>
              </w:rPr>
            </w:pPr>
            <w:r w:rsidRPr="007A34C7">
              <w:rPr>
                <w:sz w:val="20"/>
                <w:szCs w:val="20"/>
              </w:rPr>
              <w:t>Event name</w:t>
            </w:r>
          </w:p>
        </w:tc>
        <w:tc>
          <w:tcPr>
            <w:tcW w:w="2340" w:type="dxa"/>
            <w:shd w:val="clear" w:color="auto" w:fill="003371"/>
          </w:tcPr>
          <w:p w14:paraId="55E491BB" w14:textId="29C46582" w:rsidR="00DE0FE5" w:rsidRPr="00EE5432" w:rsidRDefault="00DE0FE5" w:rsidP="00464FC3">
            <w:pPr>
              <w:rPr>
                <w:b/>
                <w:bCs/>
                <w:color w:val="FFFFFF" w:themeColor="background1"/>
              </w:rPr>
            </w:pPr>
            <w:r w:rsidRPr="00EE5432">
              <w:rPr>
                <w:b/>
                <w:bCs/>
                <w:color w:val="FFFFFF" w:themeColor="background1"/>
              </w:rPr>
              <w:t>Date/Time</w:t>
            </w:r>
          </w:p>
        </w:tc>
        <w:tc>
          <w:tcPr>
            <w:tcW w:w="4320" w:type="dxa"/>
            <w:shd w:val="clear" w:color="auto" w:fill="003371"/>
          </w:tcPr>
          <w:p w14:paraId="2C6627C5" w14:textId="491C5A65" w:rsidR="00DE0FE5" w:rsidRPr="00EE5432" w:rsidRDefault="00DE0FE5" w:rsidP="00464FC3">
            <w:pPr>
              <w:rPr>
                <w:b/>
                <w:bCs/>
                <w:color w:val="FFFFFF" w:themeColor="background1"/>
              </w:rPr>
            </w:pPr>
            <w:r w:rsidRPr="00EE5432">
              <w:rPr>
                <w:b/>
                <w:bCs/>
                <w:color w:val="FFFFFF" w:themeColor="background1"/>
              </w:rPr>
              <w:t>Description</w:t>
            </w:r>
          </w:p>
        </w:tc>
        <w:tc>
          <w:tcPr>
            <w:tcW w:w="2160" w:type="dxa"/>
            <w:shd w:val="clear" w:color="auto" w:fill="003371"/>
          </w:tcPr>
          <w:p w14:paraId="426874DB" w14:textId="6DBB4FD1" w:rsidR="00DE0FE5" w:rsidRPr="00EE5432" w:rsidRDefault="00DE0FE5" w:rsidP="00464FC3">
            <w:pPr>
              <w:rPr>
                <w:b/>
                <w:bCs/>
                <w:color w:val="FFFFFF" w:themeColor="background1"/>
              </w:rPr>
            </w:pPr>
            <w:r w:rsidRPr="00EE5432">
              <w:rPr>
                <w:b/>
                <w:bCs/>
                <w:color w:val="FFFFFF" w:themeColor="background1"/>
              </w:rPr>
              <w:t>Registration link</w:t>
            </w:r>
          </w:p>
        </w:tc>
      </w:tr>
      <w:tr w:rsidR="006766EC" w:rsidRPr="00EE5432" w14:paraId="38F81EDA" w14:textId="77777777" w:rsidTr="00F212EA">
        <w:trPr>
          <w:trHeight w:val="602"/>
        </w:trPr>
        <w:tc>
          <w:tcPr>
            <w:tcW w:w="1620" w:type="dxa"/>
          </w:tcPr>
          <w:p w14:paraId="431E6FA3" w14:textId="5D221E49" w:rsidR="006766EC" w:rsidRPr="00490BDA" w:rsidRDefault="006766EC" w:rsidP="00AA5058">
            <w:pPr>
              <w:spacing w:line="210" w:lineRule="exact"/>
              <w:rPr>
                <w:color w:val="000000" w:themeColor="text1"/>
                <w:sz w:val="20"/>
                <w:szCs w:val="20"/>
              </w:rPr>
            </w:pPr>
            <w:r>
              <w:rPr>
                <w:color w:val="000000" w:themeColor="text1"/>
                <w:sz w:val="20"/>
                <w:szCs w:val="20"/>
              </w:rPr>
              <w:t xml:space="preserve">NC 401(k) and NC 457 Plans Work </w:t>
            </w:r>
            <w:proofErr w:type="gramStart"/>
            <w:r>
              <w:rPr>
                <w:color w:val="000000" w:themeColor="text1"/>
                <w:sz w:val="20"/>
                <w:szCs w:val="20"/>
              </w:rPr>
              <w:t>For</w:t>
            </w:r>
            <w:proofErr w:type="gramEnd"/>
            <w:r>
              <w:rPr>
                <w:color w:val="000000" w:themeColor="text1"/>
                <w:sz w:val="20"/>
                <w:szCs w:val="20"/>
              </w:rPr>
              <w:t xml:space="preserve"> You</w:t>
            </w:r>
          </w:p>
        </w:tc>
        <w:tc>
          <w:tcPr>
            <w:tcW w:w="2340" w:type="dxa"/>
          </w:tcPr>
          <w:p w14:paraId="01AD91E4" w14:textId="67AAA1D6" w:rsidR="006766EC" w:rsidRPr="00105D78" w:rsidRDefault="006766EC" w:rsidP="00A148B7">
            <w:pP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September 29, 2026</w:t>
            </w:r>
            <w:r>
              <w:rPr>
                <w:rFonts w:ascii="Calibri" w:eastAsia="Times New Roman" w:hAnsi="Calibri" w:cs="Calibri"/>
                <w:color w:val="000000"/>
                <w:kern w:val="0"/>
                <w:sz w:val="22"/>
                <w:szCs w:val="22"/>
                <w14:ligatures w14:val="none"/>
              </w:rPr>
              <w:br/>
              <w:t>10:00 – 11:00 a.m.</w:t>
            </w:r>
          </w:p>
        </w:tc>
        <w:tc>
          <w:tcPr>
            <w:tcW w:w="4320" w:type="dxa"/>
          </w:tcPr>
          <w:p w14:paraId="7AC28ADA" w14:textId="24E9DE94" w:rsidR="006766EC" w:rsidRPr="00490BDA" w:rsidRDefault="006766EC" w:rsidP="009664D4">
            <w:pPr>
              <w:spacing w:line="210" w:lineRule="exact"/>
              <w:rPr>
                <w:color w:val="000000" w:themeColor="text1"/>
                <w:sz w:val="20"/>
                <w:szCs w:val="20"/>
              </w:rPr>
            </w:pPr>
            <w:r w:rsidRPr="006766EC">
              <w:rPr>
                <w:color w:val="000000" w:themeColor="text1"/>
                <w:sz w:val="20"/>
                <w:szCs w:val="20"/>
              </w:rPr>
              <w:t>We invite you to take this opportunity to learn about the valuable features of the [Plan(s)] and how [its] OR [their] convenient digital tools and resources can assist you in your retirement savings journey</w:t>
            </w:r>
            <w:r>
              <w:rPr>
                <w:color w:val="000000" w:themeColor="text1"/>
                <w:sz w:val="20"/>
                <w:szCs w:val="20"/>
              </w:rPr>
              <w:t>.</w:t>
            </w:r>
          </w:p>
        </w:tc>
        <w:tc>
          <w:tcPr>
            <w:tcW w:w="2160" w:type="dxa"/>
          </w:tcPr>
          <w:p w14:paraId="1455C1CA" w14:textId="744463C2" w:rsidR="006766EC" w:rsidRDefault="006766EC" w:rsidP="00A148B7">
            <w:pPr>
              <w:spacing w:line="210" w:lineRule="exact"/>
            </w:pPr>
            <w:hyperlink r:id="rId9" w:history="1">
              <w:r w:rsidRPr="006766EC">
                <w:rPr>
                  <w:rStyle w:val="Hyperlink"/>
                  <w:sz w:val="20"/>
                  <w:szCs w:val="20"/>
                </w:rPr>
                <w:t>Microsoft Virtual Event</w:t>
              </w:r>
            </w:hyperlink>
          </w:p>
        </w:tc>
      </w:tr>
      <w:tr w:rsidR="00DE0FE5" w:rsidRPr="00EE5432" w14:paraId="507EE890" w14:textId="77777777" w:rsidTr="00F212EA">
        <w:trPr>
          <w:trHeight w:val="602"/>
        </w:trPr>
        <w:tc>
          <w:tcPr>
            <w:tcW w:w="1620" w:type="dxa"/>
          </w:tcPr>
          <w:p w14:paraId="267812D8" w14:textId="44453604" w:rsidR="00DE0FE5" w:rsidRPr="00FF7A34" w:rsidRDefault="00550832" w:rsidP="00AA5058">
            <w:pPr>
              <w:spacing w:line="210" w:lineRule="exact"/>
              <w:rPr>
                <w:color w:val="000000" w:themeColor="text1"/>
                <w:sz w:val="20"/>
                <w:szCs w:val="20"/>
              </w:rPr>
            </w:pPr>
            <w:r w:rsidRPr="00490BDA">
              <w:rPr>
                <w:color w:val="000000" w:themeColor="text1"/>
                <w:sz w:val="20"/>
                <w:szCs w:val="20"/>
              </w:rPr>
              <w:t>Social Security Administration</w:t>
            </w:r>
          </w:p>
        </w:tc>
        <w:tc>
          <w:tcPr>
            <w:tcW w:w="2340" w:type="dxa"/>
          </w:tcPr>
          <w:p w14:paraId="6777B3FF" w14:textId="130996E6" w:rsidR="00DE0FE5" w:rsidRPr="00FF7A34" w:rsidRDefault="00CF79FB" w:rsidP="00A148B7">
            <w:pPr>
              <w:rPr>
                <w:color w:val="000000" w:themeColor="text1"/>
                <w:sz w:val="20"/>
                <w:szCs w:val="20"/>
              </w:rPr>
            </w:pPr>
            <w:r w:rsidRPr="00105D78">
              <w:rPr>
                <w:rFonts w:ascii="Calibri" w:eastAsia="Times New Roman" w:hAnsi="Calibri" w:cs="Calibri"/>
                <w:color w:val="000000"/>
                <w:kern w:val="0"/>
                <w:sz w:val="22"/>
                <w:szCs w:val="22"/>
                <w14:ligatures w14:val="none"/>
              </w:rPr>
              <w:t>September 30, 2026</w:t>
            </w:r>
            <w:r w:rsidR="0012618C">
              <w:rPr>
                <w:rFonts w:ascii="Calibri" w:eastAsia="Times New Roman" w:hAnsi="Calibri" w:cs="Calibri"/>
                <w:color w:val="000000"/>
                <w:kern w:val="0"/>
                <w:sz w:val="22"/>
                <w:szCs w:val="22"/>
                <w14:ligatures w14:val="none"/>
              </w:rPr>
              <w:br/>
            </w:r>
            <w:r w:rsidR="0012618C" w:rsidRPr="00105D78">
              <w:rPr>
                <w:rFonts w:ascii="Calibri" w:eastAsia="Times New Roman" w:hAnsi="Calibri" w:cs="Calibri"/>
                <w:kern w:val="0"/>
                <w:sz w:val="22"/>
                <w:szCs w:val="22"/>
                <w14:ligatures w14:val="none"/>
              </w:rPr>
              <w:t>12:00 - 1:00 p.m.</w:t>
            </w:r>
          </w:p>
        </w:tc>
        <w:tc>
          <w:tcPr>
            <w:tcW w:w="4320" w:type="dxa"/>
          </w:tcPr>
          <w:p w14:paraId="76411B12" w14:textId="0B14EB15" w:rsidR="00DE0FE5" w:rsidRPr="00FF7A34" w:rsidRDefault="00281B43" w:rsidP="009664D4">
            <w:pPr>
              <w:spacing w:line="210" w:lineRule="exact"/>
              <w:rPr>
                <w:color w:val="000000" w:themeColor="text1"/>
                <w:sz w:val="20"/>
                <w:szCs w:val="20"/>
              </w:rPr>
            </w:pPr>
            <w:r w:rsidRPr="00490BDA">
              <w:rPr>
                <w:color w:val="000000" w:themeColor="text1"/>
                <w:sz w:val="20"/>
                <w:szCs w:val="20"/>
              </w:rPr>
              <w:t>Presentation given by the Social Security Administration. Click the link to join.</w:t>
            </w:r>
          </w:p>
        </w:tc>
        <w:tc>
          <w:tcPr>
            <w:tcW w:w="2160" w:type="dxa"/>
          </w:tcPr>
          <w:p w14:paraId="3AB86EC9" w14:textId="3FD41F3C" w:rsidR="00DE0FE5" w:rsidRPr="00EE5432" w:rsidRDefault="00944797" w:rsidP="00A148B7">
            <w:pPr>
              <w:spacing w:line="210" w:lineRule="exact"/>
              <w:rPr>
                <w:sz w:val="20"/>
                <w:szCs w:val="20"/>
              </w:rPr>
            </w:pPr>
            <w:hyperlink r:id="rId10"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602142" w:rsidRPr="00EE5432" w14:paraId="06833E20" w14:textId="3C57D218" w:rsidTr="00F212EA">
        <w:tc>
          <w:tcPr>
            <w:tcW w:w="1620" w:type="dxa"/>
          </w:tcPr>
          <w:p w14:paraId="7159A40B" w14:textId="790F5F8E" w:rsidR="00602142" w:rsidRPr="00FF7A34" w:rsidRDefault="00602142" w:rsidP="00602142">
            <w:pPr>
              <w:spacing w:line="210" w:lineRule="exact"/>
              <w:rPr>
                <w:color w:val="000000" w:themeColor="text1"/>
                <w:sz w:val="20"/>
                <w:szCs w:val="20"/>
              </w:rPr>
            </w:pPr>
            <w:bookmarkStart w:id="1" w:name="_Hlk192061972"/>
            <w:r w:rsidRPr="00FF7A34">
              <w:rPr>
                <w:color w:val="000000" w:themeColor="text1"/>
                <w:sz w:val="20"/>
                <w:szCs w:val="20"/>
              </w:rPr>
              <w:t>Enrolling in the NC 401(k) and</w:t>
            </w:r>
            <w:r w:rsidR="007A34C7" w:rsidRPr="00FF7A34">
              <w:rPr>
                <w:color w:val="000000" w:themeColor="text1"/>
                <w:sz w:val="20"/>
                <w:szCs w:val="20"/>
              </w:rPr>
              <w:t xml:space="preserve"> </w:t>
            </w:r>
            <w:r w:rsidRPr="00FF7A34">
              <w:rPr>
                <w:color w:val="000000" w:themeColor="text1"/>
                <w:sz w:val="20"/>
                <w:szCs w:val="20"/>
              </w:rPr>
              <w:t>NC 457 Plans</w:t>
            </w:r>
          </w:p>
          <w:p w14:paraId="16F73EB3" w14:textId="77777777" w:rsidR="00602142" w:rsidRPr="00FF7A34" w:rsidRDefault="00602142" w:rsidP="00602142">
            <w:pPr>
              <w:spacing w:line="210" w:lineRule="exact"/>
              <w:rPr>
                <w:color w:val="000000" w:themeColor="text1"/>
                <w:sz w:val="20"/>
                <w:szCs w:val="20"/>
              </w:rPr>
            </w:pPr>
          </w:p>
          <w:p w14:paraId="1F16FD72" w14:textId="78D7B4A5" w:rsidR="00602142" w:rsidRPr="00FF7A34" w:rsidRDefault="00602142" w:rsidP="00602142">
            <w:pPr>
              <w:spacing w:line="210" w:lineRule="exact"/>
              <w:rPr>
                <w:color w:val="000000" w:themeColor="text1"/>
                <w:sz w:val="20"/>
                <w:szCs w:val="20"/>
              </w:rPr>
            </w:pPr>
          </w:p>
        </w:tc>
        <w:tc>
          <w:tcPr>
            <w:tcW w:w="2340" w:type="dxa"/>
          </w:tcPr>
          <w:p w14:paraId="69BCECCC" w14:textId="2DA392B8" w:rsidR="00602142" w:rsidRPr="00FF7A34" w:rsidRDefault="00D37E39" w:rsidP="00602142">
            <w:pPr>
              <w:rPr>
                <w:color w:val="000000" w:themeColor="text1"/>
                <w:sz w:val="20"/>
                <w:szCs w:val="20"/>
              </w:rPr>
            </w:pPr>
            <w:r w:rsidRPr="00105D78">
              <w:rPr>
                <w:rFonts w:ascii="Calibri" w:eastAsia="Times New Roman" w:hAnsi="Calibri" w:cs="Calibri"/>
                <w:kern w:val="0"/>
                <w:sz w:val="22"/>
                <w:szCs w:val="22"/>
                <w14:ligatures w14:val="none"/>
              </w:rPr>
              <w:t>October 6, 2026</w:t>
            </w:r>
            <w:r w:rsidR="0012618C">
              <w:rPr>
                <w:rFonts w:ascii="Calibri" w:eastAsia="Times New Roman" w:hAnsi="Calibri" w:cs="Calibri"/>
                <w:kern w:val="0"/>
                <w:sz w:val="22"/>
                <w:szCs w:val="22"/>
                <w14:ligatures w14:val="none"/>
              </w:rPr>
              <w:br/>
            </w:r>
            <w:r w:rsidR="0012618C" w:rsidRPr="00105D78">
              <w:rPr>
                <w:rFonts w:ascii="Calibri" w:eastAsia="Times New Roman" w:hAnsi="Calibri" w:cs="Calibri"/>
                <w:kern w:val="0"/>
                <w:sz w:val="22"/>
                <w:szCs w:val="22"/>
                <w14:ligatures w14:val="none"/>
              </w:rPr>
              <w:t>12:00 - 1:00 p.m.</w:t>
            </w:r>
          </w:p>
        </w:tc>
        <w:tc>
          <w:tcPr>
            <w:tcW w:w="4320" w:type="dxa"/>
          </w:tcPr>
          <w:p w14:paraId="5005B87C" w14:textId="58FF8169" w:rsidR="00602142" w:rsidRPr="00FF7A34" w:rsidRDefault="00602142" w:rsidP="00602142">
            <w:pPr>
              <w:spacing w:line="210" w:lineRule="exact"/>
              <w:rPr>
                <w:color w:val="000000" w:themeColor="text1"/>
                <w:sz w:val="20"/>
                <w:szCs w:val="20"/>
              </w:rPr>
            </w:pPr>
            <w:r w:rsidRPr="00FF7A34">
              <w:rPr>
                <w:color w:val="000000" w:themeColor="text1"/>
                <w:sz w:val="20"/>
                <w:szCs w:val="20"/>
              </w:rPr>
              <w:t>We invite you to take this opportunity to learn about the valuable features of the NC 401(k) and</w:t>
            </w:r>
            <w:r w:rsidR="007A34C7" w:rsidRPr="00FF7A34">
              <w:rPr>
                <w:color w:val="000000" w:themeColor="text1"/>
                <w:sz w:val="20"/>
                <w:szCs w:val="20"/>
              </w:rPr>
              <w:t xml:space="preserve"> </w:t>
            </w:r>
            <w:r w:rsidRPr="00FF7A34">
              <w:rPr>
                <w:color w:val="000000" w:themeColor="text1"/>
                <w:sz w:val="20"/>
                <w:szCs w:val="20"/>
              </w:rPr>
              <w:t>NC 457 Plans and how enrolling in the Plans can make an impact on your retirement readiness. This session will also explore the Plans’ digital tools and resources that you can take advantage of throughout your retirement planning journey — and how easy it is to enroll. And more!</w:t>
            </w:r>
          </w:p>
        </w:tc>
        <w:tc>
          <w:tcPr>
            <w:tcW w:w="2160" w:type="dxa"/>
          </w:tcPr>
          <w:p w14:paraId="1023C913" w14:textId="7DBE0912" w:rsidR="00602142" w:rsidRPr="00EE5432" w:rsidRDefault="00602142" w:rsidP="00602142">
            <w:pPr>
              <w:spacing w:line="210" w:lineRule="exact"/>
              <w:rPr>
                <w:sz w:val="20"/>
                <w:szCs w:val="20"/>
              </w:rPr>
            </w:pPr>
            <w:hyperlink r:id="rId11"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bookmarkEnd w:id="1"/>
      <w:tr w:rsidR="006565B9" w:rsidRPr="00EE5432" w14:paraId="15574E50" w14:textId="47E59606" w:rsidTr="00F212EA">
        <w:tc>
          <w:tcPr>
            <w:tcW w:w="1620" w:type="dxa"/>
          </w:tcPr>
          <w:p w14:paraId="0A6A7389" w14:textId="3E235DA4" w:rsidR="006565B9" w:rsidRPr="00FF7A34" w:rsidRDefault="006565B9" w:rsidP="006565B9">
            <w:pPr>
              <w:spacing w:line="210" w:lineRule="exact"/>
              <w:rPr>
                <w:color w:val="000000" w:themeColor="text1"/>
                <w:sz w:val="20"/>
                <w:szCs w:val="20"/>
              </w:rPr>
            </w:pPr>
            <w:r w:rsidRPr="00FF7A34">
              <w:rPr>
                <w:color w:val="000000" w:themeColor="text1"/>
                <w:sz w:val="20"/>
                <w:szCs w:val="20"/>
              </w:rPr>
              <w:t>NC 401(k) and NC 457 Plans Retirement Readiness</w:t>
            </w:r>
          </w:p>
          <w:p w14:paraId="30DEF4D6" w14:textId="77777777" w:rsidR="006565B9" w:rsidRPr="00FF7A34" w:rsidRDefault="006565B9" w:rsidP="006565B9">
            <w:pPr>
              <w:spacing w:line="210" w:lineRule="exact"/>
              <w:rPr>
                <w:color w:val="000000" w:themeColor="text1"/>
                <w:sz w:val="20"/>
                <w:szCs w:val="20"/>
              </w:rPr>
            </w:pPr>
          </w:p>
          <w:p w14:paraId="73F2F344" w14:textId="0833D1A3" w:rsidR="006565B9" w:rsidRPr="00FF7A34" w:rsidRDefault="006565B9" w:rsidP="006565B9">
            <w:pPr>
              <w:spacing w:line="210" w:lineRule="exact"/>
              <w:rPr>
                <w:color w:val="000000" w:themeColor="text1"/>
                <w:sz w:val="20"/>
                <w:szCs w:val="20"/>
              </w:rPr>
            </w:pPr>
          </w:p>
        </w:tc>
        <w:tc>
          <w:tcPr>
            <w:tcW w:w="2340" w:type="dxa"/>
          </w:tcPr>
          <w:p w14:paraId="0172AF8C" w14:textId="5AC7C7DF" w:rsidR="006565B9" w:rsidRPr="00FF7A34" w:rsidRDefault="00D37E39" w:rsidP="006565B9">
            <w:pPr>
              <w:rPr>
                <w:color w:val="000000" w:themeColor="text1"/>
                <w:sz w:val="20"/>
                <w:szCs w:val="20"/>
              </w:rPr>
            </w:pPr>
            <w:r w:rsidRPr="00105D78">
              <w:rPr>
                <w:rFonts w:ascii="Calibri" w:eastAsia="Times New Roman" w:hAnsi="Calibri" w:cs="Calibri"/>
                <w:kern w:val="0"/>
                <w:sz w:val="22"/>
                <w:szCs w:val="22"/>
                <w14:ligatures w14:val="none"/>
              </w:rPr>
              <w:t>October 6, 2026</w:t>
            </w:r>
            <w:r w:rsidR="00B16A2F">
              <w:rPr>
                <w:rFonts w:ascii="Calibri" w:eastAsia="Times New Roman" w:hAnsi="Calibri" w:cs="Calibri"/>
                <w:kern w:val="0"/>
                <w:sz w:val="22"/>
                <w:szCs w:val="22"/>
                <w14:ligatures w14:val="none"/>
              </w:rPr>
              <w:br/>
            </w:r>
            <w:r w:rsidR="00B16A2F" w:rsidRPr="00105D78">
              <w:rPr>
                <w:rFonts w:ascii="Calibri" w:eastAsia="Times New Roman" w:hAnsi="Calibri" w:cs="Calibri"/>
                <w:kern w:val="0"/>
                <w:sz w:val="22"/>
                <w:szCs w:val="22"/>
                <w14:ligatures w14:val="none"/>
              </w:rPr>
              <w:t>2:00 - 3:00 p.m.</w:t>
            </w:r>
          </w:p>
        </w:tc>
        <w:tc>
          <w:tcPr>
            <w:tcW w:w="4320" w:type="dxa"/>
          </w:tcPr>
          <w:p w14:paraId="4A6B66E5" w14:textId="4706C5F5" w:rsidR="006565B9" w:rsidRPr="00FF7A34" w:rsidRDefault="006565B9" w:rsidP="006565B9">
            <w:pPr>
              <w:spacing w:line="210" w:lineRule="exact"/>
              <w:rPr>
                <w:color w:val="000000" w:themeColor="text1"/>
                <w:sz w:val="20"/>
                <w:szCs w:val="20"/>
              </w:rPr>
            </w:pPr>
            <w:r w:rsidRPr="00FF7A34">
              <w:rPr>
                <w:color w:val="000000" w:themeColor="text1"/>
                <w:sz w:val="20"/>
                <w:szCs w:val="20"/>
              </w:rPr>
              <w:t>We invite you to learn about what it takes to achieve retirement readiness. In this session, you will learn where your retirement income may come from, and the important roles that Social Security and your pension plan will play. You will also discover how valuable the NC 401(k) and NC 457 Plans can be in your retirement planning journey, and the online planning tools that are at your fingertips to help you along the way. The session will also explore things for you to consider as you create your personalized retirement budget. And more!</w:t>
            </w:r>
          </w:p>
        </w:tc>
        <w:tc>
          <w:tcPr>
            <w:tcW w:w="2160" w:type="dxa"/>
          </w:tcPr>
          <w:p w14:paraId="4DB93FE4" w14:textId="7F1366D8" w:rsidR="006565B9" w:rsidRPr="00EE5432" w:rsidRDefault="006565B9" w:rsidP="006565B9">
            <w:pPr>
              <w:spacing w:line="210" w:lineRule="exact"/>
              <w:rPr>
                <w:sz w:val="20"/>
                <w:szCs w:val="20"/>
              </w:rPr>
            </w:pPr>
            <w:hyperlink r:id="rId12"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28284340" w14:textId="77777777" w:rsidTr="00F212EA">
        <w:tc>
          <w:tcPr>
            <w:tcW w:w="1620" w:type="dxa"/>
          </w:tcPr>
          <w:p w14:paraId="32F94892" w14:textId="34BA4AE2" w:rsidR="008763FF" w:rsidRPr="00FF7A34" w:rsidRDefault="008763FF" w:rsidP="008763FF">
            <w:pPr>
              <w:spacing w:line="210" w:lineRule="exact"/>
              <w:rPr>
                <w:color w:val="000000" w:themeColor="text1"/>
                <w:sz w:val="20"/>
                <w:szCs w:val="20"/>
              </w:rPr>
            </w:pPr>
            <w:r w:rsidRPr="00FF7A34">
              <w:rPr>
                <w:color w:val="000000" w:themeColor="text1"/>
                <w:sz w:val="20"/>
                <w:szCs w:val="20"/>
              </w:rPr>
              <w:t>LGERS Retirement Planning Webinar</w:t>
            </w:r>
          </w:p>
          <w:p w14:paraId="59C3D3B0" w14:textId="77777777" w:rsidR="008763FF" w:rsidRPr="00FF7A34" w:rsidRDefault="008763FF" w:rsidP="008763FF">
            <w:pPr>
              <w:spacing w:line="210" w:lineRule="exact"/>
              <w:rPr>
                <w:color w:val="000000" w:themeColor="text1"/>
                <w:sz w:val="20"/>
                <w:szCs w:val="20"/>
              </w:rPr>
            </w:pPr>
          </w:p>
        </w:tc>
        <w:tc>
          <w:tcPr>
            <w:tcW w:w="2340" w:type="dxa"/>
          </w:tcPr>
          <w:p w14:paraId="489CE51F" w14:textId="66EB397C" w:rsidR="008763FF" w:rsidRPr="00FF7A34" w:rsidRDefault="005F7C66" w:rsidP="008763FF">
            <w:pPr>
              <w:rPr>
                <w:color w:val="000000" w:themeColor="text1"/>
                <w:sz w:val="20"/>
                <w:szCs w:val="20"/>
              </w:rPr>
            </w:pPr>
            <w:r w:rsidRPr="00105D78">
              <w:rPr>
                <w:rFonts w:ascii="Calibri" w:eastAsia="Times New Roman" w:hAnsi="Calibri" w:cs="Calibri"/>
                <w:kern w:val="0"/>
                <w:sz w:val="22"/>
                <w:szCs w:val="22"/>
                <w14:ligatures w14:val="none"/>
              </w:rPr>
              <w:t>October 8, 2026</w:t>
            </w:r>
            <w:r w:rsidR="00627A61">
              <w:rPr>
                <w:rFonts w:ascii="Calibri" w:eastAsia="Times New Roman" w:hAnsi="Calibri" w:cs="Calibri"/>
                <w:kern w:val="0"/>
                <w:sz w:val="22"/>
                <w:szCs w:val="22"/>
                <w14:ligatures w14:val="none"/>
              </w:rPr>
              <w:br/>
            </w:r>
            <w:r w:rsidR="00627A61" w:rsidRPr="00105D78">
              <w:rPr>
                <w:rFonts w:ascii="Calibri" w:eastAsia="Times New Roman" w:hAnsi="Calibri" w:cs="Calibri"/>
                <w:kern w:val="0"/>
                <w:sz w:val="22"/>
                <w:szCs w:val="22"/>
                <w14:ligatures w14:val="none"/>
              </w:rPr>
              <w:t>1:30 - 3:00 p.m.</w:t>
            </w:r>
          </w:p>
        </w:tc>
        <w:tc>
          <w:tcPr>
            <w:tcW w:w="4320" w:type="dxa"/>
          </w:tcPr>
          <w:p w14:paraId="460EBC77" w14:textId="4A6CA09B" w:rsidR="008763FF" w:rsidRPr="00FF7A34" w:rsidRDefault="008763FF" w:rsidP="008763FF">
            <w:pPr>
              <w:spacing w:line="210" w:lineRule="exact"/>
              <w:rPr>
                <w:color w:val="000000" w:themeColor="text1"/>
                <w:sz w:val="20"/>
                <w:szCs w:val="20"/>
              </w:rPr>
            </w:pPr>
            <w:r w:rsidRPr="00FF7A34">
              <w:rPr>
                <w:color w:val="000000" w:themeColor="text1"/>
                <w:sz w:val="20"/>
                <w:szCs w:val="20"/>
              </w:rPr>
              <w:t>We invite you to join the Department of State Treasurer Retirement Systems Division to learn about the benefits offered by the Local Governmental Employees’ Retirement System (LGERS) pension. This webinar provides an orientation for new members and pre-retirement planning information for members closer to retirement. This webinar also touches</w:t>
            </w:r>
            <w:r w:rsidR="00FF6B34">
              <w:rPr>
                <w:color w:val="000000" w:themeColor="text1"/>
                <w:sz w:val="20"/>
                <w:szCs w:val="20"/>
              </w:rPr>
              <w:t xml:space="preserve"> </w:t>
            </w:r>
            <w:r w:rsidRPr="00FF7A34">
              <w:rPr>
                <w:color w:val="000000" w:themeColor="text1"/>
                <w:sz w:val="20"/>
                <w:szCs w:val="20"/>
              </w:rPr>
              <w:t>upon the NC 401(k) and NC 457 Plans and how they are designed to supplement your pension.</w:t>
            </w:r>
          </w:p>
        </w:tc>
        <w:tc>
          <w:tcPr>
            <w:tcW w:w="2160" w:type="dxa"/>
          </w:tcPr>
          <w:p w14:paraId="3E60F1C7" w14:textId="45C14BFF" w:rsidR="008763FF" w:rsidRPr="00EE5432" w:rsidRDefault="008763FF" w:rsidP="008763FF">
            <w:pPr>
              <w:spacing w:line="210" w:lineRule="exact"/>
              <w:rPr>
                <w:sz w:val="20"/>
                <w:szCs w:val="20"/>
              </w:rPr>
            </w:pPr>
            <w:hyperlink r:id="rId13"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6FB09257" w14:textId="56D4F441" w:rsidTr="00F212EA">
        <w:tc>
          <w:tcPr>
            <w:tcW w:w="1620" w:type="dxa"/>
          </w:tcPr>
          <w:p w14:paraId="19A9BB2E" w14:textId="2F36A684"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What Happens When You Leave NC 401(k) </w:t>
            </w:r>
            <w:r w:rsidRPr="00FF7A34">
              <w:rPr>
                <w:color w:val="000000" w:themeColor="text1"/>
                <w:sz w:val="20"/>
                <w:szCs w:val="20"/>
              </w:rPr>
              <w:lastRenderedPageBreak/>
              <w:t>and NC 457 Plans</w:t>
            </w:r>
          </w:p>
          <w:p w14:paraId="516414D9" w14:textId="1A9E2BED" w:rsidR="008763FF" w:rsidRPr="00FF7A34" w:rsidRDefault="008763FF" w:rsidP="008763FF">
            <w:pPr>
              <w:spacing w:line="210" w:lineRule="exact"/>
              <w:rPr>
                <w:color w:val="000000" w:themeColor="text1"/>
                <w:sz w:val="20"/>
                <w:szCs w:val="20"/>
              </w:rPr>
            </w:pPr>
          </w:p>
        </w:tc>
        <w:tc>
          <w:tcPr>
            <w:tcW w:w="2340" w:type="dxa"/>
          </w:tcPr>
          <w:p w14:paraId="52CA900C" w14:textId="748FEC47" w:rsidR="008763FF" w:rsidRPr="00FF7A34" w:rsidRDefault="005F7C66" w:rsidP="008763FF">
            <w:pPr>
              <w:rPr>
                <w:color w:val="000000" w:themeColor="text1"/>
                <w:sz w:val="20"/>
                <w:szCs w:val="20"/>
              </w:rPr>
            </w:pPr>
            <w:r w:rsidRPr="00105D78">
              <w:rPr>
                <w:rFonts w:ascii="Calibri" w:eastAsia="Times New Roman" w:hAnsi="Calibri" w:cs="Calibri"/>
                <w:kern w:val="0"/>
                <w:sz w:val="22"/>
                <w:szCs w:val="22"/>
                <w14:ligatures w14:val="none"/>
              </w:rPr>
              <w:lastRenderedPageBreak/>
              <w:t>October 8, 2026</w:t>
            </w:r>
            <w:r w:rsidR="00510462">
              <w:rPr>
                <w:rFonts w:ascii="Calibri" w:eastAsia="Times New Roman" w:hAnsi="Calibri" w:cs="Calibri"/>
                <w:kern w:val="0"/>
                <w:sz w:val="22"/>
                <w:szCs w:val="22"/>
                <w14:ligatures w14:val="none"/>
              </w:rPr>
              <w:br/>
            </w:r>
            <w:r w:rsidR="00510462" w:rsidRPr="00105D78">
              <w:rPr>
                <w:rFonts w:ascii="Calibri" w:eastAsia="Times New Roman" w:hAnsi="Calibri" w:cs="Calibri"/>
                <w:kern w:val="0"/>
                <w:sz w:val="22"/>
                <w:szCs w:val="22"/>
                <w14:ligatures w14:val="none"/>
              </w:rPr>
              <w:t>3:00 - 4:00 p.m.</w:t>
            </w:r>
          </w:p>
        </w:tc>
        <w:tc>
          <w:tcPr>
            <w:tcW w:w="4320" w:type="dxa"/>
          </w:tcPr>
          <w:p w14:paraId="0780B51B" w14:textId="18FDE97F"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We invite you to take this opportunity to discover the choices you have with the money in your NC 401(k) and/or NC 457 account when </w:t>
            </w:r>
            <w:r w:rsidRPr="00FF7A34">
              <w:rPr>
                <w:color w:val="000000" w:themeColor="text1"/>
                <w:sz w:val="20"/>
                <w:szCs w:val="20"/>
              </w:rPr>
              <w:lastRenderedPageBreak/>
              <w:t>leaving your job — and staying in the Plans is one of them. Learn about all the options so you can decide what is right for you. This session will also explore the Plans’ tools and resources that you can take advantage of throughout your retirement planning journey. And more!</w:t>
            </w:r>
          </w:p>
        </w:tc>
        <w:tc>
          <w:tcPr>
            <w:tcW w:w="2160" w:type="dxa"/>
          </w:tcPr>
          <w:p w14:paraId="42AB4711" w14:textId="50795BF0" w:rsidR="008763FF" w:rsidRPr="00EE5432" w:rsidRDefault="008763FF" w:rsidP="008763FF">
            <w:pPr>
              <w:spacing w:line="210" w:lineRule="exact"/>
              <w:rPr>
                <w:sz w:val="20"/>
                <w:szCs w:val="20"/>
              </w:rPr>
            </w:pPr>
            <w:hyperlink r:id="rId14"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3CFC24CA" w14:textId="77777777" w:rsidTr="00F212EA">
        <w:tc>
          <w:tcPr>
            <w:tcW w:w="1620" w:type="dxa"/>
          </w:tcPr>
          <w:p w14:paraId="2E845F8C" w14:textId="59611D19" w:rsidR="008763FF" w:rsidRPr="00FF7A34" w:rsidRDefault="008763FF" w:rsidP="008763FF">
            <w:pPr>
              <w:spacing w:line="210" w:lineRule="exact"/>
              <w:rPr>
                <w:color w:val="000000" w:themeColor="text1"/>
                <w:sz w:val="20"/>
                <w:szCs w:val="20"/>
              </w:rPr>
            </w:pPr>
            <w:r w:rsidRPr="00FF7A34">
              <w:rPr>
                <w:color w:val="000000" w:themeColor="text1"/>
                <w:sz w:val="20"/>
                <w:szCs w:val="20"/>
              </w:rPr>
              <w:t>Market Volatility</w:t>
            </w:r>
          </w:p>
        </w:tc>
        <w:tc>
          <w:tcPr>
            <w:tcW w:w="2340" w:type="dxa"/>
          </w:tcPr>
          <w:p w14:paraId="275249EA" w14:textId="322BA2E6" w:rsidR="008763FF" w:rsidRPr="00FF7A34" w:rsidRDefault="007240DA" w:rsidP="008763FF">
            <w:pPr>
              <w:rPr>
                <w:color w:val="000000" w:themeColor="text1"/>
                <w:sz w:val="20"/>
                <w:szCs w:val="20"/>
              </w:rPr>
            </w:pPr>
            <w:r w:rsidRPr="00105D78">
              <w:rPr>
                <w:rFonts w:ascii="Calibri" w:eastAsia="Times New Roman" w:hAnsi="Calibri" w:cs="Calibri"/>
                <w:kern w:val="0"/>
                <w:sz w:val="22"/>
                <w:szCs w:val="22"/>
                <w14:ligatures w14:val="none"/>
              </w:rPr>
              <w:t>October 14, 2026</w:t>
            </w:r>
            <w:r w:rsidR="00074A59">
              <w:rPr>
                <w:rFonts w:ascii="Calibri" w:eastAsia="Times New Roman" w:hAnsi="Calibri" w:cs="Calibri"/>
                <w:kern w:val="0"/>
                <w:sz w:val="22"/>
                <w:szCs w:val="22"/>
                <w14:ligatures w14:val="none"/>
              </w:rPr>
              <w:br/>
            </w:r>
            <w:r w:rsidR="00074A59" w:rsidRPr="00105D78">
              <w:rPr>
                <w:rFonts w:ascii="Calibri" w:eastAsia="Times New Roman" w:hAnsi="Calibri" w:cs="Calibri"/>
                <w:kern w:val="0"/>
                <w:sz w:val="22"/>
                <w:szCs w:val="22"/>
                <w14:ligatures w14:val="none"/>
              </w:rPr>
              <w:t>1:00 - 2:00 p.m.</w:t>
            </w:r>
          </w:p>
        </w:tc>
        <w:tc>
          <w:tcPr>
            <w:tcW w:w="4320" w:type="dxa"/>
          </w:tcPr>
          <w:p w14:paraId="1AEA577F" w14:textId="7DA63566"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We invite you to join us for a market volatility webinar to learn how often declines typically occur and to what extent, why staying invested matters, and strategies you can use during market swings. </w:t>
            </w:r>
          </w:p>
        </w:tc>
        <w:tc>
          <w:tcPr>
            <w:tcW w:w="2160" w:type="dxa"/>
          </w:tcPr>
          <w:p w14:paraId="2B2B7389" w14:textId="5AAFCAA4" w:rsidR="008763FF" w:rsidRPr="00EE5432" w:rsidRDefault="008763FF" w:rsidP="008763FF">
            <w:pPr>
              <w:spacing w:line="210" w:lineRule="exact"/>
              <w:rPr>
                <w:sz w:val="20"/>
                <w:szCs w:val="20"/>
              </w:rPr>
            </w:pPr>
            <w:hyperlink r:id="rId15"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3044E08E" w14:textId="77777777" w:rsidTr="00F212EA">
        <w:tc>
          <w:tcPr>
            <w:tcW w:w="1620" w:type="dxa"/>
          </w:tcPr>
          <w:p w14:paraId="6BBB2004" w14:textId="1C772FDA" w:rsidR="008763FF" w:rsidRPr="00FF7A34" w:rsidRDefault="008763FF" w:rsidP="008763FF">
            <w:pPr>
              <w:spacing w:line="210" w:lineRule="exact"/>
              <w:rPr>
                <w:color w:val="000000" w:themeColor="text1"/>
                <w:sz w:val="20"/>
                <w:szCs w:val="20"/>
              </w:rPr>
            </w:pPr>
            <w:r w:rsidRPr="00FF7A34">
              <w:rPr>
                <w:color w:val="000000" w:themeColor="text1"/>
                <w:sz w:val="20"/>
                <w:szCs w:val="20"/>
              </w:rPr>
              <w:t>Choosing Investments NC 401(k) and NC 457 Plans</w:t>
            </w:r>
          </w:p>
          <w:p w14:paraId="2EBB3F00" w14:textId="77777777" w:rsidR="008763FF" w:rsidRPr="00FF7A34" w:rsidRDefault="008763FF" w:rsidP="008763FF">
            <w:pPr>
              <w:spacing w:line="210" w:lineRule="exact"/>
              <w:rPr>
                <w:color w:val="000000" w:themeColor="text1"/>
                <w:sz w:val="20"/>
                <w:szCs w:val="20"/>
              </w:rPr>
            </w:pPr>
          </w:p>
        </w:tc>
        <w:tc>
          <w:tcPr>
            <w:tcW w:w="2340" w:type="dxa"/>
          </w:tcPr>
          <w:p w14:paraId="606CBBA3" w14:textId="4CF6335B" w:rsidR="008763FF" w:rsidRPr="00FF7A34" w:rsidRDefault="004D142B" w:rsidP="008763FF">
            <w:pPr>
              <w:rPr>
                <w:color w:val="000000" w:themeColor="text1"/>
                <w:sz w:val="20"/>
                <w:szCs w:val="20"/>
              </w:rPr>
            </w:pPr>
            <w:r w:rsidRPr="00105D78">
              <w:rPr>
                <w:rFonts w:ascii="Calibri" w:eastAsia="Times New Roman" w:hAnsi="Calibri" w:cs="Calibri"/>
                <w:kern w:val="0"/>
                <w:sz w:val="22"/>
                <w:szCs w:val="22"/>
                <w14:ligatures w14:val="none"/>
              </w:rPr>
              <w:t>October 15, 2026</w:t>
            </w:r>
            <w:r w:rsidR="00EC1815">
              <w:rPr>
                <w:rFonts w:ascii="Calibri" w:eastAsia="Times New Roman" w:hAnsi="Calibri" w:cs="Calibri"/>
                <w:kern w:val="0"/>
                <w:sz w:val="22"/>
                <w:szCs w:val="22"/>
                <w14:ligatures w14:val="none"/>
              </w:rPr>
              <w:br/>
            </w:r>
            <w:r w:rsidR="00EC1815" w:rsidRPr="00105D78">
              <w:rPr>
                <w:rFonts w:ascii="Calibri" w:eastAsia="Times New Roman" w:hAnsi="Calibri" w:cs="Calibri"/>
                <w:kern w:val="0"/>
                <w:sz w:val="22"/>
                <w:szCs w:val="22"/>
                <w14:ligatures w14:val="none"/>
              </w:rPr>
              <w:t>12:00 - 1:00 p.m.</w:t>
            </w:r>
          </w:p>
        </w:tc>
        <w:tc>
          <w:tcPr>
            <w:tcW w:w="4320" w:type="dxa"/>
          </w:tcPr>
          <w:p w14:paraId="466757D9" w14:textId="5A8DB24D"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We invite you to take this opportunity to learn about the investments in the Plans’. Plus, we will dive into important investment concepts that can help you make informed </w:t>
            </w:r>
            <w:proofErr w:type="gramStart"/>
            <w:r w:rsidRPr="00FF7A34">
              <w:rPr>
                <w:color w:val="000000" w:themeColor="text1"/>
                <w:sz w:val="20"/>
                <w:szCs w:val="20"/>
              </w:rPr>
              <w:t>decisions, and</w:t>
            </w:r>
            <w:proofErr w:type="gramEnd"/>
            <w:r w:rsidRPr="00FF7A34">
              <w:rPr>
                <w:color w:val="000000" w:themeColor="text1"/>
                <w:sz w:val="20"/>
                <w:szCs w:val="20"/>
              </w:rPr>
              <w:t xml:space="preserve"> explore the characteristics of various types of investments. In addition, we will highlight a valuable no-additional cost asset allocation tool that is designed to make investing fast and easy. And more!</w:t>
            </w:r>
          </w:p>
        </w:tc>
        <w:tc>
          <w:tcPr>
            <w:tcW w:w="2160" w:type="dxa"/>
          </w:tcPr>
          <w:p w14:paraId="05A1EE70" w14:textId="2081E133" w:rsidR="008763FF" w:rsidRPr="00EE5432" w:rsidRDefault="008763FF" w:rsidP="008763FF">
            <w:pPr>
              <w:spacing w:line="210" w:lineRule="exact"/>
              <w:rPr>
                <w:sz w:val="20"/>
                <w:szCs w:val="20"/>
              </w:rPr>
            </w:pPr>
            <w:hyperlink r:id="rId16"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1CD6FDE2" w14:textId="77777777" w:rsidTr="00F212EA">
        <w:tc>
          <w:tcPr>
            <w:tcW w:w="1620" w:type="dxa"/>
          </w:tcPr>
          <w:p w14:paraId="062C1B32" w14:textId="2342BA14" w:rsidR="008763FF" w:rsidRPr="00FF7A34" w:rsidRDefault="008763FF" w:rsidP="008763FF">
            <w:pPr>
              <w:spacing w:line="210" w:lineRule="exact"/>
              <w:rPr>
                <w:color w:val="000000" w:themeColor="text1"/>
                <w:sz w:val="20"/>
                <w:szCs w:val="20"/>
              </w:rPr>
            </w:pPr>
            <w:r w:rsidRPr="00FF7A34">
              <w:rPr>
                <w:color w:val="000000" w:themeColor="text1"/>
                <w:sz w:val="20"/>
                <w:szCs w:val="20"/>
              </w:rPr>
              <w:t>Educators and Staff: Enrolling in the NC 401(k) and NC 457 Plans</w:t>
            </w:r>
          </w:p>
          <w:p w14:paraId="651C0BF4" w14:textId="77777777" w:rsidR="008763FF" w:rsidRPr="00FF7A34" w:rsidRDefault="008763FF" w:rsidP="008763FF">
            <w:pPr>
              <w:spacing w:line="210" w:lineRule="exact"/>
              <w:rPr>
                <w:color w:val="000000" w:themeColor="text1"/>
                <w:sz w:val="20"/>
                <w:szCs w:val="20"/>
              </w:rPr>
            </w:pPr>
          </w:p>
          <w:p w14:paraId="6E51CA25" w14:textId="77777777" w:rsidR="008763FF" w:rsidRPr="00FF7A34" w:rsidRDefault="008763FF" w:rsidP="008763FF">
            <w:pPr>
              <w:spacing w:line="210" w:lineRule="exact"/>
              <w:rPr>
                <w:color w:val="000000" w:themeColor="text1"/>
                <w:sz w:val="20"/>
                <w:szCs w:val="20"/>
              </w:rPr>
            </w:pPr>
          </w:p>
        </w:tc>
        <w:tc>
          <w:tcPr>
            <w:tcW w:w="2340" w:type="dxa"/>
          </w:tcPr>
          <w:p w14:paraId="52C4F223" w14:textId="7E45A4E3" w:rsidR="008763FF" w:rsidRPr="00FF7A34" w:rsidRDefault="004D142B" w:rsidP="008763FF">
            <w:pPr>
              <w:rPr>
                <w:color w:val="000000" w:themeColor="text1"/>
                <w:sz w:val="20"/>
                <w:szCs w:val="20"/>
              </w:rPr>
            </w:pPr>
            <w:r w:rsidRPr="00105D78">
              <w:rPr>
                <w:rFonts w:ascii="Calibri" w:eastAsia="Times New Roman" w:hAnsi="Calibri" w:cs="Calibri"/>
                <w:kern w:val="0"/>
                <w:sz w:val="22"/>
                <w:szCs w:val="22"/>
                <w14:ligatures w14:val="none"/>
              </w:rPr>
              <w:t>October 15, 2026</w:t>
            </w:r>
            <w:r w:rsidR="0000708F">
              <w:rPr>
                <w:rFonts w:ascii="Calibri" w:eastAsia="Times New Roman" w:hAnsi="Calibri" w:cs="Calibri"/>
                <w:kern w:val="0"/>
                <w:sz w:val="22"/>
                <w:szCs w:val="22"/>
                <w14:ligatures w14:val="none"/>
              </w:rPr>
              <w:br/>
            </w:r>
            <w:r w:rsidR="0000708F" w:rsidRPr="00105D78">
              <w:rPr>
                <w:rFonts w:ascii="Calibri" w:eastAsia="Times New Roman" w:hAnsi="Calibri" w:cs="Calibri"/>
                <w:kern w:val="0"/>
                <w:sz w:val="22"/>
                <w:szCs w:val="22"/>
                <w14:ligatures w14:val="none"/>
              </w:rPr>
              <w:t>3:30 - 4:15 p.m.</w:t>
            </w:r>
          </w:p>
        </w:tc>
        <w:tc>
          <w:tcPr>
            <w:tcW w:w="4320" w:type="dxa"/>
          </w:tcPr>
          <w:p w14:paraId="688A1CED" w14:textId="000371BA" w:rsidR="008763FF" w:rsidRPr="00FF7A34" w:rsidRDefault="008763FF" w:rsidP="008763FF">
            <w:pPr>
              <w:spacing w:line="210" w:lineRule="exact"/>
              <w:rPr>
                <w:color w:val="000000" w:themeColor="text1"/>
                <w:sz w:val="20"/>
                <w:szCs w:val="20"/>
              </w:rPr>
            </w:pPr>
            <w:r w:rsidRPr="00FF7A34">
              <w:rPr>
                <w:color w:val="000000" w:themeColor="text1"/>
                <w:sz w:val="20"/>
                <w:szCs w:val="20"/>
              </w:rPr>
              <w:t>We invite you to take this opportunity to learn about the valuable features of the NC 401(k) and NC 457 Plans and how enrolling in the Plans can make an impact on your retirement readiness. This session will also explore the Plans’ digital tools and resources that you can take advantage of throughout your retirement planning journey — and how easy it is to enroll. And more!</w:t>
            </w:r>
          </w:p>
        </w:tc>
        <w:tc>
          <w:tcPr>
            <w:tcW w:w="2160" w:type="dxa"/>
          </w:tcPr>
          <w:p w14:paraId="1584A5BD" w14:textId="6A5CADDB" w:rsidR="008763FF" w:rsidRPr="00EE5432" w:rsidRDefault="008763FF" w:rsidP="008763FF">
            <w:pPr>
              <w:spacing w:line="210" w:lineRule="exact"/>
              <w:rPr>
                <w:sz w:val="20"/>
                <w:szCs w:val="20"/>
              </w:rPr>
            </w:pPr>
            <w:hyperlink r:id="rId17"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79DB1319" w14:textId="77777777" w:rsidTr="00F212EA">
        <w:tc>
          <w:tcPr>
            <w:tcW w:w="1620" w:type="dxa"/>
          </w:tcPr>
          <w:p w14:paraId="057FFCAB" w14:textId="7EDB1AAF"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NC 401(k) and NC 457 Plans </w:t>
            </w:r>
            <w:proofErr w:type="spellStart"/>
            <w:r w:rsidRPr="00FF7A34">
              <w:rPr>
                <w:color w:val="000000" w:themeColor="text1"/>
                <w:sz w:val="20"/>
                <w:szCs w:val="20"/>
              </w:rPr>
              <w:t>en</w:t>
            </w:r>
            <w:proofErr w:type="spellEnd"/>
            <w:r w:rsidRPr="00FF7A34">
              <w:rPr>
                <w:color w:val="000000" w:themeColor="text1"/>
                <w:sz w:val="20"/>
                <w:szCs w:val="20"/>
              </w:rPr>
              <w:t xml:space="preserve"> Español</w:t>
            </w:r>
          </w:p>
        </w:tc>
        <w:tc>
          <w:tcPr>
            <w:tcW w:w="2340" w:type="dxa"/>
          </w:tcPr>
          <w:p w14:paraId="1A0CE60B" w14:textId="2D3E7BDA" w:rsidR="008763FF" w:rsidRPr="00FF7A34" w:rsidRDefault="00BA543F" w:rsidP="008763FF">
            <w:pPr>
              <w:rPr>
                <w:color w:val="000000" w:themeColor="text1"/>
                <w:sz w:val="20"/>
                <w:szCs w:val="20"/>
              </w:rPr>
            </w:pPr>
            <w:r w:rsidRPr="00105D78">
              <w:rPr>
                <w:rFonts w:ascii="Calibri" w:eastAsia="Times New Roman" w:hAnsi="Calibri" w:cs="Calibri"/>
                <w:kern w:val="0"/>
                <w:sz w:val="22"/>
                <w:szCs w:val="22"/>
                <w14:ligatures w14:val="none"/>
              </w:rPr>
              <w:t>October 20, 2026</w:t>
            </w:r>
            <w:r w:rsidR="0061136F">
              <w:rPr>
                <w:rFonts w:ascii="Calibri" w:eastAsia="Times New Roman" w:hAnsi="Calibri" w:cs="Calibri"/>
                <w:kern w:val="0"/>
                <w:sz w:val="22"/>
                <w:szCs w:val="22"/>
                <w14:ligatures w14:val="none"/>
              </w:rPr>
              <w:br/>
            </w:r>
            <w:r w:rsidR="0061136F" w:rsidRPr="00105D78">
              <w:rPr>
                <w:rFonts w:ascii="Calibri" w:eastAsia="Times New Roman" w:hAnsi="Calibri" w:cs="Calibri"/>
                <w:kern w:val="0"/>
                <w:sz w:val="22"/>
                <w:szCs w:val="22"/>
                <w14:ligatures w14:val="none"/>
              </w:rPr>
              <w:t>3:30 - 4:15 p.m.</w:t>
            </w:r>
          </w:p>
        </w:tc>
        <w:tc>
          <w:tcPr>
            <w:tcW w:w="4320" w:type="dxa"/>
          </w:tcPr>
          <w:p w14:paraId="23C271C2" w14:textId="3B501119" w:rsidR="008763FF" w:rsidRPr="00FF7A34" w:rsidRDefault="008763FF" w:rsidP="008763FF">
            <w:pPr>
              <w:spacing w:line="210" w:lineRule="exact"/>
              <w:rPr>
                <w:color w:val="000000" w:themeColor="text1"/>
                <w:sz w:val="20"/>
                <w:szCs w:val="20"/>
              </w:rPr>
            </w:pPr>
            <w:r w:rsidRPr="00FF7A34">
              <w:rPr>
                <w:color w:val="000000" w:themeColor="text1"/>
                <w:sz w:val="20"/>
                <w:szCs w:val="20"/>
              </w:rPr>
              <w:t>We invite you to take this opportunity with a Spanish-speaking counselor to learn about the valuable features of the NC 401(k) and NC 457 Plans and how enrolling in the [Plan] OR [Plans] can make an impact on your retirement readiness. This session will also explore the Plans’ digital tools and resources that you can take advantage of throughout your retirement planning journey — and how easy it is to enroll. And more!</w:t>
            </w:r>
          </w:p>
          <w:p w14:paraId="7592EC20" w14:textId="77777777" w:rsidR="008763FF" w:rsidRPr="00FF7A34" w:rsidRDefault="008763FF" w:rsidP="008763FF">
            <w:pPr>
              <w:spacing w:line="210" w:lineRule="exact"/>
              <w:rPr>
                <w:color w:val="000000" w:themeColor="text1"/>
                <w:sz w:val="20"/>
                <w:szCs w:val="20"/>
              </w:rPr>
            </w:pPr>
          </w:p>
          <w:p w14:paraId="7BE1F721" w14:textId="083F5B17"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Le </w:t>
            </w:r>
            <w:proofErr w:type="spellStart"/>
            <w:r w:rsidRPr="00FF7A34">
              <w:rPr>
                <w:color w:val="000000" w:themeColor="text1"/>
                <w:sz w:val="20"/>
                <w:szCs w:val="20"/>
              </w:rPr>
              <w:t>invitamos</w:t>
            </w:r>
            <w:proofErr w:type="spellEnd"/>
            <w:r w:rsidRPr="00FF7A34">
              <w:rPr>
                <w:color w:val="000000" w:themeColor="text1"/>
                <w:sz w:val="20"/>
                <w:szCs w:val="20"/>
              </w:rPr>
              <w:t xml:space="preserve"> </w:t>
            </w:r>
            <w:proofErr w:type="gramStart"/>
            <w:r w:rsidRPr="00FF7A34">
              <w:rPr>
                <w:color w:val="000000" w:themeColor="text1"/>
                <w:sz w:val="20"/>
                <w:szCs w:val="20"/>
              </w:rPr>
              <w:t>a</w:t>
            </w:r>
            <w:proofErr w:type="gramEnd"/>
            <w:r w:rsidRPr="00FF7A34">
              <w:rPr>
                <w:color w:val="000000" w:themeColor="text1"/>
                <w:sz w:val="20"/>
                <w:szCs w:val="20"/>
              </w:rPr>
              <w:t xml:space="preserve"> </w:t>
            </w:r>
            <w:proofErr w:type="spellStart"/>
            <w:r w:rsidRPr="00FF7A34">
              <w:rPr>
                <w:color w:val="000000" w:themeColor="text1"/>
                <w:sz w:val="20"/>
                <w:szCs w:val="20"/>
              </w:rPr>
              <w:t>aprovechar</w:t>
            </w:r>
            <w:proofErr w:type="spellEnd"/>
            <w:r w:rsidRPr="00FF7A34">
              <w:rPr>
                <w:color w:val="000000" w:themeColor="text1"/>
                <w:sz w:val="20"/>
                <w:szCs w:val="20"/>
              </w:rPr>
              <w:t xml:space="preserve"> </w:t>
            </w:r>
            <w:proofErr w:type="spellStart"/>
            <w:r w:rsidRPr="00FF7A34">
              <w:rPr>
                <w:color w:val="000000" w:themeColor="text1"/>
                <w:sz w:val="20"/>
                <w:szCs w:val="20"/>
              </w:rPr>
              <w:t>esta</w:t>
            </w:r>
            <w:proofErr w:type="spellEnd"/>
            <w:r w:rsidRPr="00FF7A34">
              <w:rPr>
                <w:color w:val="000000" w:themeColor="text1"/>
                <w:sz w:val="20"/>
                <w:szCs w:val="20"/>
              </w:rPr>
              <w:t xml:space="preserve"> </w:t>
            </w:r>
            <w:proofErr w:type="spellStart"/>
            <w:r w:rsidRPr="00FF7A34">
              <w:rPr>
                <w:color w:val="000000" w:themeColor="text1"/>
                <w:sz w:val="20"/>
                <w:szCs w:val="20"/>
              </w:rPr>
              <w:t>oportunidad</w:t>
            </w:r>
            <w:proofErr w:type="spellEnd"/>
            <w:r w:rsidRPr="00FF7A34">
              <w:rPr>
                <w:color w:val="000000" w:themeColor="text1"/>
                <w:sz w:val="20"/>
                <w:szCs w:val="20"/>
              </w:rPr>
              <w:t xml:space="preserve"> con un </w:t>
            </w:r>
            <w:proofErr w:type="spellStart"/>
            <w:r w:rsidRPr="00FF7A34">
              <w:rPr>
                <w:color w:val="000000" w:themeColor="text1"/>
                <w:sz w:val="20"/>
                <w:szCs w:val="20"/>
              </w:rPr>
              <w:t>asesor</w:t>
            </w:r>
            <w:proofErr w:type="spellEnd"/>
            <w:r w:rsidRPr="00FF7A34">
              <w:rPr>
                <w:color w:val="000000" w:themeColor="text1"/>
                <w:sz w:val="20"/>
                <w:szCs w:val="20"/>
              </w:rPr>
              <w:t xml:space="preserve"> de </w:t>
            </w:r>
            <w:proofErr w:type="spellStart"/>
            <w:r w:rsidRPr="00FF7A34">
              <w:rPr>
                <w:color w:val="000000" w:themeColor="text1"/>
                <w:sz w:val="20"/>
                <w:szCs w:val="20"/>
              </w:rPr>
              <w:t>habla</w:t>
            </w:r>
            <w:proofErr w:type="spellEnd"/>
            <w:r w:rsidRPr="00FF7A34">
              <w:rPr>
                <w:color w:val="000000" w:themeColor="text1"/>
                <w:sz w:val="20"/>
                <w:szCs w:val="20"/>
              </w:rPr>
              <w:t xml:space="preserve"> </w:t>
            </w:r>
            <w:proofErr w:type="spellStart"/>
            <w:r w:rsidRPr="00FF7A34">
              <w:rPr>
                <w:color w:val="000000" w:themeColor="text1"/>
                <w:sz w:val="20"/>
                <w:szCs w:val="20"/>
              </w:rPr>
              <w:t>hispana</w:t>
            </w:r>
            <w:proofErr w:type="spellEnd"/>
            <w:r w:rsidRPr="00FF7A34">
              <w:rPr>
                <w:color w:val="000000" w:themeColor="text1"/>
                <w:sz w:val="20"/>
                <w:szCs w:val="20"/>
              </w:rPr>
              <w:t xml:space="preserve"> para </w:t>
            </w:r>
            <w:proofErr w:type="spellStart"/>
            <w:r w:rsidRPr="00FF7A34">
              <w:rPr>
                <w:color w:val="000000" w:themeColor="text1"/>
                <w:sz w:val="20"/>
                <w:szCs w:val="20"/>
              </w:rPr>
              <w:t>conocer</w:t>
            </w:r>
            <w:proofErr w:type="spellEnd"/>
            <w:r w:rsidRPr="00FF7A34">
              <w:rPr>
                <w:color w:val="000000" w:themeColor="text1"/>
                <w:sz w:val="20"/>
                <w:szCs w:val="20"/>
              </w:rPr>
              <w:t xml:space="preserve"> las </w:t>
            </w:r>
            <w:proofErr w:type="spellStart"/>
            <w:r w:rsidRPr="00FF7A34">
              <w:rPr>
                <w:color w:val="000000" w:themeColor="text1"/>
                <w:sz w:val="20"/>
                <w:szCs w:val="20"/>
              </w:rPr>
              <w:t>valiosas</w:t>
            </w:r>
            <w:proofErr w:type="spellEnd"/>
            <w:r w:rsidRPr="00FF7A34">
              <w:rPr>
                <w:color w:val="000000" w:themeColor="text1"/>
                <w:sz w:val="20"/>
                <w:szCs w:val="20"/>
              </w:rPr>
              <w:t xml:space="preserve"> </w:t>
            </w:r>
            <w:proofErr w:type="spellStart"/>
            <w:r w:rsidRPr="00FF7A34">
              <w:rPr>
                <w:color w:val="000000" w:themeColor="text1"/>
                <w:sz w:val="20"/>
                <w:szCs w:val="20"/>
              </w:rPr>
              <w:t>características</w:t>
            </w:r>
            <w:proofErr w:type="spellEnd"/>
            <w:r w:rsidRPr="00FF7A34">
              <w:rPr>
                <w:color w:val="000000" w:themeColor="text1"/>
                <w:sz w:val="20"/>
                <w:szCs w:val="20"/>
              </w:rPr>
              <w:t xml:space="preserve"> del NC 401(k) y NC 457 Planes y </w:t>
            </w:r>
            <w:proofErr w:type="spellStart"/>
            <w:r w:rsidRPr="00FF7A34">
              <w:rPr>
                <w:color w:val="000000" w:themeColor="text1"/>
                <w:sz w:val="20"/>
                <w:szCs w:val="20"/>
              </w:rPr>
              <w:t>cómo</w:t>
            </w:r>
            <w:proofErr w:type="spellEnd"/>
            <w:r w:rsidRPr="00FF7A34">
              <w:rPr>
                <w:color w:val="000000" w:themeColor="text1"/>
                <w:sz w:val="20"/>
                <w:szCs w:val="20"/>
              </w:rPr>
              <w:t xml:space="preserve"> la </w:t>
            </w:r>
            <w:proofErr w:type="spellStart"/>
            <w:r w:rsidRPr="00FF7A34">
              <w:rPr>
                <w:color w:val="000000" w:themeColor="text1"/>
                <w:sz w:val="20"/>
                <w:szCs w:val="20"/>
              </w:rPr>
              <w:t>inscripción</w:t>
            </w:r>
            <w:proofErr w:type="spellEnd"/>
            <w:r w:rsidRPr="00FF7A34">
              <w:rPr>
                <w:color w:val="000000" w:themeColor="text1"/>
                <w:sz w:val="20"/>
                <w:szCs w:val="20"/>
              </w:rPr>
              <w:t xml:space="preserve"> </w:t>
            </w:r>
            <w:proofErr w:type="spellStart"/>
            <w:r w:rsidRPr="00FF7A34">
              <w:rPr>
                <w:color w:val="000000" w:themeColor="text1"/>
                <w:sz w:val="20"/>
                <w:szCs w:val="20"/>
              </w:rPr>
              <w:t>en</w:t>
            </w:r>
            <w:proofErr w:type="spellEnd"/>
            <w:r w:rsidRPr="00FF7A34">
              <w:rPr>
                <w:color w:val="000000" w:themeColor="text1"/>
                <w:sz w:val="20"/>
                <w:szCs w:val="20"/>
              </w:rPr>
              <w:t xml:space="preserve"> el Planes </w:t>
            </w:r>
            <w:proofErr w:type="spellStart"/>
            <w:r w:rsidRPr="00FF7A34">
              <w:rPr>
                <w:color w:val="000000" w:themeColor="text1"/>
                <w:sz w:val="20"/>
                <w:szCs w:val="20"/>
              </w:rPr>
              <w:t>puede</w:t>
            </w:r>
            <w:proofErr w:type="spellEnd"/>
            <w:r w:rsidRPr="00FF7A34">
              <w:rPr>
                <w:color w:val="000000" w:themeColor="text1"/>
                <w:sz w:val="20"/>
                <w:szCs w:val="20"/>
              </w:rPr>
              <w:t xml:space="preserve"> </w:t>
            </w:r>
            <w:proofErr w:type="spellStart"/>
            <w:r w:rsidRPr="00FF7A34">
              <w:rPr>
                <w:color w:val="000000" w:themeColor="text1"/>
                <w:sz w:val="20"/>
                <w:szCs w:val="20"/>
              </w:rPr>
              <w:t>tener</w:t>
            </w:r>
            <w:proofErr w:type="spellEnd"/>
            <w:r w:rsidRPr="00FF7A34">
              <w:rPr>
                <w:color w:val="000000" w:themeColor="text1"/>
                <w:sz w:val="20"/>
                <w:szCs w:val="20"/>
              </w:rPr>
              <w:t xml:space="preserve"> un </w:t>
            </w:r>
            <w:proofErr w:type="spellStart"/>
            <w:r w:rsidRPr="00FF7A34">
              <w:rPr>
                <w:color w:val="000000" w:themeColor="text1"/>
                <w:sz w:val="20"/>
                <w:szCs w:val="20"/>
              </w:rPr>
              <w:t>impacto</w:t>
            </w:r>
            <w:proofErr w:type="spellEnd"/>
            <w:r w:rsidRPr="00FF7A34">
              <w:rPr>
                <w:color w:val="000000" w:themeColor="text1"/>
                <w:sz w:val="20"/>
                <w:szCs w:val="20"/>
              </w:rPr>
              <w:t xml:space="preserve"> </w:t>
            </w:r>
            <w:proofErr w:type="spellStart"/>
            <w:r w:rsidRPr="00FF7A34">
              <w:rPr>
                <w:color w:val="000000" w:themeColor="text1"/>
                <w:sz w:val="20"/>
                <w:szCs w:val="20"/>
              </w:rPr>
              <w:t>en</w:t>
            </w:r>
            <w:proofErr w:type="spellEnd"/>
            <w:r w:rsidRPr="00FF7A34">
              <w:rPr>
                <w:color w:val="000000" w:themeColor="text1"/>
                <w:sz w:val="20"/>
                <w:szCs w:val="20"/>
              </w:rPr>
              <w:t xml:space="preserve"> </w:t>
            </w:r>
            <w:proofErr w:type="spellStart"/>
            <w:r w:rsidRPr="00FF7A34">
              <w:rPr>
                <w:color w:val="000000" w:themeColor="text1"/>
                <w:sz w:val="20"/>
                <w:szCs w:val="20"/>
              </w:rPr>
              <w:t>su</w:t>
            </w:r>
            <w:proofErr w:type="spellEnd"/>
            <w:r w:rsidRPr="00FF7A34">
              <w:rPr>
                <w:color w:val="000000" w:themeColor="text1"/>
                <w:sz w:val="20"/>
                <w:szCs w:val="20"/>
              </w:rPr>
              <w:t xml:space="preserve"> </w:t>
            </w:r>
            <w:proofErr w:type="spellStart"/>
            <w:r w:rsidRPr="00FF7A34">
              <w:rPr>
                <w:color w:val="000000" w:themeColor="text1"/>
                <w:sz w:val="20"/>
                <w:szCs w:val="20"/>
              </w:rPr>
              <w:t>estado</w:t>
            </w:r>
            <w:proofErr w:type="spellEnd"/>
            <w:r w:rsidRPr="00FF7A34">
              <w:rPr>
                <w:color w:val="000000" w:themeColor="text1"/>
                <w:sz w:val="20"/>
                <w:szCs w:val="20"/>
              </w:rPr>
              <w:t xml:space="preserve"> de </w:t>
            </w:r>
            <w:proofErr w:type="spellStart"/>
            <w:r w:rsidRPr="00FF7A34">
              <w:rPr>
                <w:color w:val="000000" w:themeColor="text1"/>
                <w:sz w:val="20"/>
                <w:szCs w:val="20"/>
              </w:rPr>
              <w:t>preparación</w:t>
            </w:r>
            <w:proofErr w:type="spellEnd"/>
            <w:r w:rsidRPr="00FF7A34">
              <w:rPr>
                <w:color w:val="000000" w:themeColor="text1"/>
                <w:sz w:val="20"/>
                <w:szCs w:val="20"/>
              </w:rPr>
              <w:t xml:space="preserve"> para la </w:t>
            </w:r>
            <w:proofErr w:type="spellStart"/>
            <w:r w:rsidRPr="00FF7A34">
              <w:rPr>
                <w:color w:val="000000" w:themeColor="text1"/>
                <w:sz w:val="20"/>
                <w:szCs w:val="20"/>
              </w:rPr>
              <w:t>jubilación</w:t>
            </w:r>
            <w:proofErr w:type="spellEnd"/>
            <w:r w:rsidRPr="00FF7A34">
              <w:rPr>
                <w:color w:val="000000" w:themeColor="text1"/>
                <w:sz w:val="20"/>
                <w:szCs w:val="20"/>
              </w:rPr>
              <w:t xml:space="preserve">. Esta </w:t>
            </w:r>
            <w:proofErr w:type="spellStart"/>
            <w:r w:rsidRPr="00FF7A34">
              <w:rPr>
                <w:color w:val="000000" w:themeColor="text1"/>
                <w:sz w:val="20"/>
                <w:szCs w:val="20"/>
              </w:rPr>
              <w:t>sesión</w:t>
            </w:r>
            <w:proofErr w:type="spellEnd"/>
            <w:r w:rsidRPr="00FF7A34">
              <w:rPr>
                <w:color w:val="000000" w:themeColor="text1"/>
                <w:sz w:val="20"/>
                <w:szCs w:val="20"/>
              </w:rPr>
              <w:t xml:space="preserve"> también </w:t>
            </w:r>
            <w:proofErr w:type="spellStart"/>
            <w:r w:rsidRPr="00FF7A34">
              <w:rPr>
                <w:color w:val="000000" w:themeColor="text1"/>
                <w:sz w:val="20"/>
                <w:szCs w:val="20"/>
              </w:rPr>
              <w:t>explorará</w:t>
            </w:r>
            <w:proofErr w:type="spellEnd"/>
            <w:r w:rsidRPr="00FF7A34">
              <w:rPr>
                <w:color w:val="000000" w:themeColor="text1"/>
                <w:sz w:val="20"/>
                <w:szCs w:val="20"/>
              </w:rPr>
              <w:t xml:space="preserve"> las </w:t>
            </w:r>
            <w:proofErr w:type="spellStart"/>
            <w:r w:rsidRPr="00FF7A34">
              <w:rPr>
                <w:color w:val="000000" w:themeColor="text1"/>
                <w:sz w:val="20"/>
                <w:szCs w:val="20"/>
              </w:rPr>
              <w:t>herramientas</w:t>
            </w:r>
            <w:proofErr w:type="spellEnd"/>
            <w:r w:rsidRPr="00FF7A34">
              <w:rPr>
                <w:color w:val="000000" w:themeColor="text1"/>
                <w:sz w:val="20"/>
                <w:szCs w:val="20"/>
              </w:rPr>
              <w:t xml:space="preserve"> y </w:t>
            </w:r>
            <w:proofErr w:type="spellStart"/>
            <w:r w:rsidRPr="00FF7A34">
              <w:rPr>
                <w:color w:val="000000" w:themeColor="text1"/>
                <w:sz w:val="20"/>
                <w:szCs w:val="20"/>
              </w:rPr>
              <w:t>recursos</w:t>
            </w:r>
            <w:proofErr w:type="spellEnd"/>
            <w:r w:rsidRPr="00FF7A34">
              <w:rPr>
                <w:color w:val="000000" w:themeColor="text1"/>
                <w:sz w:val="20"/>
                <w:szCs w:val="20"/>
              </w:rPr>
              <w:t xml:space="preserve"> </w:t>
            </w:r>
            <w:proofErr w:type="spellStart"/>
            <w:r w:rsidRPr="00FF7A34">
              <w:rPr>
                <w:color w:val="000000" w:themeColor="text1"/>
                <w:sz w:val="20"/>
                <w:szCs w:val="20"/>
              </w:rPr>
              <w:t>digitales</w:t>
            </w:r>
            <w:proofErr w:type="spellEnd"/>
            <w:r w:rsidRPr="00FF7A34">
              <w:rPr>
                <w:color w:val="000000" w:themeColor="text1"/>
                <w:sz w:val="20"/>
                <w:szCs w:val="20"/>
              </w:rPr>
              <w:t xml:space="preserve"> de </w:t>
            </w:r>
            <w:proofErr w:type="spellStart"/>
            <w:r w:rsidRPr="00FF7A34">
              <w:rPr>
                <w:color w:val="000000" w:themeColor="text1"/>
                <w:sz w:val="20"/>
                <w:szCs w:val="20"/>
              </w:rPr>
              <w:t>los</w:t>
            </w:r>
            <w:proofErr w:type="spellEnd"/>
            <w:r w:rsidRPr="00FF7A34">
              <w:rPr>
                <w:color w:val="000000" w:themeColor="text1"/>
                <w:sz w:val="20"/>
                <w:szCs w:val="20"/>
              </w:rPr>
              <w:t xml:space="preserve"> Planes </w:t>
            </w:r>
            <w:proofErr w:type="spellStart"/>
            <w:r w:rsidRPr="00FF7A34">
              <w:rPr>
                <w:color w:val="000000" w:themeColor="text1"/>
                <w:sz w:val="20"/>
                <w:szCs w:val="20"/>
              </w:rPr>
              <w:t>que</w:t>
            </w:r>
            <w:proofErr w:type="spellEnd"/>
            <w:r w:rsidRPr="00FF7A34">
              <w:rPr>
                <w:color w:val="000000" w:themeColor="text1"/>
                <w:sz w:val="20"/>
                <w:szCs w:val="20"/>
              </w:rPr>
              <w:t xml:space="preserve"> </w:t>
            </w:r>
            <w:proofErr w:type="spellStart"/>
            <w:r w:rsidRPr="00FF7A34">
              <w:rPr>
                <w:color w:val="000000" w:themeColor="text1"/>
                <w:sz w:val="20"/>
                <w:szCs w:val="20"/>
              </w:rPr>
              <w:t>puede</w:t>
            </w:r>
            <w:proofErr w:type="spellEnd"/>
            <w:r w:rsidRPr="00FF7A34">
              <w:rPr>
                <w:color w:val="000000" w:themeColor="text1"/>
                <w:sz w:val="20"/>
                <w:szCs w:val="20"/>
              </w:rPr>
              <w:t xml:space="preserve"> </w:t>
            </w:r>
            <w:proofErr w:type="spellStart"/>
            <w:r w:rsidRPr="00FF7A34">
              <w:rPr>
                <w:color w:val="000000" w:themeColor="text1"/>
                <w:sz w:val="20"/>
                <w:szCs w:val="20"/>
              </w:rPr>
              <w:t>aprovechar</w:t>
            </w:r>
            <w:proofErr w:type="spellEnd"/>
            <w:r w:rsidRPr="00FF7A34">
              <w:rPr>
                <w:color w:val="000000" w:themeColor="text1"/>
                <w:sz w:val="20"/>
                <w:szCs w:val="20"/>
              </w:rPr>
              <w:t xml:space="preserve"> a lo largo de </w:t>
            </w:r>
            <w:proofErr w:type="spellStart"/>
            <w:r w:rsidRPr="00FF7A34">
              <w:rPr>
                <w:color w:val="000000" w:themeColor="text1"/>
                <w:sz w:val="20"/>
                <w:szCs w:val="20"/>
              </w:rPr>
              <w:t>su</w:t>
            </w:r>
            <w:proofErr w:type="spellEnd"/>
            <w:r w:rsidRPr="00FF7A34">
              <w:rPr>
                <w:color w:val="000000" w:themeColor="text1"/>
                <w:sz w:val="20"/>
                <w:szCs w:val="20"/>
              </w:rPr>
              <w:t xml:space="preserve"> </w:t>
            </w:r>
            <w:proofErr w:type="spellStart"/>
            <w:r w:rsidRPr="00FF7A34">
              <w:rPr>
                <w:color w:val="000000" w:themeColor="text1"/>
                <w:sz w:val="20"/>
                <w:szCs w:val="20"/>
              </w:rPr>
              <w:t>planificación</w:t>
            </w:r>
            <w:proofErr w:type="spellEnd"/>
            <w:r w:rsidRPr="00FF7A34">
              <w:rPr>
                <w:color w:val="000000" w:themeColor="text1"/>
                <w:sz w:val="20"/>
                <w:szCs w:val="20"/>
              </w:rPr>
              <w:t xml:space="preserve"> para la </w:t>
            </w:r>
            <w:proofErr w:type="spellStart"/>
            <w:r w:rsidRPr="00FF7A34">
              <w:rPr>
                <w:color w:val="000000" w:themeColor="text1"/>
                <w:sz w:val="20"/>
                <w:szCs w:val="20"/>
              </w:rPr>
              <w:t>jubilación</w:t>
            </w:r>
            <w:proofErr w:type="spellEnd"/>
            <w:r w:rsidRPr="00FF7A34">
              <w:rPr>
                <w:color w:val="000000" w:themeColor="text1"/>
                <w:sz w:val="20"/>
                <w:szCs w:val="20"/>
              </w:rPr>
              <w:t xml:space="preserve">, y lo </w:t>
            </w:r>
            <w:proofErr w:type="spellStart"/>
            <w:r w:rsidRPr="00FF7A34">
              <w:rPr>
                <w:color w:val="000000" w:themeColor="text1"/>
                <w:sz w:val="20"/>
                <w:szCs w:val="20"/>
              </w:rPr>
              <w:t>fácil</w:t>
            </w:r>
            <w:proofErr w:type="spellEnd"/>
            <w:r w:rsidRPr="00FF7A34">
              <w:rPr>
                <w:color w:val="000000" w:themeColor="text1"/>
                <w:sz w:val="20"/>
                <w:szCs w:val="20"/>
              </w:rPr>
              <w:t xml:space="preserve"> </w:t>
            </w:r>
            <w:proofErr w:type="spellStart"/>
            <w:r w:rsidRPr="00FF7A34">
              <w:rPr>
                <w:color w:val="000000" w:themeColor="text1"/>
                <w:sz w:val="20"/>
                <w:szCs w:val="20"/>
              </w:rPr>
              <w:t>que</w:t>
            </w:r>
            <w:proofErr w:type="spellEnd"/>
            <w:r w:rsidRPr="00FF7A34">
              <w:rPr>
                <w:color w:val="000000" w:themeColor="text1"/>
                <w:sz w:val="20"/>
                <w:szCs w:val="20"/>
              </w:rPr>
              <w:t xml:space="preserve"> es </w:t>
            </w:r>
            <w:proofErr w:type="spellStart"/>
            <w:r w:rsidRPr="00FF7A34">
              <w:rPr>
                <w:color w:val="000000" w:themeColor="text1"/>
                <w:sz w:val="20"/>
                <w:szCs w:val="20"/>
              </w:rPr>
              <w:t>inscribirse</w:t>
            </w:r>
            <w:proofErr w:type="spellEnd"/>
            <w:r w:rsidRPr="00FF7A34">
              <w:rPr>
                <w:color w:val="000000" w:themeColor="text1"/>
                <w:sz w:val="20"/>
                <w:szCs w:val="20"/>
              </w:rPr>
              <w:t xml:space="preserve">. ¡Y </w:t>
            </w:r>
            <w:proofErr w:type="spellStart"/>
            <w:r w:rsidRPr="00FF7A34">
              <w:rPr>
                <w:color w:val="000000" w:themeColor="text1"/>
                <w:sz w:val="20"/>
                <w:szCs w:val="20"/>
              </w:rPr>
              <w:t>mucho</w:t>
            </w:r>
            <w:proofErr w:type="spellEnd"/>
            <w:r w:rsidRPr="00FF7A34">
              <w:rPr>
                <w:color w:val="000000" w:themeColor="text1"/>
                <w:sz w:val="20"/>
                <w:szCs w:val="20"/>
              </w:rPr>
              <w:t xml:space="preserve"> </w:t>
            </w:r>
            <w:proofErr w:type="spellStart"/>
            <w:r w:rsidRPr="00FF7A34">
              <w:rPr>
                <w:color w:val="000000" w:themeColor="text1"/>
                <w:sz w:val="20"/>
                <w:szCs w:val="20"/>
              </w:rPr>
              <w:t>más</w:t>
            </w:r>
            <w:proofErr w:type="spellEnd"/>
            <w:r w:rsidRPr="00FF7A34">
              <w:rPr>
                <w:color w:val="000000" w:themeColor="text1"/>
                <w:sz w:val="20"/>
                <w:szCs w:val="20"/>
              </w:rPr>
              <w:t>!</w:t>
            </w:r>
          </w:p>
        </w:tc>
        <w:tc>
          <w:tcPr>
            <w:tcW w:w="2160" w:type="dxa"/>
          </w:tcPr>
          <w:p w14:paraId="26D2A39A" w14:textId="52D330B7" w:rsidR="008763FF" w:rsidRPr="00EE5432" w:rsidRDefault="008763FF" w:rsidP="008763FF">
            <w:pPr>
              <w:spacing w:line="210" w:lineRule="exact"/>
              <w:rPr>
                <w:sz w:val="20"/>
                <w:szCs w:val="20"/>
              </w:rPr>
            </w:pPr>
            <w:hyperlink r:id="rId18"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374E7442" w14:textId="77777777" w:rsidTr="00F212EA">
        <w:tc>
          <w:tcPr>
            <w:tcW w:w="1620" w:type="dxa"/>
          </w:tcPr>
          <w:p w14:paraId="157C6064" w14:textId="0A654FDB"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NC 401(k) and </w:t>
            </w:r>
            <w:r w:rsidRPr="00FF7A34">
              <w:rPr>
                <w:color w:val="000000" w:themeColor="text1"/>
                <w:sz w:val="20"/>
                <w:szCs w:val="20"/>
              </w:rPr>
              <w:br/>
              <w:t>NC 457 Plans Cybersecurity</w:t>
            </w:r>
          </w:p>
          <w:p w14:paraId="5F8AA8E7" w14:textId="77777777" w:rsidR="008763FF" w:rsidRPr="00FF7A34" w:rsidRDefault="008763FF" w:rsidP="008763FF">
            <w:pPr>
              <w:spacing w:line="210" w:lineRule="exact"/>
              <w:rPr>
                <w:color w:val="000000" w:themeColor="text1"/>
                <w:sz w:val="20"/>
                <w:szCs w:val="20"/>
              </w:rPr>
            </w:pPr>
          </w:p>
          <w:p w14:paraId="59075DA0" w14:textId="77777777" w:rsidR="008763FF" w:rsidRPr="00FF7A34" w:rsidRDefault="008763FF" w:rsidP="008763FF">
            <w:pPr>
              <w:spacing w:line="210" w:lineRule="exact"/>
              <w:rPr>
                <w:color w:val="000000" w:themeColor="text1"/>
                <w:sz w:val="20"/>
                <w:szCs w:val="20"/>
              </w:rPr>
            </w:pPr>
          </w:p>
        </w:tc>
        <w:tc>
          <w:tcPr>
            <w:tcW w:w="2340" w:type="dxa"/>
          </w:tcPr>
          <w:p w14:paraId="0A9FA8BB" w14:textId="2F2FEF13" w:rsidR="008763FF" w:rsidRPr="00FF7A34" w:rsidRDefault="003B3F55" w:rsidP="008763FF">
            <w:pPr>
              <w:rPr>
                <w:color w:val="000000" w:themeColor="text1"/>
                <w:sz w:val="20"/>
                <w:szCs w:val="20"/>
              </w:rPr>
            </w:pPr>
            <w:r w:rsidRPr="00105D78">
              <w:rPr>
                <w:rFonts w:ascii="Calibri" w:eastAsia="Times New Roman" w:hAnsi="Calibri" w:cs="Calibri"/>
                <w:kern w:val="0"/>
                <w:sz w:val="22"/>
                <w:szCs w:val="22"/>
                <w14:ligatures w14:val="none"/>
              </w:rPr>
              <w:t>October 21, 2026</w:t>
            </w:r>
            <w:r w:rsidR="00792C0C">
              <w:rPr>
                <w:rFonts w:ascii="Calibri" w:eastAsia="Times New Roman" w:hAnsi="Calibri" w:cs="Calibri"/>
                <w:kern w:val="0"/>
                <w:sz w:val="22"/>
                <w:szCs w:val="22"/>
                <w14:ligatures w14:val="none"/>
              </w:rPr>
              <w:br/>
            </w:r>
            <w:r w:rsidR="00792C0C" w:rsidRPr="00105D78">
              <w:rPr>
                <w:rFonts w:ascii="Calibri" w:eastAsia="Times New Roman" w:hAnsi="Calibri" w:cs="Calibri"/>
                <w:color w:val="000000"/>
                <w:kern w:val="0"/>
                <w:sz w:val="22"/>
                <w:szCs w:val="22"/>
                <w14:ligatures w14:val="none"/>
              </w:rPr>
              <w:t xml:space="preserve">11:00 </w:t>
            </w:r>
            <w:r w:rsidR="00F212EA">
              <w:rPr>
                <w:rFonts w:ascii="Calibri" w:eastAsia="Times New Roman" w:hAnsi="Calibri" w:cs="Calibri"/>
                <w:color w:val="000000"/>
                <w:kern w:val="0"/>
                <w:sz w:val="22"/>
                <w:szCs w:val="22"/>
                <w14:ligatures w14:val="none"/>
              </w:rPr>
              <w:t xml:space="preserve">a.m. </w:t>
            </w:r>
            <w:r w:rsidR="00792C0C" w:rsidRPr="00105D78">
              <w:rPr>
                <w:rFonts w:ascii="Calibri" w:eastAsia="Times New Roman" w:hAnsi="Calibri" w:cs="Calibri"/>
                <w:color w:val="000000"/>
                <w:kern w:val="0"/>
                <w:sz w:val="22"/>
                <w:szCs w:val="22"/>
                <w14:ligatures w14:val="none"/>
              </w:rPr>
              <w:t>- 12:00 p.m.</w:t>
            </w:r>
          </w:p>
        </w:tc>
        <w:tc>
          <w:tcPr>
            <w:tcW w:w="4320" w:type="dxa"/>
          </w:tcPr>
          <w:p w14:paraId="2A18CD1A" w14:textId="41EF11E3" w:rsidR="008763FF" w:rsidRPr="00FF7A34" w:rsidRDefault="008763FF" w:rsidP="008763FF">
            <w:pPr>
              <w:spacing w:line="210" w:lineRule="exact"/>
              <w:rPr>
                <w:color w:val="000000" w:themeColor="text1"/>
                <w:sz w:val="20"/>
                <w:szCs w:val="20"/>
              </w:rPr>
            </w:pPr>
            <w:r w:rsidRPr="00FF7A34">
              <w:rPr>
                <w:color w:val="000000" w:themeColor="text1"/>
                <w:sz w:val="20"/>
                <w:szCs w:val="20"/>
              </w:rPr>
              <w:t>We invite you to take this opportunity to learn valuable online security actions to take to protect your Plan account — and what you should do if you suspect there has been any unusual activity related to your Plan account. This session will also explore the Plans’ tools and resources that you can take advantage of throughout your retirement planning journey. And more!</w:t>
            </w:r>
            <w:r w:rsidR="006766EC">
              <w:rPr>
                <w:color w:val="000000" w:themeColor="text1"/>
                <w:sz w:val="20"/>
                <w:szCs w:val="20"/>
              </w:rPr>
              <w:br/>
            </w:r>
          </w:p>
        </w:tc>
        <w:tc>
          <w:tcPr>
            <w:tcW w:w="2160" w:type="dxa"/>
          </w:tcPr>
          <w:p w14:paraId="148116A5" w14:textId="5C5AE918" w:rsidR="008763FF" w:rsidRPr="00EE5432" w:rsidRDefault="008763FF" w:rsidP="008763FF">
            <w:pPr>
              <w:spacing w:line="210" w:lineRule="exact"/>
              <w:rPr>
                <w:sz w:val="20"/>
                <w:szCs w:val="20"/>
              </w:rPr>
            </w:pPr>
            <w:hyperlink r:id="rId19"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7332E708" w14:textId="77777777" w:rsidTr="00F212EA">
        <w:tc>
          <w:tcPr>
            <w:tcW w:w="1620" w:type="dxa"/>
          </w:tcPr>
          <w:p w14:paraId="59E9210A" w14:textId="77777777"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NC 401(k) and NC 457 Plans </w:t>
            </w:r>
            <w:r w:rsidRPr="00FF7A34">
              <w:rPr>
                <w:color w:val="000000" w:themeColor="text1"/>
                <w:sz w:val="20"/>
                <w:szCs w:val="20"/>
              </w:rPr>
              <w:lastRenderedPageBreak/>
              <w:t>Retirement Readiness</w:t>
            </w:r>
          </w:p>
          <w:p w14:paraId="5FA56D06" w14:textId="77777777" w:rsidR="008763FF" w:rsidRPr="00FF7A34" w:rsidRDefault="008763FF" w:rsidP="008763FF">
            <w:pPr>
              <w:spacing w:line="210" w:lineRule="exact"/>
              <w:rPr>
                <w:color w:val="000000" w:themeColor="text1"/>
                <w:sz w:val="20"/>
                <w:szCs w:val="20"/>
              </w:rPr>
            </w:pPr>
          </w:p>
          <w:p w14:paraId="5DB11B3F" w14:textId="77777777" w:rsidR="008763FF" w:rsidRPr="00FF7A34" w:rsidRDefault="008763FF" w:rsidP="008763FF">
            <w:pPr>
              <w:spacing w:line="210" w:lineRule="exact"/>
              <w:rPr>
                <w:color w:val="000000" w:themeColor="text1"/>
                <w:sz w:val="20"/>
                <w:szCs w:val="20"/>
              </w:rPr>
            </w:pPr>
          </w:p>
        </w:tc>
        <w:tc>
          <w:tcPr>
            <w:tcW w:w="2340" w:type="dxa"/>
          </w:tcPr>
          <w:p w14:paraId="6E6F2F74" w14:textId="252A6355" w:rsidR="008763FF" w:rsidRPr="00FF7A34" w:rsidRDefault="003B3F55" w:rsidP="008763FF">
            <w:pPr>
              <w:rPr>
                <w:color w:val="000000" w:themeColor="text1"/>
                <w:sz w:val="20"/>
                <w:szCs w:val="20"/>
              </w:rPr>
            </w:pPr>
            <w:r w:rsidRPr="00105D78">
              <w:rPr>
                <w:rFonts w:ascii="Calibri" w:eastAsia="Times New Roman" w:hAnsi="Calibri" w:cs="Calibri"/>
                <w:kern w:val="0"/>
                <w:sz w:val="22"/>
                <w:szCs w:val="22"/>
                <w14:ligatures w14:val="none"/>
              </w:rPr>
              <w:lastRenderedPageBreak/>
              <w:t>October 21, 2026</w:t>
            </w:r>
            <w:r w:rsidR="00D64192">
              <w:rPr>
                <w:rFonts w:ascii="Calibri" w:eastAsia="Times New Roman" w:hAnsi="Calibri" w:cs="Calibri"/>
                <w:kern w:val="0"/>
                <w:sz w:val="22"/>
                <w:szCs w:val="22"/>
                <w14:ligatures w14:val="none"/>
              </w:rPr>
              <w:br/>
            </w:r>
            <w:r w:rsidR="00D64192" w:rsidRPr="00105D78">
              <w:rPr>
                <w:rFonts w:ascii="Calibri" w:eastAsia="Times New Roman" w:hAnsi="Calibri" w:cs="Calibri"/>
                <w:kern w:val="0"/>
                <w:sz w:val="22"/>
                <w:szCs w:val="22"/>
                <w14:ligatures w14:val="none"/>
              </w:rPr>
              <w:t>12:00 - 1:00 p.m.</w:t>
            </w:r>
          </w:p>
        </w:tc>
        <w:tc>
          <w:tcPr>
            <w:tcW w:w="4320" w:type="dxa"/>
          </w:tcPr>
          <w:p w14:paraId="3A7C60BD" w14:textId="3F628758"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We invite you to learn about what it takes to achieve retirement readiness. In this session, you will learn where your retirement income </w:t>
            </w:r>
            <w:r w:rsidRPr="00FF7A34">
              <w:rPr>
                <w:color w:val="000000" w:themeColor="text1"/>
                <w:sz w:val="20"/>
                <w:szCs w:val="20"/>
              </w:rPr>
              <w:lastRenderedPageBreak/>
              <w:t>may come from, and the important roles that Social Security and your pension plan will play. You will also discover how valuable the NC 401(k) and NC 457 Plans can be in your retirement planning journey, and the online planning tools that are at your fingertips to help you along the way. The session will also explore things for you to consider as you create your personalized retirement budget. And more!</w:t>
            </w:r>
            <w:r w:rsidR="006766EC">
              <w:rPr>
                <w:color w:val="000000" w:themeColor="text1"/>
                <w:sz w:val="20"/>
                <w:szCs w:val="20"/>
              </w:rPr>
              <w:br/>
            </w:r>
          </w:p>
        </w:tc>
        <w:tc>
          <w:tcPr>
            <w:tcW w:w="2160" w:type="dxa"/>
          </w:tcPr>
          <w:p w14:paraId="50980634" w14:textId="54D468AF" w:rsidR="008763FF" w:rsidRPr="00EE5432" w:rsidRDefault="008763FF" w:rsidP="008763FF">
            <w:pPr>
              <w:spacing w:line="210" w:lineRule="exact"/>
              <w:rPr>
                <w:sz w:val="20"/>
                <w:szCs w:val="20"/>
              </w:rPr>
            </w:pPr>
            <w:hyperlink r:id="rId20"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3F84656A" w14:textId="77777777" w:rsidTr="00F212EA">
        <w:tc>
          <w:tcPr>
            <w:tcW w:w="1620" w:type="dxa"/>
          </w:tcPr>
          <w:p w14:paraId="5AE260E8" w14:textId="77777777" w:rsidR="008763FF" w:rsidRPr="00FF7A34" w:rsidRDefault="008763FF" w:rsidP="008763FF">
            <w:pPr>
              <w:spacing w:line="210" w:lineRule="exact"/>
              <w:rPr>
                <w:color w:val="000000" w:themeColor="text1"/>
                <w:sz w:val="20"/>
                <w:szCs w:val="20"/>
              </w:rPr>
            </w:pPr>
            <w:r w:rsidRPr="00FF7A34">
              <w:rPr>
                <w:color w:val="000000" w:themeColor="text1"/>
                <w:sz w:val="20"/>
                <w:szCs w:val="20"/>
              </w:rPr>
              <w:t>LGERS Retirement Planning Webinar</w:t>
            </w:r>
          </w:p>
          <w:p w14:paraId="408F53EE" w14:textId="77777777" w:rsidR="008763FF" w:rsidRPr="00FF7A34" w:rsidRDefault="008763FF" w:rsidP="008763FF">
            <w:pPr>
              <w:spacing w:line="210" w:lineRule="exact"/>
              <w:rPr>
                <w:color w:val="000000" w:themeColor="text1"/>
                <w:sz w:val="20"/>
                <w:szCs w:val="20"/>
              </w:rPr>
            </w:pPr>
          </w:p>
        </w:tc>
        <w:tc>
          <w:tcPr>
            <w:tcW w:w="2340" w:type="dxa"/>
          </w:tcPr>
          <w:p w14:paraId="5593A8D4" w14:textId="4ADF1D36" w:rsidR="008763FF" w:rsidRPr="00FF7A34" w:rsidRDefault="008D6A1A" w:rsidP="008763FF">
            <w:pPr>
              <w:rPr>
                <w:color w:val="000000" w:themeColor="text1"/>
                <w:sz w:val="20"/>
                <w:szCs w:val="20"/>
              </w:rPr>
            </w:pPr>
            <w:r w:rsidRPr="00105D78">
              <w:rPr>
                <w:rFonts w:ascii="Calibri" w:eastAsia="Times New Roman" w:hAnsi="Calibri" w:cs="Calibri"/>
                <w:kern w:val="0"/>
                <w:sz w:val="22"/>
                <w:szCs w:val="22"/>
                <w14:ligatures w14:val="none"/>
              </w:rPr>
              <w:t>October 22, 2026</w:t>
            </w:r>
            <w:r w:rsidR="00F71272">
              <w:rPr>
                <w:rFonts w:ascii="Calibri" w:eastAsia="Times New Roman" w:hAnsi="Calibri" w:cs="Calibri"/>
                <w:kern w:val="0"/>
                <w:sz w:val="22"/>
                <w:szCs w:val="22"/>
                <w14:ligatures w14:val="none"/>
              </w:rPr>
              <w:br/>
            </w:r>
            <w:r w:rsidR="00F71272" w:rsidRPr="00105D78">
              <w:rPr>
                <w:rFonts w:ascii="Calibri" w:eastAsia="Times New Roman" w:hAnsi="Calibri" w:cs="Calibri"/>
                <w:kern w:val="0"/>
                <w:sz w:val="22"/>
                <w:szCs w:val="22"/>
                <w14:ligatures w14:val="none"/>
              </w:rPr>
              <w:t>9:30 - 11:00 a.m.</w:t>
            </w:r>
          </w:p>
        </w:tc>
        <w:tc>
          <w:tcPr>
            <w:tcW w:w="4320" w:type="dxa"/>
          </w:tcPr>
          <w:p w14:paraId="1CC09EEA" w14:textId="2BA04ACE"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We invite you to join the Department of State Treasurer Retirement Systems Division to learn about the benefits offered by the Local Governmental Employees’ Retirement System (LGERS) pension. This webinar provides an orientation for new members and pre-retirement planning information for members closer </w:t>
            </w:r>
            <w:proofErr w:type="gramStart"/>
            <w:r w:rsidRPr="00FF7A34">
              <w:rPr>
                <w:color w:val="000000" w:themeColor="text1"/>
                <w:sz w:val="20"/>
                <w:szCs w:val="20"/>
              </w:rPr>
              <w:t>to  retirement</w:t>
            </w:r>
            <w:proofErr w:type="gramEnd"/>
            <w:r w:rsidRPr="00FF7A34">
              <w:rPr>
                <w:color w:val="000000" w:themeColor="text1"/>
                <w:sz w:val="20"/>
                <w:szCs w:val="20"/>
              </w:rPr>
              <w:t>. This webinar also touches upon the NC 401(k) and NC 457 Plans and how they are designed to supplement your pension.</w:t>
            </w:r>
            <w:r w:rsidR="006766EC">
              <w:rPr>
                <w:color w:val="000000" w:themeColor="text1"/>
                <w:sz w:val="20"/>
                <w:szCs w:val="20"/>
              </w:rPr>
              <w:br/>
            </w:r>
          </w:p>
        </w:tc>
        <w:tc>
          <w:tcPr>
            <w:tcW w:w="2160" w:type="dxa"/>
          </w:tcPr>
          <w:p w14:paraId="249D3EF1" w14:textId="3818113D" w:rsidR="008763FF" w:rsidRPr="00EE5432" w:rsidRDefault="008763FF" w:rsidP="008763FF">
            <w:pPr>
              <w:spacing w:line="210" w:lineRule="exact"/>
              <w:rPr>
                <w:sz w:val="20"/>
                <w:szCs w:val="20"/>
              </w:rPr>
            </w:pPr>
            <w:hyperlink r:id="rId21"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25AB326F" w14:textId="77777777" w:rsidTr="00F212EA">
        <w:tc>
          <w:tcPr>
            <w:tcW w:w="1620" w:type="dxa"/>
          </w:tcPr>
          <w:p w14:paraId="268DF38C" w14:textId="77777777" w:rsidR="008763FF" w:rsidRPr="00FF7A34" w:rsidRDefault="008763FF" w:rsidP="008763FF">
            <w:pPr>
              <w:spacing w:line="210" w:lineRule="exact"/>
              <w:rPr>
                <w:color w:val="000000" w:themeColor="text1"/>
                <w:sz w:val="20"/>
                <w:szCs w:val="20"/>
              </w:rPr>
            </w:pPr>
            <w:r w:rsidRPr="00FF7A34">
              <w:rPr>
                <w:color w:val="000000" w:themeColor="text1"/>
                <w:sz w:val="20"/>
                <w:szCs w:val="20"/>
              </w:rPr>
              <w:t>TSERS Retirement Planning Webinar</w:t>
            </w:r>
          </w:p>
          <w:p w14:paraId="43B190BF" w14:textId="77777777" w:rsidR="008763FF" w:rsidRPr="00FF7A34" w:rsidRDefault="008763FF" w:rsidP="008763FF">
            <w:pPr>
              <w:spacing w:line="210" w:lineRule="exact"/>
              <w:rPr>
                <w:color w:val="000000" w:themeColor="text1"/>
                <w:sz w:val="20"/>
                <w:szCs w:val="20"/>
              </w:rPr>
            </w:pPr>
          </w:p>
        </w:tc>
        <w:tc>
          <w:tcPr>
            <w:tcW w:w="2340" w:type="dxa"/>
          </w:tcPr>
          <w:p w14:paraId="0E0AC688" w14:textId="5A829569" w:rsidR="008763FF" w:rsidRPr="00FF7A34" w:rsidRDefault="008D6A1A" w:rsidP="008763FF">
            <w:pPr>
              <w:rPr>
                <w:color w:val="000000" w:themeColor="text1"/>
                <w:sz w:val="20"/>
                <w:szCs w:val="20"/>
              </w:rPr>
            </w:pPr>
            <w:r w:rsidRPr="00105D78">
              <w:rPr>
                <w:rFonts w:ascii="Calibri" w:eastAsia="Times New Roman" w:hAnsi="Calibri" w:cs="Calibri"/>
                <w:kern w:val="0"/>
                <w:sz w:val="22"/>
                <w:szCs w:val="22"/>
                <w14:ligatures w14:val="none"/>
              </w:rPr>
              <w:t>October 22, 2026</w:t>
            </w:r>
            <w:r w:rsidR="009C1643">
              <w:rPr>
                <w:rFonts w:ascii="Calibri" w:eastAsia="Times New Roman" w:hAnsi="Calibri" w:cs="Calibri"/>
                <w:kern w:val="0"/>
                <w:sz w:val="22"/>
                <w:szCs w:val="22"/>
                <w14:ligatures w14:val="none"/>
              </w:rPr>
              <w:br/>
            </w:r>
            <w:r w:rsidR="009C1643" w:rsidRPr="00105D78">
              <w:rPr>
                <w:rFonts w:ascii="Calibri" w:eastAsia="Times New Roman" w:hAnsi="Calibri" w:cs="Calibri"/>
                <w:kern w:val="0"/>
                <w:sz w:val="22"/>
                <w:szCs w:val="22"/>
                <w14:ligatures w14:val="none"/>
              </w:rPr>
              <w:t>3:00 - 4:30 p.m.</w:t>
            </w:r>
          </w:p>
        </w:tc>
        <w:tc>
          <w:tcPr>
            <w:tcW w:w="4320" w:type="dxa"/>
          </w:tcPr>
          <w:p w14:paraId="4E6F0C66" w14:textId="0C4E1C4C" w:rsidR="008763FF" w:rsidRPr="00FF7A34" w:rsidRDefault="008763FF" w:rsidP="008763FF">
            <w:pPr>
              <w:spacing w:line="210" w:lineRule="exact"/>
              <w:rPr>
                <w:color w:val="000000" w:themeColor="text1"/>
                <w:sz w:val="20"/>
                <w:szCs w:val="20"/>
              </w:rPr>
            </w:pPr>
            <w:r w:rsidRPr="00FF7A34">
              <w:rPr>
                <w:color w:val="000000" w:themeColor="text1"/>
                <w:sz w:val="20"/>
                <w:szCs w:val="20"/>
              </w:rPr>
              <w:t>We invite you to join the Department of State Treasurer Retirement Systems Division to learn about the benefits offered by the Teachers’ and State Employees’ Retirement System (TSERS) pension. This webinar provides an orientation for new members and pre-retirement planning information for members closer to retirement. This webinar also touches upon the NC 401(k) and NC 457 Plans and how they are designed to supplement your pension.</w:t>
            </w:r>
            <w:r w:rsidR="006766EC">
              <w:rPr>
                <w:color w:val="000000" w:themeColor="text1"/>
                <w:sz w:val="20"/>
                <w:szCs w:val="20"/>
              </w:rPr>
              <w:br/>
            </w:r>
          </w:p>
        </w:tc>
        <w:tc>
          <w:tcPr>
            <w:tcW w:w="2160" w:type="dxa"/>
          </w:tcPr>
          <w:p w14:paraId="153B795A" w14:textId="4B4E5CC2" w:rsidR="008763FF" w:rsidRPr="00EE5432" w:rsidRDefault="008763FF" w:rsidP="008763FF">
            <w:pPr>
              <w:spacing w:line="210" w:lineRule="exact"/>
              <w:rPr>
                <w:sz w:val="20"/>
                <w:szCs w:val="20"/>
              </w:rPr>
            </w:pPr>
            <w:hyperlink r:id="rId22"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33619BF8" w14:textId="59C8944B" w:rsidTr="00F212EA">
        <w:tc>
          <w:tcPr>
            <w:tcW w:w="1620" w:type="dxa"/>
          </w:tcPr>
          <w:p w14:paraId="05D2CA42" w14:textId="5D5FB227"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Saving More &amp; Contribution Types in the </w:t>
            </w:r>
            <w:r w:rsidR="00BA42D6">
              <w:rPr>
                <w:color w:val="000000" w:themeColor="text1"/>
                <w:sz w:val="20"/>
                <w:szCs w:val="20"/>
              </w:rPr>
              <w:br/>
            </w:r>
            <w:r w:rsidRPr="00FF7A34">
              <w:rPr>
                <w:color w:val="000000" w:themeColor="text1"/>
                <w:sz w:val="20"/>
                <w:szCs w:val="20"/>
              </w:rPr>
              <w:t>NC 401(k) and NC 457 Plans</w:t>
            </w:r>
          </w:p>
          <w:p w14:paraId="5BA8916E" w14:textId="02A5E9F2" w:rsidR="008763FF" w:rsidRPr="00FF7A34" w:rsidRDefault="008763FF" w:rsidP="008763FF">
            <w:pPr>
              <w:spacing w:line="210" w:lineRule="exact"/>
              <w:rPr>
                <w:color w:val="000000" w:themeColor="text1"/>
                <w:sz w:val="20"/>
                <w:szCs w:val="20"/>
              </w:rPr>
            </w:pPr>
          </w:p>
          <w:p w14:paraId="045B931E" w14:textId="0116F552" w:rsidR="008763FF" w:rsidRPr="00FF7A34" w:rsidRDefault="008763FF" w:rsidP="008763FF">
            <w:pPr>
              <w:spacing w:line="210" w:lineRule="exact"/>
              <w:rPr>
                <w:color w:val="000000" w:themeColor="text1"/>
                <w:sz w:val="20"/>
                <w:szCs w:val="20"/>
              </w:rPr>
            </w:pPr>
          </w:p>
        </w:tc>
        <w:tc>
          <w:tcPr>
            <w:tcW w:w="2340" w:type="dxa"/>
          </w:tcPr>
          <w:p w14:paraId="67749699" w14:textId="4064C5AB" w:rsidR="008763FF" w:rsidRPr="00FF7A34" w:rsidRDefault="000C1264" w:rsidP="008763FF">
            <w:pPr>
              <w:rPr>
                <w:color w:val="000000" w:themeColor="text1"/>
                <w:sz w:val="20"/>
                <w:szCs w:val="20"/>
              </w:rPr>
            </w:pPr>
            <w:r w:rsidRPr="00105D78">
              <w:rPr>
                <w:rFonts w:ascii="Calibri" w:eastAsia="Times New Roman" w:hAnsi="Calibri" w:cs="Calibri"/>
                <w:kern w:val="0"/>
                <w:sz w:val="22"/>
                <w:szCs w:val="22"/>
                <w14:ligatures w14:val="none"/>
              </w:rPr>
              <w:t>October 27, 2026</w:t>
            </w:r>
            <w:r w:rsidR="00CB54D8">
              <w:rPr>
                <w:rFonts w:ascii="Calibri" w:eastAsia="Times New Roman" w:hAnsi="Calibri" w:cs="Calibri"/>
                <w:kern w:val="0"/>
                <w:sz w:val="22"/>
                <w:szCs w:val="22"/>
                <w14:ligatures w14:val="none"/>
              </w:rPr>
              <w:br/>
            </w:r>
            <w:r w:rsidR="001C0013">
              <w:rPr>
                <w:rFonts w:ascii="Calibri" w:eastAsia="Times New Roman" w:hAnsi="Calibri" w:cs="Calibri"/>
                <w:kern w:val="0"/>
                <w:sz w:val="22"/>
                <w:szCs w:val="22"/>
                <w14:ligatures w14:val="none"/>
              </w:rPr>
              <w:t>4:15</w:t>
            </w:r>
            <w:r w:rsidR="00CB54D8" w:rsidRPr="00105D78">
              <w:rPr>
                <w:rFonts w:ascii="Calibri" w:eastAsia="Times New Roman" w:hAnsi="Calibri" w:cs="Calibri"/>
                <w:kern w:val="0"/>
                <w:sz w:val="22"/>
                <w:szCs w:val="22"/>
                <w14:ligatures w14:val="none"/>
              </w:rPr>
              <w:t xml:space="preserve"> - </w:t>
            </w:r>
            <w:r w:rsidR="007A1349">
              <w:rPr>
                <w:rFonts w:ascii="Calibri" w:eastAsia="Times New Roman" w:hAnsi="Calibri" w:cs="Calibri"/>
                <w:kern w:val="0"/>
                <w:sz w:val="22"/>
                <w:szCs w:val="22"/>
                <w14:ligatures w14:val="none"/>
              </w:rPr>
              <w:t>4</w:t>
            </w:r>
            <w:r w:rsidR="00CB54D8" w:rsidRPr="00105D78">
              <w:rPr>
                <w:rFonts w:ascii="Calibri" w:eastAsia="Times New Roman" w:hAnsi="Calibri" w:cs="Calibri"/>
                <w:kern w:val="0"/>
                <w:sz w:val="22"/>
                <w:szCs w:val="22"/>
                <w14:ligatures w14:val="none"/>
              </w:rPr>
              <w:t>:</w:t>
            </w:r>
            <w:r w:rsidR="007A1349">
              <w:rPr>
                <w:rFonts w:ascii="Calibri" w:eastAsia="Times New Roman" w:hAnsi="Calibri" w:cs="Calibri"/>
                <w:kern w:val="0"/>
                <w:sz w:val="22"/>
                <w:szCs w:val="22"/>
                <w14:ligatures w14:val="none"/>
              </w:rPr>
              <w:t>45</w:t>
            </w:r>
            <w:r w:rsidR="00CB54D8" w:rsidRPr="00105D78">
              <w:rPr>
                <w:rFonts w:ascii="Calibri" w:eastAsia="Times New Roman" w:hAnsi="Calibri" w:cs="Calibri"/>
                <w:kern w:val="0"/>
                <w:sz w:val="22"/>
                <w:szCs w:val="22"/>
                <w14:ligatures w14:val="none"/>
              </w:rPr>
              <w:t xml:space="preserve"> p.m.</w:t>
            </w:r>
          </w:p>
        </w:tc>
        <w:tc>
          <w:tcPr>
            <w:tcW w:w="4320" w:type="dxa"/>
          </w:tcPr>
          <w:p w14:paraId="4827A13E" w14:textId="5C8242EB" w:rsidR="008763FF" w:rsidRPr="00FF7A34" w:rsidRDefault="008763FF" w:rsidP="008763FF">
            <w:pPr>
              <w:spacing w:line="210" w:lineRule="exact"/>
              <w:rPr>
                <w:color w:val="000000" w:themeColor="text1"/>
                <w:sz w:val="20"/>
                <w:szCs w:val="20"/>
              </w:rPr>
            </w:pPr>
            <w:r w:rsidRPr="00FF7A34">
              <w:rPr>
                <w:color w:val="000000" w:themeColor="text1"/>
                <w:sz w:val="20"/>
                <w:szCs w:val="20"/>
              </w:rPr>
              <w:t>We invite you to take this opportunity to discover how saving more in the Plans can help you build a more financially secure future. We will explore various scenarios that demonstrate what a difference increasing your contribution amount gradually over time can make. Plus, we will help you learn about pre-tax and Roth contributions, and the attributes of each. This session will also explore the Plans’ tools and resources that you can take advantage of throughout your retirement planning journey. And more!</w:t>
            </w:r>
            <w:r w:rsidR="006766EC">
              <w:rPr>
                <w:color w:val="000000" w:themeColor="text1"/>
                <w:sz w:val="20"/>
                <w:szCs w:val="20"/>
              </w:rPr>
              <w:br/>
            </w:r>
          </w:p>
        </w:tc>
        <w:tc>
          <w:tcPr>
            <w:tcW w:w="2160" w:type="dxa"/>
          </w:tcPr>
          <w:p w14:paraId="7EEDEAAB" w14:textId="45F10111" w:rsidR="008763FF" w:rsidRPr="00EE5432" w:rsidRDefault="008763FF" w:rsidP="008763FF">
            <w:pPr>
              <w:spacing w:line="210" w:lineRule="exact"/>
              <w:rPr>
                <w:sz w:val="20"/>
                <w:szCs w:val="20"/>
              </w:rPr>
            </w:pPr>
            <w:hyperlink r:id="rId23"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0B567BD2" w14:textId="085091C5" w:rsidTr="00F212EA">
        <w:tc>
          <w:tcPr>
            <w:tcW w:w="1620" w:type="dxa"/>
          </w:tcPr>
          <w:p w14:paraId="5F3F2C55" w14:textId="77777777" w:rsidR="008763FF" w:rsidRPr="00FF7A34" w:rsidRDefault="008763FF" w:rsidP="008763FF">
            <w:pPr>
              <w:spacing w:line="210" w:lineRule="exact"/>
              <w:rPr>
                <w:color w:val="000000" w:themeColor="text1"/>
                <w:sz w:val="20"/>
                <w:szCs w:val="20"/>
              </w:rPr>
            </w:pPr>
            <w:r w:rsidRPr="00FF7A34">
              <w:rPr>
                <w:color w:val="000000" w:themeColor="text1"/>
                <w:sz w:val="20"/>
                <w:szCs w:val="20"/>
              </w:rPr>
              <w:t>Enrolling in the NC 401(k) and NC 457 Plans</w:t>
            </w:r>
          </w:p>
          <w:p w14:paraId="1594B064" w14:textId="77777777" w:rsidR="008763FF" w:rsidRPr="00FF7A34" w:rsidRDefault="008763FF" w:rsidP="008763FF">
            <w:pPr>
              <w:spacing w:line="210" w:lineRule="exact"/>
              <w:rPr>
                <w:color w:val="000000" w:themeColor="text1"/>
                <w:sz w:val="20"/>
                <w:szCs w:val="20"/>
              </w:rPr>
            </w:pPr>
          </w:p>
          <w:p w14:paraId="42A947C5" w14:textId="0F80C7FD" w:rsidR="008763FF" w:rsidRPr="00FF7A34" w:rsidRDefault="008763FF" w:rsidP="008763FF">
            <w:pPr>
              <w:spacing w:line="210" w:lineRule="exact"/>
              <w:rPr>
                <w:color w:val="000000" w:themeColor="text1"/>
                <w:sz w:val="20"/>
                <w:szCs w:val="20"/>
              </w:rPr>
            </w:pPr>
          </w:p>
        </w:tc>
        <w:tc>
          <w:tcPr>
            <w:tcW w:w="2340" w:type="dxa"/>
          </w:tcPr>
          <w:p w14:paraId="020462D6" w14:textId="10478D85" w:rsidR="008763FF" w:rsidRPr="00FF7A34" w:rsidRDefault="00570B98" w:rsidP="008763FF">
            <w:pPr>
              <w:rPr>
                <w:color w:val="000000" w:themeColor="text1"/>
                <w:sz w:val="20"/>
                <w:szCs w:val="20"/>
              </w:rPr>
            </w:pPr>
            <w:r w:rsidRPr="00105D78">
              <w:rPr>
                <w:rFonts w:ascii="Calibri" w:eastAsia="Times New Roman" w:hAnsi="Calibri" w:cs="Calibri"/>
                <w:kern w:val="0"/>
                <w:sz w:val="22"/>
                <w:szCs w:val="22"/>
                <w14:ligatures w14:val="none"/>
              </w:rPr>
              <w:t>October 29, 2026</w:t>
            </w:r>
            <w:r w:rsidR="00302E7F">
              <w:rPr>
                <w:rFonts w:ascii="Calibri" w:eastAsia="Times New Roman" w:hAnsi="Calibri" w:cs="Calibri"/>
                <w:kern w:val="0"/>
                <w:sz w:val="22"/>
                <w:szCs w:val="22"/>
                <w14:ligatures w14:val="none"/>
              </w:rPr>
              <w:br/>
            </w:r>
            <w:r w:rsidR="00302E7F" w:rsidRPr="00105D78">
              <w:rPr>
                <w:rFonts w:ascii="Calibri" w:eastAsia="Times New Roman" w:hAnsi="Calibri" w:cs="Calibri"/>
                <w:color w:val="000000"/>
                <w:kern w:val="0"/>
                <w:sz w:val="22"/>
                <w:szCs w:val="22"/>
                <w14:ligatures w14:val="none"/>
              </w:rPr>
              <w:t>1:00 - 2:00 p.m.</w:t>
            </w:r>
          </w:p>
        </w:tc>
        <w:tc>
          <w:tcPr>
            <w:tcW w:w="4320" w:type="dxa"/>
          </w:tcPr>
          <w:p w14:paraId="73331FC3" w14:textId="0B8DFFEB" w:rsidR="008763FF" w:rsidRPr="00FF7A34" w:rsidRDefault="008763FF" w:rsidP="008763FF">
            <w:pPr>
              <w:spacing w:line="210" w:lineRule="exact"/>
              <w:rPr>
                <w:color w:val="000000" w:themeColor="text1"/>
                <w:sz w:val="20"/>
                <w:szCs w:val="20"/>
              </w:rPr>
            </w:pPr>
            <w:r w:rsidRPr="00FF7A34">
              <w:rPr>
                <w:color w:val="000000" w:themeColor="text1"/>
                <w:sz w:val="20"/>
                <w:szCs w:val="20"/>
              </w:rPr>
              <w:t>We invite you to take this opportunity to learn about the valuable features of the NC 401(k) and NC 457 Plans and how enrolling in the Plans can make an impact on your retirement readiness. This session will also explore the Plans’ digital tools and resources that you can take advantage of throughout your retirement planning journey — and how easy it is to enroll. And more!</w:t>
            </w:r>
          </w:p>
        </w:tc>
        <w:tc>
          <w:tcPr>
            <w:tcW w:w="2160" w:type="dxa"/>
          </w:tcPr>
          <w:p w14:paraId="15F4D88F" w14:textId="35E3CA4E" w:rsidR="008763FF" w:rsidRPr="00EE5432" w:rsidRDefault="008763FF" w:rsidP="008763FF">
            <w:pPr>
              <w:spacing w:line="210" w:lineRule="exact"/>
              <w:rPr>
                <w:sz w:val="20"/>
                <w:szCs w:val="20"/>
              </w:rPr>
            </w:pPr>
            <w:hyperlink r:id="rId24" w:history="1">
              <w:r>
                <w:rPr>
                  <w:rStyle w:val="Hyperlink"/>
                  <w:sz w:val="20"/>
                  <w:szCs w:val="20"/>
                </w:rPr>
                <w:t>Microsoft V</w:t>
              </w:r>
              <w:r w:rsidRPr="008B270B">
                <w:rPr>
                  <w:rStyle w:val="Hyperlink"/>
                  <w:sz w:val="20"/>
                  <w:szCs w:val="20"/>
                </w:rPr>
                <w:t xml:space="preserve">irtual </w:t>
              </w:r>
              <w:r>
                <w:rPr>
                  <w:rStyle w:val="Hyperlink"/>
                  <w:sz w:val="20"/>
                  <w:szCs w:val="20"/>
                </w:rPr>
                <w:t>Event</w:t>
              </w:r>
            </w:hyperlink>
          </w:p>
        </w:tc>
      </w:tr>
      <w:tr w:rsidR="008763FF" w:rsidRPr="00EE5432" w14:paraId="7CD47309" w14:textId="77777777" w:rsidTr="00F212EA">
        <w:tc>
          <w:tcPr>
            <w:tcW w:w="1620" w:type="dxa"/>
          </w:tcPr>
          <w:p w14:paraId="215EE179" w14:textId="5BC7EB96" w:rsidR="008763FF" w:rsidRPr="00FF7A34" w:rsidRDefault="008763FF" w:rsidP="008763FF">
            <w:pPr>
              <w:spacing w:line="210" w:lineRule="exact"/>
              <w:rPr>
                <w:color w:val="000000" w:themeColor="text1"/>
                <w:sz w:val="20"/>
                <w:szCs w:val="20"/>
              </w:rPr>
            </w:pPr>
            <w:r w:rsidRPr="00FF7A34">
              <w:rPr>
                <w:color w:val="000000" w:themeColor="text1"/>
                <w:sz w:val="20"/>
                <w:szCs w:val="20"/>
              </w:rPr>
              <w:t xml:space="preserve">NC 401(k) and </w:t>
            </w:r>
            <w:r w:rsidRPr="00FF7A34">
              <w:rPr>
                <w:color w:val="000000" w:themeColor="text1"/>
                <w:sz w:val="20"/>
                <w:szCs w:val="20"/>
              </w:rPr>
              <w:br/>
              <w:t>NC 457 Plans Retirement Plan Counselor Consultation</w:t>
            </w:r>
          </w:p>
          <w:p w14:paraId="7078B27E" w14:textId="77777777" w:rsidR="008763FF" w:rsidRPr="00FF7A34" w:rsidRDefault="008763FF" w:rsidP="008763FF">
            <w:pPr>
              <w:spacing w:line="210" w:lineRule="exact"/>
              <w:rPr>
                <w:color w:val="000000" w:themeColor="text1"/>
                <w:sz w:val="20"/>
                <w:szCs w:val="20"/>
              </w:rPr>
            </w:pPr>
          </w:p>
        </w:tc>
        <w:tc>
          <w:tcPr>
            <w:tcW w:w="2340" w:type="dxa"/>
          </w:tcPr>
          <w:p w14:paraId="61647BF0" w14:textId="77777777" w:rsidR="008763FF" w:rsidRPr="00FF7A34" w:rsidRDefault="008763FF" w:rsidP="008763FF">
            <w:pPr>
              <w:rPr>
                <w:color w:val="000000" w:themeColor="text1"/>
                <w:sz w:val="22"/>
                <w:szCs w:val="22"/>
              </w:rPr>
            </w:pPr>
          </w:p>
        </w:tc>
        <w:tc>
          <w:tcPr>
            <w:tcW w:w="4320" w:type="dxa"/>
          </w:tcPr>
          <w:p w14:paraId="66F3A33E" w14:textId="6659AAFE" w:rsidR="008763FF" w:rsidRPr="00FF7A34" w:rsidRDefault="008763FF" w:rsidP="008763FF">
            <w:pPr>
              <w:spacing w:line="210" w:lineRule="exact"/>
              <w:rPr>
                <w:color w:val="000000" w:themeColor="text1"/>
                <w:sz w:val="20"/>
                <w:szCs w:val="20"/>
              </w:rPr>
            </w:pPr>
            <w:r w:rsidRPr="00FF7A34">
              <w:rPr>
                <w:color w:val="000000" w:themeColor="text1"/>
                <w:sz w:val="20"/>
                <w:szCs w:val="20"/>
              </w:rPr>
              <w:t>Schedule an appointment with</w:t>
            </w:r>
            <w:r w:rsidR="006766EC">
              <w:rPr>
                <w:color w:val="000000" w:themeColor="text1"/>
                <w:sz w:val="20"/>
                <w:szCs w:val="20"/>
              </w:rPr>
              <w:t xml:space="preserve"> Lionel Gruslin,</w:t>
            </w:r>
            <w:r w:rsidRPr="00FF7A34">
              <w:rPr>
                <w:color w:val="000000" w:themeColor="text1"/>
                <w:sz w:val="20"/>
                <w:szCs w:val="20"/>
              </w:rPr>
              <w:t xml:space="preserve"> your Empower Retirement Plan Counselor.</w:t>
            </w:r>
          </w:p>
        </w:tc>
        <w:tc>
          <w:tcPr>
            <w:tcW w:w="2160" w:type="dxa"/>
          </w:tcPr>
          <w:p w14:paraId="0E08A5FC" w14:textId="0C44083C" w:rsidR="008763FF" w:rsidRPr="00EE5432" w:rsidRDefault="006766EC" w:rsidP="008763FF">
            <w:pPr>
              <w:spacing w:line="210" w:lineRule="exact"/>
              <w:rPr>
                <w:sz w:val="20"/>
                <w:szCs w:val="20"/>
              </w:rPr>
            </w:pPr>
            <w:hyperlink r:id="rId25" w:anchor="/" w:history="1">
              <w:r w:rsidRPr="006766EC">
                <w:rPr>
                  <w:rStyle w:val="Hyperlink"/>
                  <w:sz w:val="20"/>
                  <w:szCs w:val="20"/>
                </w:rPr>
                <w:t>Schedule Meeting</w:t>
              </w:r>
            </w:hyperlink>
          </w:p>
        </w:tc>
      </w:tr>
    </w:tbl>
    <w:p w14:paraId="60F70B5A" w14:textId="77777777" w:rsidR="00F212EA" w:rsidRDefault="00F212EA" w:rsidP="00D1324E">
      <w:pPr>
        <w:spacing w:line="220" w:lineRule="exact"/>
      </w:pPr>
      <w:bookmarkStart w:id="2" w:name="_Hlk66690840"/>
      <w:bookmarkStart w:id="3" w:name="_Hlk108777090"/>
      <w:bookmarkStart w:id="4" w:name="_Hlk189664586"/>
    </w:p>
    <w:p w14:paraId="5FD1FAE6" w14:textId="77777777" w:rsidR="00FF6B34" w:rsidRDefault="00FF6B34" w:rsidP="00D1324E">
      <w:pPr>
        <w:spacing w:line="220" w:lineRule="exact"/>
      </w:pPr>
    </w:p>
    <w:p w14:paraId="42FB17A3" w14:textId="77777777" w:rsidR="0029413C" w:rsidRDefault="0029413C" w:rsidP="00D1324E">
      <w:pPr>
        <w:spacing w:line="220" w:lineRule="exact"/>
      </w:pPr>
    </w:p>
    <w:p w14:paraId="12A73E48" w14:textId="0E940E58" w:rsidR="00D1324E" w:rsidRPr="00EE5432" w:rsidRDefault="00D1324E" w:rsidP="00D1324E">
      <w:pPr>
        <w:spacing w:line="220" w:lineRule="exact"/>
      </w:pPr>
      <w:r w:rsidRPr="00EE5432">
        <w:rPr>
          <w:noProof/>
        </w:rPr>
        <w:lastRenderedPageBreak/>
        <w:drawing>
          <wp:anchor distT="0" distB="0" distL="114300" distR="114300" simplePos="0" relativeHeight="251658240" behindDoc="1" locked="0" layoutInCell="1" allowOverlap="1" wp14:anchorId="68230173" wp14:editId="7917441E">
            <wp:simplePos x="0" y="0"/>
            <wp:positionH relativeFrom="column">
              <wp:posOffset>161069</wp:posOffset>
            </wp:positionH>
            <wp:positionV relativeFrom="paragraph">
              <wp:posOffset>85090</wp:posOffset>
            </wp:positionV>
            <wp:extent cx="1132449" cy="1132447"/>
            <wp:effectExtent l="0" t="0" r="0" b="0"/>
            <wp:wrapNone/>
            <wp:docPr id="1763111733" name="Picture 1763111733" descr="A logo for a retirement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76818" name="Picture 747076818" descr="A logo for a retirement system&#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32449" cy="1132447"/>
                    </a:xfrm>
                    <a:prstGeom prst="rect">
                      <a:avLst/>
                    </a:prstGeom>
                  </pic:spPr>
                </pic:pic>
              </a:graphicData>
            </a:graphic>
            <wp14:sizeRelH relativeFrom="margin">
              <wp14:pctWidth>0</wp14:pctWidth>
            </wp14:sizeRelH>
            <wp14:sizeRelV relativeFrom="margin">
              <wp14:pctHeight>0</wp14:pctHeight>
            </wp14:sizeRelV>
          </wp:anchor>
        </w:drawing>
      </w:r>
    </w:p>
    <w:p w14:paraId="53229A8E" w14:textId="77777777" w:rsidR="00D1324E" w:rsidRPr="00EE5432" w:rsidRDefault="00D1324E" w:rsidP="00D1324E">
      <w:pPr>
        <w:spacing w:line="220" w:lineRule="exact"/>
      </w:pPr>
    </w:p>
    <w:p w14:paraId="40965F23" w14:textId="77777777" w:rsidR="00D1324E" w:rsidRPr="00EE5432" w:rsidRDefault="00D1324E" w:rsidP="00D1324E">
      <w:pPr>
        <w:spacing w:line="220" w:lineRule="exact"/>
      </w:pPr>
    </w:p>
    <w:p w14:paraId="3DE54C53" w14:textId="77777777" w:rsidR="00D1324E" w:rsidRPr="00EE5432" w:rsidRDefault="00D1324E" w:rsidP="00D1324E">
      <w:pPr>
        <w:spacing w:line="220" w:lineRule="exact"/>
      </w:pPr>
    </w:p>
    <w:p w14:paraId="4920E12C" w14:textId="77777777" w:rsidR="00D1324E" w:rsidRPr="00EE5432" w:rsidRDefault="00D1324E" w:rsidP="00D1324E">
      <w:pPr>
        <w:spacing w:line="220" w:lineRule="exact"/>
      </w:pPr>
    </w:p>
    <w:p w14:paraId="52C28364" w14:textId="0A1F0062" w:rsidR="002F2DC0" w:rsidRPr="00EE5432" w:rsidRDefault="002F2DC0" w:rsidP="00D1324E">
      <w:pPr>
        <w:spacing w:line="220" w:lineRule="exact"/>
        <w:ind w:left="-90"/>
        <w:rPr>
          <w:sz w:val="20"/>
          <w:szCs w:val="20"/>
        </w:rPr>
      </w:pPr>
    </w:p>
    <w:p w14:paraId="681EDF65" w14:textId="77777777" w:rsidR="002F2DC0" w:rsidRDefault="002F2DC0" w:rsidP="00D1324E">
      <w:pPr>
        <w:spacing w:line="220" w:lineRule="exact"/>
        <w:ind w:left="-90"/>
        <w:rPr>
          <w:sz w:val="20"/>
          <w:szCs w:val="20"/>
        </w:rPr>
      </w:pPr>
    </w:p>
    <w:p w14:paraId="519DF6FD" w14:textId="77777777" w:rsidR="00570B98" w:rsidRDefault="00570B98" w:rsidP="00D1324E">
      <w:pPr>
        <w:spacing w:line="220" w:lineRule="exact"/>
        <w:ind w:left="-90"/>
        <w:rPr>
          <w:sz w:val="20"/>
          <w:szCs w:val="20"/>
        </w:rPr>
      </w:pPr>
    </w:p>
    <w:p w14:paraId="0A1607E5" w14:textId="77777777" w:rsidR="00570B98" w:rsidRPr="00EE5432" w:rsidRDefault="00570B98" w:rsidP="00D1324E">
      <w:pPr>
        <w:spacing w:line="220" w:lineRule="exact"/>
        <w:ind w:left="-90"/>
        <w:rPr>
          <w:sz w:val="20"/>
          <w:szCs w:val="20"/>
        </w:rPr>
      </w:pPr>
    </w:p>
    <w:p w14:paraId="28A7B040" w14:textId="77777777" w:rsidR="00285D20" w:rsidRDefault="00285D20" w:rsidP="00FC4291">
      <w:pPr>
        <w:spacing w:line="220" w:lineRule="exact"/>
        <w:ind w:left="270"/>
        <w:rPr>
          <w:sz w:val="20"/>
          <w:szCs w:val="20"/>
        </w:rPr>
      </w:pPr>
      <w:r w:rsidRPr="00285D20">
        <w:rPr>
          <w:sz w:val="20"/>
          <w:szCs w:val="20"/>
        </w:rPr>
        <w:t>Investing involves risk, including possible loss of principal.</w:t>
      </w:r>
    </w:p>
    <w:p w14:paraId="4CB0E265" w14:textId="77777777" w:rsidR="00285D20" w:rsidRDefault="00285D20" w:rsidP="00FC4291">
      <w:pPr>
        <w:spacing w:line="220" w:lineRule="exact"/>
        <w:ind w:left="270"/>
        <w:rPr>
          <w:sz w:val="20"/>
          <w:szCs w:val="20"/>
        </w:rPr>
      </w:pPr>
    </w:p>
    <w:p w14:paraId="708D95C9" w14:textId="44214DC2" w:rsidR="002F2DC0" w:rsidRPr="00EE5432" w:rsidRDefault="002F2DC0" w:rsidP="00FC4291">
      <w:pPr>
        <w:spacing w:line="220" w:lineRule="exact"/>
        <w:ind w:left="270"/>
        <w:rPr>
          <w:sz w:val="20"/>
          <w:szCs w:val="20"/>
        </w:rPr>
      </w:pPr>
      <w:r w:rsidRPr="00EE5432">
        <w:rPr>
          <w:sz w:val="20"/>
          <w:szCs w:val="20"/>
        </w:rPr>
        <w:t>North Carolina Total Retirement Plans and the North Carolina Total Retirement Plans logo are service marks of the North Carolina Department of State Treasurer.</w:t>
      </w:r>
    </w:p>
    <w:p w14:paraId="6D404D98" w14:textId="77777777" w:rsidR="002F2DC0" w:rsidRPr="00EE5432" w:rsidRDefault="002F2DC0" w:rsidP="00FC4291">
      <w:pPr>
        <w:spacing w:line="220" w:lineRule="exact"/>
        <w:ind w:left="270"/>
        <w:rPr>
          <w:sz w:val="20"/>
          <w:szCs w:val="20"/>
        </w:rPr>
      </w:pPr>
    </w:p>
    <w:p w14:paraId="180F3D23" w14:textId="02B823C1" w:rsidR="00D1324E" w:rsidRPr="00EE5432" w:rsidRDefault="00D1324E" w:rsidP="00FC4291">
      <w:pPr>
        <w:spacing w:line="220" w:lineRule="exact"/>
        <w:ind w:left="270"/>
        <w:rPr>
          <w:sz w:val="20"/>
          <w:szCs w:val="20"/>
        </w:rPr>
      </w:pPr>
      <w:r w:rsidRPr="00EE5432">
        <w:rPr>
          <w:sz w:val="20"/>
          <w:szCs w:val="20"/>
        </w:rPr>
        <w:t>Empower refers to the products and services offered by Empower Annuity Insurance Company of America and its subsidiaries. This material is for informational purposes only and is not intended to provide investment, legal, or tax recommendations or advice.</w:t>
      </w:r>
      <w:bookmarkEnd w:id="2"/>
      <w:bookmarkEnd w:id="3"/>
      <w:r w:rsidRPr="00EE5432">
        <w:rPr>
          <w:sz w:val="20"/>
          <w:szCs w:val="20"/>
        </w:rPr>
        <w:t xml:space="preserve">  </w:t>
      </w:r>
      <w:bookmarkEnd w:id="4"/>
    </w:p>
    <w:p w14:paraId="1A21D482" w14:textId="77777777" w:rsidR="002F2DC0" w:rsidRPr="00EE5432" w:rsidRDefault="002F2DC0" w:rsidP="00FC4291">
      <w:pPr>
        <w:spacing w:line="220" w:lineRule="exact"/>
        <w:ind w:left="270"/>
        <w:rPr>
          <w:sz w:val="20"/>
          <w:szCs w:val="20"/>
        </w:rPr>
      </w:pPr>
    </w:p>
    <w:p w14:paraId="66F6929A" w14:textId="213ACCF8" w:rsidR="002F2DC0" w:rsidRPr="00EE5432" w:rsidRDefault="002F2DC0" w:rsidP="00FC4291">
      <w:pPr>
        <w:spacing w:line="220" w:lineRule="exact"/>
        <w:ind w:left="270"/>
        <w:rPr>
          <w:sz w:val="20"/>
          <w:szCs w:val="20"/>
        </w:rPr>
      </w:pPr>
      <w:r w:rsidRPr="00EE5432">
        <w:rPr>
          <w:sz w:val="20"/>
          <w:szCs w:val="20"/>
        </w:rPr>
        <w:t xml:space="preserve">Empower </w:t>
      </w:r>
      <w:proofErr w:type="gramStart"/>
      <w:r w:rsidRPr="00EE5432">
        <w:rPr>
          <w:sz w:val="20"/>
          <w:szCs w:val="20"/>
        </w:rPr>
        <w:t>Retirement,</w:t>
      </w:r>
      <w:proofErr w:type="gramEnd"/>
      <w:r w:rsidRPr="00EE5432">
        <w:rPr>
          <w:sz w:val="20"/>
          <w:szCs w:val="20"/>
        </w:rPr>
        <w:t xml:space="preserve"> LLC provides </w:t>
      </w:r>
      <w:proofErr w:type="gramStart"/>
      <w:r w:rsidRPr="00EE5432">
        <w:rPr>
          <w:sz w:val="20"/>
          <w:szCs w:val="20"/>
        </w:rPr>
        <w:t>the communications</w:t>
      </w:r>
      <w:proofErr w:type="gramEnd"/>
      <w:r w:rsidRPr="00EE5432">
        <w:rPr>
          <w:sz w:val="20"/>
          <w:szCs w:val="20"/>
        </w:rPr>
        <w:t xml:space="preserve"> and recordkeeping services for the NC 401(k) and NC 457 Plans. The investments offered to you within the NC 401(k) and NC 457 Plans are not offered by or affiliated with Empower Retirement, LLC.</w:t>
      </w:r>
    </w:p>
    <w:p w14:paraId="620679DE" w14:textId="77777777" w:rsidR="002F2DC0" w:rsidRPr="00EE5432" w:rsidRDefault="002F2DC0" w:rsidP="00FC4291">
      <w:pPr>
        <w:spacing w:line="220" w:lineRule="exact"/>
        <w:ind w:left="270"/>
        <w:rPr>
          <w:sz w:val="20"/>
          <w:szCs w:val="20"/>
        </w:rPr>
      </w:pPr>
    </w:p>
    <w:p w14:paraId="5A22E40B" w14:textId="307DE51E" w:rsidR="00A55D4C" w:rsidRDefault="002F2DC0" w:rsidP="00FC4291">
      <w:pPr>
        <w:spacing w:line="220" w:lineRule="exact"/>
        <w:ind w:left="270"/>
        <w:rPr>
          <w:sz w:val="20"/>
          <w:szCs w:val="20"/>
        </w:rPr>
      </w:pPr>
      <w:r w:rsidRPr="00EE5432">
        <w:rPr>
          <w:sz w:val="20"/>
          <w:szCs w:val="20"/>
        </w:rPr>
        <w:t>©202</w:t>
      </w:r>
      <w:r w:rsidR="00697864">
        <w:rPr>
          <w:sz w:val="20"/>
          <w:szCs w:val="20"/>
        </w:rPr>
        <w:t>6</w:t>
      </w:r>
      <w:r w:rsidRPr="00EE5432">
        <w:rPr>
          <w:sz w:val="20"/>
          <w:szCs w:val="20"/>
        </w:rPr>
        <w:t xml:space="preserve"> Empower Annuity Insurance Company of America. All rights reserved. </w:t>
      </w:r>
      <w:r w:rsidR="00606823" w:rsidRPr="00FA6BA0">
        <w:rPr>
          <w:sz w:val="20"/>
          <w:szCs w:val="20"/>
        </w:rPr>
        <w:t>RO5931378-0926</w:t>
      </w:r>
    </w:p>
    <w:p w14:paraId="703DFFCA" w14:textId="23805E12" w:rsidR="00A55D4C" w:rsidRDefault="00A55D4C" w:rsidP="007A74DA">
      <w:pPr>
        <w:rPr>
          <w:sz w:val="20"/>
          <w:szCs w:val="20"/>
        </w:rPr>
      </w:pPr>
    </w:p>
    <w:sectPr w:rsidR="00A55D4C" w:rsidSect="00C17F3E">
      <w:headerReference w:type="default" r:id="rId27"/>
      <w:headerReference w:type="first" r:id="rId28"/>
      <w:pgSz w:w="12240" w:h="15840"/>
      <w:pgMar w:top="1440" w:right="720" w:bottom="720" w:left="720" w:header="360" w:footer="5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86D35" w14:textId="77777777" w:rsidR="004C1E1F" w:rsidRDefault="004C1E1F" w:rsidP="00157308">
      <w:r>
        <w:separator/>
      </w:r>
    </w:p>
  </w:endnote>
  <w:endnote w:type="continuationSeparator" w:id="0">
    <w:p w14:paraId="36F9D42D" w14:textId="77777777" w:rsidR="004C1E1F" w:rsidRDefault="004C1E1F" w:rsidP="00157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F30FC" w14:textId="77777777" w:rsidR="004C1E1F" w:rsidRDefault="004C1E1F" w:rsidP="00157308">
      <w:r>
        <w:separator/>
      </w:r>
    </w:p>
  </w:footnote>
  <w:footnote w:type="continuationSeparator" w:id="0">
    <w:p w14:paraId="00B52697" w14:textId="77777777" w:rsidR="004C1E1F" w:rsidRDefault="004C1E1F" w:rsidP="00157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FB8FD" w14:textId="66A1A655" w:rsidR="00157308" w:rsidRPr="00934F5D" w:rsidRDefault="004C1E1F" w:rsidP="00A9651D">
    <w:pPr>
      <w:pStyle w:val="Header"/>
      <w:rPr>
        <w:color w:val="FFFFFF" w:themeColor="background1"/>
        <w:sz w:val="20"/>
        <w:szCs w:val="20"/>
      </w:rPr>
    </w:pPr>
    <w:sdt>
      <w:sdtPr>
        <w:rPr>
          <w:b/>
          <w:bCs/>
          <w:sz w:val="28"/>
          <w:szCs w:val="28"/>
        </w:rPr>
        <w:id w:val="814918791"/>
        <w:docPartObj>
          <w:docPartGallery w:val="Page Numbers (Margins)"/>
          <w:docPartUnique/>
        </w:docPartObj>
      </w:sdtPr>
      <w:sdtEndPr/>
      <w:sdtContent>
        <w:r w:rsidR="00157308" w:rsidRPr="006F240F">
          <w:rPr>
            <w:b/>
            <w:bCs/>
            <w:noProof/>
            <w:sz w:val="28"/>
            <w:szCs w:val="28"/>
          </w:rPr>
          <mc:AlternateContent>
            <mc:Choice Requires="wps">
              <w:drawing>
                <wp:anchor distT="0" distB="0" distL="114300" distR="114300" simplePos="0" relativeHeight="251659264" behindDoc="0" locked="0" layoutInCell="0" allowOverlap="1" wp14:anchorId="45B7F4FD" wp14:editId="3D3E7803">
                  <wp:simplePos x="0" y="0"/>
                  <wp:positionH relativeFrom="rightMargin">
                    <wp:align>center</wp:align>
                  </wp:positionH>
                  <wp:positionV relativeFrom="margin">
                    <wp:align>bottom</wp:align>
                  </wp:positionV>
                  <wp:extent cx="510540" cy="2183130"/>
                  <wp:effectExtent l="0" t="0" r="3810" b="0"/>
                  <wp:wrapNone/>
                  <wp:docPr id="111950049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836C4" w14:textId="1F7E1551" w:rsidR="00157308" w:rsidRPr="00D57B2D" w:rsidRDefault="00157308" w:rsidP="00157308">
                              <w:pPr>
                                <w:pStyle w:val="Footer"/>
                                <w:rPr>
                                  <w:rFonts w:ascii="Arial" w:eastAsiaTheme="majorEastAsia" w:hAnsi="Arial" w:cs="Arial"/>
                                  <w:color w:val="808080" w:themeColor="background1" w:themeShade="80"/>
                                  <w:sz w:val="16"/>
                                  <w:szCs w:val="16"/>
                                </w:rPr>
                              </w:pPr>
                              <w:r w:rsidRPr="00D57B2D">
                                <w:rPr>
                                  <w:rFonts w:ascii="Arial" w:eastAsiaTheme="minorEastAsia" w:hAnsi="Arial" w:cs="Arial"/>
                                  <w:color w:val="808080" w:themeColor="background1" w:themeShade="80"/>
                                  <w:sz w:val="16"/>
                                  <w:szCs w:val="16"/>
                                </w:rPr>
                                <w:fldChar w:fldCharType="begin"/>
                              </w:r>
                              <w:r w:rsidRPr="00D57B2D">
                                <w:rPr>
                                  <w:rFonts w:ascii="Arial" w:hAnsi="Arial" w:cs="Arial"/>
                                  <w:color w:val="808080" w:themeColor="background1" w:themeShade="80"/>
                                  <w:sz w:val="16"/>
                                  <w:szCs w:val="16"/>
                                </w:rPr>
                                <w:instrText xml:space="preserve"> PAGE    \* MERGEFORMAT </w:instrText>
                              </w:r>
                              <w:r w:rsidRPr="00D57B2D">
                                <w:rPr>
                                  <w:rFonts w:ascii="Arial" w:eastAsiaTheme="minorEastAsia" w:hAnsi="Arial" w:cs="Arial"/>
                                  <w:color w:val="808080" w:themeColor="background1" w:themeShade="80"/>
                                  <w:sz w:val="16"/>
                                  <w:szCs w:val="16"/>
                                </w:rPr>
                                <w:fldChar w:fldCharType="separate"/>
                              </w:r>
                              <w:r w:rsidRPr="00D57B2D">
                                <w:rPr>
                                  <w:rFonts w:ascii="Arial" w:eastAsiaTheme="majorEastAsia" w:hAnsi="Arial" w:cs="Arial"/>
                                  <w:noProof/>
                                  <w:color w:val="808080" w:themeColor="background1" w:themeShade="80"/>
                                  <w:sz w:val="16"/>
                                  <w:szCs w:val="16"/>
                                </w:rPr>
                                <w:t>2</w:t>
                              </w:r>
                              <w:r w:rsidRPr="00D57B2D">
                                <w:rPr>
                                  <w:rFonts w:ascii="Arial" w:eastAsiaTheme="majorEastAsia" w:hAnsi="Arial" w:cs="Arial"/>
                                  <w:noProof/>
                                  <w:color w:val="808080" w:themeColor="background1" w:themeShade="80"/>
                                  <w:sz w:val="16"/>
                                  <w:szCs w:val="16"/>
                                </w:rPr>
                                <w:fldChar w:fldCharType="end"/>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5B7F4FD"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" o:allowincell="f" filled="f" stroked="f">
                  <v:textbox style="mso-fit-shape-to-text:t">
                    <w:txbxContent>
                      <w:p w14:paraId="687836C4" w14:textId="1F7E1551" w:rsidR="00157308" w:rsidRPr="00D57B2D" w:rsidRDefault="00157308" w:rsidP="00157308">
                        <w:pPr>
                          <w:pStyle w:val="Footer"/>
                          <w:rPr>
                            <w:rFonts w:ascii="Arial" w:eastAsiaTheme="majorEastAsia" w:hAnsi="Arial" w:cs="Arial"/>
                            <w:color w:val="808080" w:themeColor="background1" w:themeShade="80"/>
                            <w:sz w:val="16"/>
                            <w:szCs w:val="16"/>
                          </w:rPr>
                        </w:pPr>
                        <w:r w:rsidRPr="00D57B2D">
                          <w:rPr>
                            <w:rFonts w:ascii="Arial" w:eastAsiaTheme="minorEastAsia" w:hAnsi="Arial" w:cs="Arial"/>
                            <w:color w:val="808080" w:themeColor="background1" w:themeShade="80"/>
                            <w:sz w:val="16"/>
                            <w:szCs w:val="16"/>
                          </w:rPr>
                          <w:fldChar w:fldCharType="begin"/>
                        </w:r>
                        <w:r w:rsidRPr="00D57B2D">
                          <w:rPr>
                            <w:rFonts w:ascii="Arial" w:hAnsi="Arial" w:cs="Arial"/>
                            <w:color w:val="808080" w:themeColor="background1" w:themeShade="80"/>
                            <w:sz w:val="16"/>
                            <w:szCs w:val="16"/>
                          </w:rPr>
                          <w:instrText xml:space="preserve"> PAGE    \* MERGEFORMAT </w:instrText>
                        </w:r>
                        <w:r w:rsidRPr="00D57B2D">
                          <w:rPr>
                            <w:rFonts w:ascii="Arial" w:eastAsiaTheme="minorEastAsia" w:hAnsi="Arial" w:cs="Arial"/>
                            <w:color w:val="808080" w:themeColor="background1" w:themeShade="80"/>
                            <w:sz w:val="16"/>
                            <w:szCs w:val="16"/>
                          </w:rPr>
                          <w:fldChar w:fldCharType="separate"/>
                        </w:r>
                        <w:r w:rsidRPr="00D57B2D">
                          <w:rPr>
                            <w:rFonts w:ascii="Arial" w:eastAsiaTheme="majorEastAsia" w:hAnsi="Arial" w:cs="Arial"/>
                            <w:noProof/>
                            <w:color w:val="808080" w:themeColor="background1" w:themeShade="80"/>
                            <w:sz w:val="16"/>
                            <w:szCs w:val="16"/>
                          </w:rPr>
                          <w:t>2</w:t>
                        </w:r>
                        <w:r w:rsidRPr="00D57B2D">
                          <w:rPr>
                            <w:rFonts w:ascii="Arial" w:eastAsiaTheme="majorEastAsia" w:hAnsi="Arial" w:cs="Arial"/>
                            <w:noProof/>
                            <w:color w:val="808080" w:themeColor="background1" w:themeShade="80"/>
                            <w:sz w:val="16"/>
                            <w:szCs w:val="16"/>
                          </w:rPr>
                          <w:fldChar w:fldCharType="end"/>
                        </w:r>
                      </w:p>
                    </w:txbxContent>
                  </v:textbox>
                  <w10:wrap anchorx="margin" anchory="margin"/>
                </v:rect>
              </w:pict>
            </mc:Fallback>
          </mc:AlternateContent>
        </w:r>
      </w:sdtContent>
    </w:sdt>
  </w:p>
  <w:p w14:paraId="71E89095" w14:textId="7B5B3897" w:rsidR="00157308" w:rsidRPr="00934F5D" w:rsidRDefault="00157308" w:rsidP="00157308">
    <w:pPr>
      <w:pStyle w:val="Header"/>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4B19" w14:textId="394B78AD" w:rsidR="00D1324E" w:rsidRDefault="00C17F3E">
    <w:pPr>
      <w:pStyle w:val="Header"/>
    </w:pPr>
    <w:r>
      <w:ptab w:relativeTo="margin" w:alignment="center" w:leader="none"/>
    </w:r>
    <w:r>
      <w:rPr>
        <w:noProof/>
      </w:rPr>
      <w:drawing>
        <wp:anchor distT="0" distB="0" distL="114300" distR="114300" simplePos="0" relativeHeight="251661312" behindDoc="1" locked="0" layoutInCell="1" allowOverlap="1" wp14:anchorId="5552F300" wp14:editId="1F615399">
          <wp:simplePos x="0" y="0"/>
          <wp:positionH relativeFrom="margin">
            <wp:align>center</wp:align>
          </wp:positionH>
          <wp:positionV relativeFrom="page">
            <wp:posOffset>251138</wp:posOffset>
          </wp:positionV>
          <wp:extent cx="6600825" cy="1234203"/>
          <wp:effectExtent l="0" t="0" r="0" b="4445"/>
          <wp:wrapNone/>
          <wp:docPr id="552793184" name="Picture 55279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93184" name="Picture 552793184"/>
                  <pic:cNvPicPr/>
                </pic:nvPicPr>
                <pic:blipFill>
                  <a:blip r:embed="rId1">
                    <a:extLst>
                      <a:ext uri="{28A0092B-C50C-407E-A947-70E740481C1C}">
                        <a14:useLocalDpi xmlns:a14="http://schemas.microsoft.com/office/drawing/2010/main" val="0"/>
                      </a:ext>
                    </a:extLst>
                  </a:blip>
                  <a:stretch>
                    <a:fillRect/>
                  </a:stretch>
                </pic:blipFill>
                <pic:spPr>
                  <a:xfrm>
                    <a:off x="0" y="0"/>
                    <a:ext cx="6600825" cy="123420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08"/>
    <w:rsid w:val="0000708F"/>
    <w:rsid w:val="000120AE"/>
    <w:rsid w:val="00012D46"/>
    <w:rsid w:val="000130C6"/>
    <w:rsid w:val="00014B2B"/>
    <w:rsid w:val="00020730"/>
    <w:rsid w:val="000213E2"/>
    <w:rsid w:val="00063949"/>
    <w:rsid w:val="0006783B"/>
    <w:rsid w:val="00074A59"/>
    <w:rsid w:val="000772BC"/>
    <w:rsid w:val="00083598"/>
    <w:rsid w:val="00096BBA"/>
    <w:rsid w:val="00097ECE"/>
    <w:rsid w:val="000C1264"/>
    <w:rsid w:val="000C6D62"/>
    <w:rsid w:val="000D1886"/>
    <w:rsid w:val="000F2FDD"/>
    <w:rsid w:val="000F4729"/>
    <w:rsid w:val="000F4A7B"/>
    <w:rsid w:val="0010620C"/>
    <w:rsid w:val="00120A3C"/>
    <w:rsid w:val="0012618C"/>
    <w:rsid w:val="00132BF2"/>
    <w:rsid w:val="001361DE"/>
    <w:rsid w:val="0014106B"/>
    <w:rsid w:val="00145924"/>
    <w:rsid w:val="00156F33"/>
    <w:rsid w:val="00157308"/>
    <w:rsid w:val="0016316A"/>
    <w:rsid w:val="001B417C"/>
    <w:rsid w:val="001B4646"/>
    <w:rsid w:val="001B5B7C"/>
    <w:rsid w:val="001C0013"/>
    <w:rsid w:val="001C2652"/>
    <w:rsid w:val="001C2BE6"/>
    <w:rsid w:val="001C4CED"/>
    <w:rsid w:val="001C6629"/>
    <w:rsid w:val="001C6C58"/>
    <w:rsid w:val="001D151F"/>
    <w:rsid w:val="001D1B24"/>
    <w:rsid w:val="001E058D"/>
    <w:rsid w:val="001E7772"/>
    <w:rsid w:val="001E7AC5"/>
    <w:rsid w:val="001F7BB7"/>
    <w:rsid w:val="00206538"/>
    <w:rsid w:val="00233DD5"/>
    <w:rsid w:val="002401DA"/>
    <w:rsid w:val="00246E9D"/>
    <w:rsid w:val="00266635"/>
    <w:rsid w:val="00270903"/>
    <w:rsid w:val="0028193F"/>
    <w:rsid w:val="00281B43"/>
    <w:rsid w:val="00285D20"/>
    <w:rsid w:val="00287DB1"/>
    <w:rsid w:val="0029413C"/>
    <w:rsid w:val="0029460E"/>
    <w:rsid w:val="002A7438"/>
    <w:rsid w:val="002C1B33"/>
    <w:rsid w:val="002C43C3"/>
    <w:rsid w:val="002D04DD"/>
    <w:rsid w:val="002F2DC0"/>
    <w:rsid w:val="00302E7F"/>
    <w:rsid w:val="0030660F"/>
    <w:rsid w:val="003126AE"/>
    <w:rsid w:val="00313DA9"/>
    <w:rsid w:val="00334A04"/>
    <w:rsid w:val="00335AD3"/>
    <w:rsid w:val="00340E99"/>
    <w:rsid w:val="00351F4A"/>
    <w:rsid w:val="003538B9"/>
    <w:rsid w:val="00353E1A"/>
    <w:rsid w:val="00360626"/>
    <w:rsid w:val="003629A7"/>
    <w:rsid w:val="00370AA6"/>
    <w:rsid w:val="0037188B"/>
    <w:rsid w:val="00374440"/>
    <w:rsid w:val="00376438"/>
    <w:rsid w:val="0038021F"/>
    <w:rsid w:val="00384ED5"/>
    <w:rsid w:val="00394652"/>
    <w:rsid w:val="003A2B9E"/>
    <w:rsid w:val="003A3327"/>
    <w:rsid w:val="003B05D9"/>
    <w:rsid w:val="003B12D6"/>
    <w:rsid w:val="003B1E96"/>
    <w:rsid w:val="003B2FBA"/>
    <w:rsid w:val="003B3F55"/>
    <w:rsid w:val="003B69EA"/>
    <w:rsid w:val="003B7D2B"/>
    <w:rsid w:val="003E7635"/>
    <w:rsid w:val="00404343"/>
    <w:rsid w:val="0040438C"/>
    <w:rsid w:val="004169D2"/>
    <w:rsid w:val="00417639"/>
    <w:rsid w:val="00424BEB"/>
    <w:rsid w:val="00430D30"/>
    <w:rsid w:val="0043259B"/>
    <w:rsid w:val="004379FE"/>
    <w:rsid w:val="00451E9E"/>
    <w:rsid w:val="00470EB1"/>
    <w:rsid w:val="00474F5A"/>
    <w:rsid w:val="004C0180"/>
    <w:rsid w:val="004C096C"/>
    <w:rsid w:val="004C1E1F"/>
    <w:rsid w:val="004C5987"/>
    <w:rsid w:val="004C5C2E"/>
    <w:rsid w:val="004C7B6C"/>
    <w:rsid w:val="004D142B"/>
    <w:rsid w:val="004D2D51"/>
    <w:rsid w:val="004E08F4"/>
    <w:rsid w:val="004F1004"/>
    <w:rsid w:val="00510462"/>
    <w:rsid w:val="00522791"/>
    <w:rsid w:val="00523CC8"/>
    <w:rsid w:val="00524856"/>
    <w:rsid w:val="00527CA0"/>
    <w:rsid w:val="005313EB"/>
    <w:rsid w:val="00534A8C"/>
    <w:rsid w:val="00535D54"/>
    <w:rsid w:val="00536D0C"/>
    <w:rsid w:val="00543B8F"/>
    <w:rsid w:val="005474B3"/>
    <w:rsid w:val="00550832"/>
    <w:rsid w:val="00551D27"/>
    <w:rsid w:val="00561C64"/>
    <w:rsid w:val="00566B39"/>
    <w:rsid w:val="00567F55"/>
    <w:rsid w:val="00570B98"/>
    <w:rsid w:val="00571CE4"/>
    <w:rsid w:val="00580334"/>
    <w:rsid w:val="005818D8"/>
    <w:rsid w:val="005834E1"/>
    <w:rsid w:val="005866FB"/>
    <w:rsid w:val="00596C3F"/>
    <w:rsid w:val="005A4AAB"/>
    <w:rsid w:val="005A76AF"/>
    <w:rsid w:val="005C24EB"/>
    <w:rsid w:val="005D0204"/>
    <w:rsid w:val="005D373F"/>
    <w:rsid w:val="005D382A"/>
    <w:rsid w:val="005E1E33"/>
    <w:rsid w:val="005E32EC"/>
    <w:rsid w:val="005E6026"/>
    <w:rsid w:val="005F7C66"/>
    <w:rsid w:val="00602142"/>
    <w:rsid w:val="00606823"/>
    <w:rsid w:val="0061136F"/>
    <w:rsid w:val="00627A61"/>
    <w:rsid w:val="00637BF7"/>
    <w:rsid w:val="00641989"/>
    <w:rsid w:val="00647BF9"/>
    <w:rsid w:val="006565B9"/>
    <w:rsid w:val="00665777"/>
    <w:rsid w:val="006766EC"/>
    <w:rsid w:val="00693599"/>
    <w:rsid w:val="00694802"/>
    <w:rsid w:val="006974FB"/>
    <w:rsid w:val="00697864"/>
    <w:rsid w:val="006A15DA"/>
    <w:rsid w:val="006A200E"/>
    <w:rsid w:val="006B2F43"/>
    <w:rsid w:val="006C3996"/>
    <w:rsid w:val="006F196D"/>
    <w:rsid w:val="006F2CBC"/>
    <w:rsid w:val="006F3CCB"/>
    <w:rsid w:val="0070487E"/>
    <w:rsid w:val="00720F39"/>
    <w:rsid w:val="00721EA6"/>
    <w:rsid w:val="007240DA"/>
    <w:rsid w:val="00736365"/>
    <w:rsid w:val="00737449"/>
    <w:rsid w:val="00750213"/>
    <w:rsid w:val="00751FEB"/>
    <w:rsid w:val="00757025"/>
    <w:rsid w:val="00782B7B"/>
    <w:rsid w:val="0078619A"/>
    <w:rsid w:val="00792C0C"/>
    <w:rsid w:val="007A0CB4"/>
    <w:rsid w:val="007A1349"/>
    <w:rsid w:val="007A34C7"/>
    <w:rsid w:val="007A74DA"/>
    <w:rsid w:val="007B3227"/>
    <w:rsid w:val="007B6058"/>
    <w:rsid w:val="007E6720"/>
    <w:rsid w:val="007E6B39"/>
    <w:rsid w:val="007F69C0"/>
    <w:rsid w:val="00823ABC"/>
    <w:rsid w:val="008320E4"/>
    <w:rsid w:val="0083705E"/>
    <w:rsid w:val="00850BDB"/>
    <w:rsid w:val="008550E7"/>
    <w:rsid w:val="008763FF"/>
    <w:rsid w:val="008821A9"/>
    <w:rsid w:val="00882E49"/>
    <w:rsid w:val="0089513C"/>
    <w:rsid w:val="00897DCE"/>
    <w:rsid w:val="008B6AA7"/>
    <w:rsid w:val="008C62BD"/>
    <w:rsid w:val="008D6A1A"/>
    <w:rsid w:val="008F0B68"/>
    <w:rsid w:val="008F18DC"/>
    <w:rsid w:val="008F6AAC"/>
    <w:rsid w:val="009276EB"/>
    <w:rsid w:val="009307D1"/>
    <w:rsid w:val="00934F5D"/>
    <w:rsid w:val="00941BC4"/>
    <w:rsid w:val="00944797"/>
    <w:rsid w:val="00951F8F"/>
    <w:rsid w:val="009655C5"/>
    <w:rsid w:val="009655FB"/>
    <w:rsid w:val="009664D4"/>
    <w:rsid w:val="009921C1"/>
    <w:rsid w:val="009A2E1A"/>
    <w:rsid w:val="009A77BC"/>
    <w:rsid w:val="009B26AC"/>
    <w:rsid w:val="009C1643"/>
    <w:rsid w:val="009C1C7C"/>
    <w:rsid w:val="009C6644"/>
    <w:rsid w:val="009C72D0"/>
    <w:rsid w:val="009D07CB"/>
    <w:rsid w:val="009E02A7"/>
    <w:rsid w:val="009E2CB0"/>
    <w:rsid w:val="00A0303A"/>
    <w:rsid w:val="00A0697E"/>
    <w:rsid w:val="00A12A81"/>
    <w:rsid w:val="00A148B7"/>
    <w:rsid w:val="00A23213"/>
    <w:rsid w:val="00A36461"/>
    <w:rsid w:val="00A41D86"/>
    <w:rsid w:val="00A44375"/>
    <w:rsid w:val="00A514E7"/>
    <w:rsid w:val="00A543D2"/>
    <w:rsid w:val="00A55D4C"/>
    <w:rsid w:val="00A64B10"/>
    <w:rsid w:val="00A72382"/>
    <w:rsid w:val="00A729E0"/>
    <w:rsid w:val="00A75559"/>
    <w:rsid w:val="00A76260"/>
    <w:rsid w:val="00A77551"/>
    <w:rsid w:val="00A92E01"/>
    <w:rsid w:val="00A942CF"/>
    <w:rsid w:val="00A9651D"/>
    <w:rsid w:val="00AA5058"/>
    <w:rsid w:val="00AB34D7"/>
    <w:rsid w:val="00AB4F02"/>
    <w:rsid w:val="00AD0E2A"/>
    <w:rsid w:val="00AD2E46"/>
    <w:rsid w:val="00AE5BDD"/>
    <w:rsid w:val="00AF0EB9"/>
    <w:rsid w:val="00AF1A39"/>
    <w:rsid w:val="00AF4D4B"/>
    <w:rsid w:val="00AF539D"/>
    <w:rsid w:val="00AF5501"/>
    <w:rsid w:val="00AF58DD"/>
    <w:rsid w:val="00B007F2"/>
    <w:rsid w:val="00B02AC7"/>
    <w:rsid w:val="00B10AC7"/>
    <w:rsid w:val="00B153F5"/>
    <w:rsid w:val="00B16A2F"/>
    <w:rsid w:val="00B3317B"/>
    <w:rsid w:val="00B402A1"/>
    <w:rsid w:val="00B56833"/>
    <w:rsid w:val="00B62D41"/>
    <w:rsid w:val="00B65225"/>
    <w:rsid w:val="00B7167D"/>
    <w:rsid w:val="00B77437"/>
    <w:rsid w:val="00B8666C"/>
    <w:rsid w:val="00B90A00"/>
    <w:rsid w:val="00BA42D6"/>
    <w:rsid w:val="00BA543F"/>
    <w:rsid w:val="00BB2FD8"/>
    <w:rsid w:val="00BE413A"/>
    <w:rsid w:val="00BE4D30"/>
    <w:rsid w:val="00C0218B"/>
    <w:rsid w:val="00C17F3E"/>
    <w:rsid w:val="00C33E10"/>
    <w:rsid w:val="00C34B82"/>
    <w:rsid w:val="00C540EA"/>
    <w:rsid w:val="00C63FD5"/>
    <w:rsid w:val="00C6797E"/>
    <w:rsid w:val="00C7059E"/>
    <w:rsid w:val="00C707F5"/>
    <w:rsid w:val="00C715B9"/>
    <w:rsid w:val="00C71F27"/>
    <w:rsid w:val="00C74714"/>
    <w:rsid w:val="00C82E99"/>
    <w:rsid w:val="00C86FCB"/>
    <w:rsid w:val="00C93006"/>
    <w:rsid w:val="00CA6184"/>
    <w:rsid w:val="00CA7500"/>
    <w:rsid w:val="00CB54D8"/>
    <w:rsid w:val="00CB6C49"/>
    <w:rsid w:val="00CC02B2"/>
    <w:rsid w:val="00CC4C70"/>
    <w:rsid w:val="00CC6ABC"/>
    <w:rsid w:val="00CC7F7B"/>
    <w:rsid w:val="00CD080A"/>
    <w:rsid w:val="00CD510E"/>
    <w:rsid w:val="00CD604D"/>
    <w:rsid w:val="00CE1A86"/>
    <w:rsid w:val="00CE1D7A"/>
    <w:rsid w:val="00CF79FB"/>
    <w:rsid w:val="00D03363"/>
    <w:rsid w:val="00D1324E"/>
    <w:rsid w:val="00D23974"/>
    <w:rsid w:val="00D3177E"/>
    <w:rsid w:val="00D32DE5"/>
    <w:rsid w:val="00D37E39"/>
    <w:rsid w:val="00D57B2D"/>
    <w:rsid w:val="00D57BE1"/>
    <w:rsid w:val="00D64192"/>
    <w:rsid w:val="00DA3311"/>
    <w:rsid w:val="00DA4CB1"/>
    <w:rsid w:val="00DC099F"/>
    <w:rsid w:val="00DC0E08"/>
    <w:rsid w:val="00DD0C35"/>
    <w:rsid w:val="00DD30C4"/>
    <w:rsid w:val="00DD582B"/>
    <w:rsid w:val="00DE0FE5"/>
    <w:rsid w:val="00DE148C"/>
    <w:rsid w:val="00E20F0C"/>
    <w:rsid w:val="00E212D9"/>
    <w:rsid w:val="00E3775A"/>
    <w:rsid w:val="00E37988"/>
    <w:rsid w:val="00E405DC"/>
    <w:rsid w:val="00E4715A"/>
    <w:rsid w:val="00E52955"/>
    <w:rsid w:val="00E60933"/>
    <w:rsid w:val="00E624C4"/>
    <w:rsid w:val="00E66EEB"/>
    <w:rsid w:val="00E66F55"/>
    <w:rsid w:val="00E81B44"/>
    <w:rsid w:val="00E81C6E"/>
    <w:rsid w:val="00E851C3"/>
    <w:rsid w:val="00EA100A"/>
    <w:rsid w:val="00EA3D39"/>
    <w:rsid w:val="00EB0964"/>
    <w:rsid w:val="00EB3EC6"/>
    <w:rsid w:val="00EC1815"/>
    <w:rsid w:val="00EC5FC2"/>
    <w:rsid w:val="00EC7551"/>
    <w:rsid w:val="00EE5432"/>
    <w:rsid w:val="00EE57A8"/>
    <w:rsid w:val="00EF35C0"/>
    <w:rsid w:val="00F023E2"/>
    <w:rsid w:val="00F13AEC"/>
    <w:rsid w:val="00F203FC"/>
    <w:rsid w:val="00F212EA"/>
    <w:rsid w:val="00F31886"/>
    <w:rsid w:val="00F44D38"/>
    <w:rsid w:val="00F524AD"/>
    <w:rsid w:val="00F533F0"/>
    <w:rsid w:val="00F56AF9"/>
    <w:rsid w:val="00F71272"/>
    <w:rsid w:val="00F71504"/>
    <w:rsid w:val="00F71AA5"/>
    <w:rsid w:val="00FA1A0C"/>
    <w:rsid w:val="00FC4291"/>
    <w:rsid w:val="00FC7901"/>
    <w:rsid w:val="00FD75E3"/>
    <w:rsid w:val="00FE649B"/>
    <w:rsid w:val="00FE6774"/>
    <w:rsid w:val="00FF666C"/>
    <w:rsid w:val="00FF6B34"/>
    <w:rsid w:val="00FF7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D6F75"/>
  <w15:chartTrackingRefBased/>
  <w15:docId w15:val="{DEA1638C-776F-4372-ADEA-11E917833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8F4"/>
  </w:style>
  <w:style w:type="paragraph" w:styleId="Heading1">
    <w:name w:val="heading 1"/>
    <w:basedOn w:val="Normal"/>
    <w:next w:val="Normal"/>
    <w:link w:val="Heading1Char"/>
    <w:uiPriority w:val="9"/>
    <w:qFormat/>
    <w:rsid w:val="00157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7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7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73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3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3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3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7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7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7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308"/>
    <w:rPr>
      <w:rFonts w:eastAsiaTheme="majorEastAsia" w:cstheme="majorBidi"/>
      <w:color w:val="272727" w:themeColor="text1" w:themeTint="D8"/>
    </w:rPr>
  </w:style>
  <w:style w:type="paragraph" w:styleId="Title">
    <w:name w:val="Title"/>
    <w:basedOn w:val="Normal"/>
    <w:next w:val="Normal"/>
    <w:link w:val="TitleChar"/>
    <w:uiPriority w:val="10"/>
    <w:qFormat/>
    <w:rsid w:val="001573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3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3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7308"/>
    <w:rPr>
      <w:i/>
      <w:iCs/>
      <w:color w:val="404040" w:themeColor="text1" w:themeTint="BF"/>
    </w:rPr>
  </w:style>
  <w:style w:type="paragraph" w:styleId="ListParagraph">
    <w:name w:val="List Paragraph"/>
    <w:basedOn w:val="Normal"/>
    <w:uiPriority w:val="34"/>
    <w:qFormat/>
    <w:rsid w:val="00157308"/>
    <w:pPr>
      <w:ind w:left="720"/>
      <w:contextualSpacing/>
    </w:pPr>
  </w:style>
  <w:style w:type="character" w:styleId="IntenseEmphasis">
    <w:name w:val="Intense Emphasis"/>
    <w:basedOn w:val="DefaultParagraphFont"/>
    <w:uiPriority w:val="21"/>
    <w:qFormat/>
    <w:rsid w:val="00157308"/>
    <w:rPr>
      <w:i/>
      <w:iCs/>
      <w:color w:val="0F4761" w:themeColor="accent1" w:themeShade="BF"/>
    </w:rPr>
  </w:style>
  <w:style w:type="paragraph" w:styleId="IntenseQuote">
    <w:name w:val="Intense Quote"/>
    <w:basedOn w:val="Normal"/>
    <w:next w:val="Normal"/>
    <w:link w:val="IntenseQuoteChar"/>
    <w:uiPriority w:val="30"/>
    <w:qFormat/>
    <w:rsid w:val="00157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7308"/>
    <w:rPr>
      <w:i/>
      <w:iCs/>
      <w:color w:val="0F4761" w:themeColor="accent1" w:themeShade="BF"/>
    </w:rPr>
  </w:style>
  <w:style w:type="character" w:styleId="IntenseReference">
    <w:name w:val="Intense Reference"/>
    <w:basedOn w:val="DefaultParagraphFont"/>
    <w:uiPriority w:val="32"/>
    <w:qFormat/>
    <w:rsid w:val="00157308"/>
    <w:rPr>
      <w:b/>
      <w:bCs/>
      <w:smallCaps/>
      <w:color w:val="0F4761" w:themeColor="accent1" w:themeShade="BF"/>
      <w:spacing w:val="5"/>
    </w:rPr>
  </w:style>
  <w:style w:type="paragraph" w:styleId="Header">
    <w:name w:val="header"/>
    <w:basedOn w:val="Normal"/>
    <w:link w:val="HeaderChar"/>
    <w:uiPriority w:val="99"/>
    <w:unhideWhenUsed/>
    <w:rsid w:val="00157308"/>
    <w:pPr>
      <w:tabs>
        <w:tab w:val="center" w:pos="4680"/>
        <w:tab w:val="right" w:pos="9360"/>
      </w:tabs>
    </w:pPr>
  </w:style>
  <w:style w:type="character" w:customStyle="1" w:styleId="HeaderChar">
    <w:name w:val="Header Char"/>
    <w:basedOn w:val="DefaultParagraphFont"/>
    <w:link w:val="Header"/>
    <w:uiPriority w:val="99"/>
    <w:rsid w:val="00157308"/>
  </w:style>
  <w:style w:type="paragraph" w:styleId="Footer">
    <w:name w:val="footer"/>
    <w:basedOn w:val="Normal"/>
    <w:link w:val="FooterChar"/>
    <w:uiPriority w:val="99"/>
    <w:unhideWhenUsed/>
    <w:rsid w:val="00157308"/>
    <w:pPr>
      <w:tabs>
        <w:tab w:val="center" w:pos="4680"/>
        <w:tab w:val="right" w:pos="9360"/>
      </w:tabs>
    </w:pPr>
  </w:style>
  <w:style w:type="character" w:customStyle="1" w:styleId="FooterChar">
    <w:name w:val="Footer Char"/>
    <w:basedOn w:val="DefaultParagraphFont"/>
    <w:link w:val="Footer"/>
    <w:uiPriority w:val="99"/>
    <w:rsid w:val="00157308"/>
  </w:style>
  <w:style w:type="table" w:styleId="TableGrid">
    <w:name w:val="Table Grid"/>
    <w:basedOn w:val="TableNormal"/>
    <w:uiPriority w:val="39"/>
    <w:rsid w:val="001E7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059E"/>
    <w:rPr>
      <w:rFonts w:ascii="Times New Roman" w:hAnsi="Times New Roman" w:cs="Times New Roman"/>
    </w:rPr>
  </w:style>
  <w:style w:type="character" w:styleId="Hyperlink">
    <w:name w:val="Hyperlink"/>
    <w:basedOn w:val="DefaultParagraphFont"/>
    <w:uiPriority w:val="99"/>
    <w:unhideWhenUsed/>
    <w:rsid w:val="00602142"/>
    <w:rPr>
      <w:color w:val="467886" w:themeColor="hyperlink"/>
      <w:u w:val="single"/>
    </w:rPr>
  </w:style>
  <w:style w:type="character" w:styleId="FollowedHyperlink">
    <w:name w:val="FollowedHyperlink"/>
    <w:basedOn w:val="DefaultParagraphFont"/>
    <w:uiPriority w:val="99"/>
    <w:semiHidden/>
    <w:unhideWhenUsed/>
    <w:rsid w:val="00A36461"/>
    <w:rPr>
      <w:color w:val="96607D" w:themeColor="followedHyperlink"/>
      <w:u w:val="single"/>
    </w:rPr>
  </w:style>
  <w:style w:type="character" w:styleId="UnresolvedMention">
    <w:name w:val="Unresolved Mention"/>
    <w:basedOn w:val="DefaultParagraphFont"/>
    <w:uiPriority w:val="99"/>
    <w:semiHidden/>
    <w:unhideWhenUsed/>
    <w:rsid w:val="00676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96022">
      <w:bodyDiv w:val="1"/>
      <w:marLeft w:val="0"/>
      <w:marRight w:val="0"/>
      <w:marTop w:val="0"/>
      <w:marBottom w:val="0"/>
      <w:divBdr>
        <w:top w:val="none" w:sz="0" w:space="0" w:color="auto"/>
        <w:left w:val="none" w:sz="0" w:space="0" w:color="auto"/>
        <w:bottom w:val="none" w:sz="0" w:space="0" w:color="auto"/>
        <w:right w:val="none" w:sz="0" w:space="0" w:color="auto"/>
      </w:divBdr>
    </w:div>
    <w:div w:id="462426299">
      <w:bodyDiv w:val="1"/>
      <w:marLeft w:val="0"/>
      <w:marRight w:val="0"/>
      <w:marTop w:val="0"/>
      <w:marBottom w:val="0"/>
      <w:divBdr>
        <w:top w:val="none" w:sz="0" w:space="0" w:color="auto"/>
        <w:left w:val="none" w:sz="0" w:space="0" w:color="auto"/>
        <w:bottom w:val="none" w:sz="0" w:space="0" w:color="auto"/>
        <w:right w:val="none" w:sz="0" w:space="0" w:color="auto"/>
      </w:divBdr>
    </w:div>
    <w:div w:id="672755273">
      <w:bodyDiv w:val="1"/>
      <w:marLeft w:val="0"/>
      <w:marRight w:val="0"/>
      <w:marTop w:val="0"/>
      <w:marBottom w:val="0"/>
      <w:divBdr>
        <w:top w:val="none" w:sz="0" w:space="0" w:color="auto"/>
        <w:left w:val="none" w:sz="0" w:space="0" w:color="auto"/>
        <w:bottom w:val="none" w:sz="0" w:space="0" w:color="auto"/>
        <w:right w:val="none" w:sz="0" w:space="0" w:color="auto"/>
      </w:divBdr>
    </w:div>
    <w:div w:id="1264847956">
      <w:bodyDiv w:val="1"/>
      <w:marLeft w:val="0"/>
      <w:marRight w:val="0"/>
      <w:marTop w:val="0"/>
      <w:marBottom w:val="0"/>
      <w:divBdr>
        <w:top w:val="none" w:sz="0" w:space="0" w:color="auto"/>
        <w:left w:val="none" w:sz="0" w:space="0" w:color="auto"/>
        <w:bottom w:val="none" w:sz="0" w:space="0" w:color="auto"/>
        <w:right w:val="none" w:sz="0" w:space="0" w:color="auto"/>
      </w:divBdr>
    </w:div>
    <w:div w:id="1718041600">
      <w:bodyDiv w:val="1"/>
      <w:marLeft w:val="0"/>
      <w:marRight w:val="0"/>
      <w:marTop w:val="0"/>
      <w:marBottom w:val="0"/>
      <w:divBdr>
        <w:top w:val="none" w:sz="0" w:space="0" w:color="auto"/>
        <w:left w:val="none" w:sz="0" w:space="0" w:color="auto"/>
        <w:bottom w:val="none" w:sz="0" w:space="0" w:color="auto"/>
        <w:right w:val="none" w:sz="0" w:space="0" w:color="auto"/>
      </w:divBdr>
    </w:div>
    <w:div w:id="1764498727">
      <w:bodyDiv w:val="1"/>
      <w:marLeft w:val="0"/>
      <w:marRight w:val="0"/>
      <w:marTop w:val="0"/>
      <w:marBottom w:val="0"/>
      <w:divBdr>
        <w:top w:val="none" w:sz="0" w:space="0" w:color="auto"/>
        <w:left w:val="none" w:sz="0" w:space="0" w:color="auto"/>
        <w:bottom w:val="none" w:sz="0" w:space="0" w:color="auto"/>
        <w:right w:val="none" w:sz="0" w:space="0" w:color="auto"/>
      </w:divBdr>
    </w:div>
    <w:div w:id="1790393915">
      <w:bodyDiv w:val="1"/>
      <w:marLeft w:val="0"/>
      <w:marRight w:val="0"/>
      <w:marTop w:val="0"/>
      <w:marBottom w:val="0"/>
      <w:divBdr>
        <w:top w:val="none" w:sz="0" w:space="0" w:color="auto"/>
        <w:left w:val="none" w:sz="0" w:space="0" w:color="auto"/>
        <w:bottom w:val="none" w:sz="0" w:space="0" w:color="auto"/>
        <w:right w:val="none" w:sz="0" w:space="0" w:color="auto"/>
      </w:divBdr>
    </w:div>
    <w:div w:id="1841046400">
      <w:bodyDiv w:val="1"/>
      <w:marLeft w:val="0"/>
      <w:marRight w:val="0"/>
      <w:marTop w:val="0"/>
      <w:marBottom w:val="0"/>
      <w:divBdr>
        <w:top w:val="none" w:sz="0" w:space="0" w:color="auto"/>
        <w:left w:val="none" w:sz="0" w:space="0" w:color="auto"/>
        <w:bottom w:val="none" w:sz="0" w:space="0" w:color="auto"/>
        <w:right w:val="none" w:sz="0" w:space="0" w:color="auto"/>
      </w:divBdr>
    </w:div>
    <w:div w:id="1863593597">
      <w:bodyDiv w:val="1"/>
      <w:marLeft w:val="0"/>
      <w:marRight w:val="0"/>
      <w:marTop w:val="0"/>
      <w:marBottom w:val="0"/>
      <w:divBdr>
        <w:top w:val="none" w:sz="0" w:space="0" w:color="auto"/>
        <w:left w:val="none" w:sz="0" w:space="0" w:color="auto"/>
        <w:bottom w:val="none" w:sz="0" w:space="0" w:color="auto"/>
        <w:right w:val="none" w:sz="0" w:space="0" w:color="auto"/>
      </w:divBdr>
    </w:div>
    <w:div w:id="1892300591">
      <w:bodyDiv w:val="1"/>
      <w:marLeft w:val="0"/>
      <w:marRight w:val="0"/>
      <w:marTop w:val="0"/>
      <w:marBottom w:val="0"/>
      <w:divBdr>
        <w:top w:val="none" w:sz="0" w:space="0" w:color="auto"/>
        <w:left w:val="none" w:sz="0" w:space="0" w:color="auto"/>
        <w:bottom w:val="none" w:sz="0" w:space="0" w:color="auto"/>
        <w:right w:val="none" w:sz="0" w:space="0" w:color="auto"/>
      </w:divBdr>
    </w:div>
    <w:div w:id="209677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ttendee.gotowebinar.com/rt/302952192173728090" TargetMode="External"/><Relationship Id="rId18" Type="http://schemas.openxmlformats.org/officeDocument/2006/relationships/hyperlink" Target="https://events.teams.microsoft.com/event/34f2eed7-882c-48cb-b5bd-02549d91f1e8@d344fc8a-8286-4945-9a21-49aed506d485" TargetMode="External"/><Relationship Id="rId26"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hyperlink" Target="https://attendee.gotowebinar.com/rt/6821247448258721625" TargetMode="External"/><Relationship Id="rId7" Type="http://schemas.openxmlformats.org/officeDocument/2006/relationships/footnotes" Target="footnotes.xml"/><Relationship Id="rId12" Type="http://schemas.openxmlformats.org/officeDocument/2006/relationships/hyperlink" Target="https://events.teams.microsoft.com/event/547e3eec-0bc6-49ec-aa51-cd36816161cf@d344fc8a-8286-4945-9a21-49aed506d485" TargetMode="External"/><Relationship Id="rId17" Type="http://schemas.openxmlformats.org/officeDocument/2006/relationships/hyperlink" Target="https://events.teams.microsoft.com/event/ac9e7959-78f8-4c7a-92f3-392b77c9940e@d344fc8a-8286-4945-9a21-49aed506d485" TargetMode="External"/><Relationship Id="rId25" Type="http://schemas.openxmlformats.org/officeDocument/2006/relationships/hyperlink" Target="https://lionel-gruslin.empowermytime.com/" TargetMode="External"/><Relationship Id="rId2" Type="http://schemas.openxmlformats.org/officeDocument/2006/relationships/customXml" Target="../customXml/item2.xml"/><Relationship Id="rId16" Type="http://schemas.openxmlformats.org/officeDocument/2006/relationships/hyperlink" Target="https://events.teams.microsoft.com/event/7d8df7fa-0d4a-4bd3-be56-e5f0cd2a0342@d344fc8a-8286-4945-9a21-49aed506d485" TargetMode="External"/><Relationship Id="rId20" Type="http://schemas.openxmlformats.org/officeDocument/2006/relationships/hyperlink" Target="https://events.teams.microsoft.com/event/31a85b8e-dd5d-4dbc-883d-4ca434ce952c@d344fc8a-8286-4945-9a21-49aed506d48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vents.teams.microsoft.com/event/46ee8e74-d434-495a-aaa7-5d814beddcf3@d344fc8a-8286-4945-9a21-49aed506d485" TargetMode="External"/><Relationship Id="rId24" Type="http://schemas.openxmlformats.org/officeDocument/2006/relationships/hyperlink" Target="https://events.teams.microsoft.com/event/558d6db6-ce52-4e16-85ee-ee3cad75cb65@d344fc8a-8286-4945-9a21-49aed506d485" TargetMode="External"/><Relationship Id="rId5" Type="http://schemas.openxmlformats.org/officeDocument/2006/relationships/settings" Target="settings.xml"/><Relationship Id="rId15" Type="http://schemas.openxmlformats.org/officeDocument/2006/relationships/hyperlink" Target="https://events.teams.microsoft.com/event/cea482ae-bbc9-4974-933c-d5fb5766ea8b@d344fc8a-8286-4945-9a21-49aed506d485" TargetMode="External"/><Relationship Id="rId23" Type="http://schemas.openxmlformats.org/officeDocument/2006/relationships/hyperlink" Target="https://events.teams.microsoft.com/event/97d995af-d30b-4cb4-b8cc-146a1cdfff4d@d344fc8a-8286-4945-9a21-49aed506d485" TargetMode="External"/><Relationship Id="rId28" Type="http://schemas.openxmlformats.org/officeDocument/2006/relationships/header" Target="header2.xml"/><Relationship Id="rId10" Type="http://schemas.openxmlformats.org/officeDocument/2006/relationships/hyperlink" Target="https://teams.microsoft.com/meet/262812257077755?p=LnWFUiu0MZtXKQbL1t" TargetMode="External"/><Relationship Id="rId19" Type="http://schemas.openxmlformats.org/officeDocument/2006/relationships/hyperlink" Target="https://events.teams.microsoft.com/event/eae1cbfe-61f8-43c8-9de4-82b511ecb185@d344fc8a-8286-4945-9a21-49aed506d485" TargetMode="External"/><Relationship Id="rId4" Type="http://schemas.openxmlformats.org/officeDocument/2006/relationships/styles" Target="styles.xml"/><Relationship Id="rId9" Type="http://schemas.openxmlformats.org/officeDocument/2006/relationships/hyperlink" Target="https://events.teams.microsoft.com/event/2cbfea39-8f66-4e2d-b5d8-5f96b93255ad@d344fc8a-8286-4945-9a21-49aed506d485?source=copyLinkLegacyShareLinkDialog" TargetMode="External"/><Relationship Id="rId14" Type="http://schemas.openxmlformats.org/officeDocument/2006/relationships/hyperlink" Target="https://events.teams.microsoft.com/event/9c9e5249-0d83-4325-bbd4-1c0444689876@d344fc8a-8286-4945-9a21-49aed506d485" TargetMode="External"/><Relationship Id="rId22" Type="http://schemas.openxmlformats.org/officeDocument/2006/relationships/hyperlink" Target="https://attendee.gotowebinar.com/rt/1319637609030475866" TargetMode="External"/><Relationship Id="rId27" Type="http://schemas.openxmlformats.org/officeDocument/2006/relationships/header" Target="head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2aa654-a4ec-472a-8a18-319581b37c81" xsi:nil="true"/>
    <lcf76f155ced4ddcb4097134ff3c332f xmlns="f529d2d2-ebae-4e1e-91b1-dd8e03c755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61993C8BCF7D4EB5201F74667378EF" ma:contentTypeVersion="15" ma:contentTypeDescription="Create a new document." ma:contentTypeScope="" ma:versionID="cfd0c6e602829e1bab4af1adbffbd0e8">
  <xsd:schema xmlns:xsd="http://www.w3.org/2001/XMLSchema" xmlns:xs="http://www.w3.org/2001/XMLSchema" xmlns:p="http://schemas.microsoft.com/office/2006/metadata/properties" xmlns:ns2="862aa654-a4ec-472a-8a18-319581b37c81" xmlns:ns3="f529d2d2-ebae-4e1e-91b1-dd8e03c755d3" targetNamespace="http://schemas.microsoft.com/office/2006/metadata/properties" ma:root="true" ma:fieldsID="162dfbe70642b743c66a0f42959d70a7" ns2:_="" ns3:_="">
    <xsd:import namespace="862aa654-a4ec-472a-8a18-319581b37c81"/>
    <xsd:import namespace="f529d2d2-ebae-4e1e-91b1-dd8e03c755d3"/>
    <xsd:element name="properties">
      <xsd:complexType>
        <xsd:sequence>
          <xsd:element name="documentManagement">
            <xsd:complexType>
              <xsd:all>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aa654-a4ec-472a-8a18-319581b37c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bed13d5-38ca-4391-aa47-6ad0897e045e}" ma:internalName="TaxCatchAll" ma:showField="CatchAllData" ma:web="862aa654-a4ec-472a-8a18-319581b37c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29d2d2-ebae-4e1e-91b1-dd8e03c755d3" elementFormDefault="qualified">
    <xsd:import namespace="http://schemas.microsoft.com/office/2006/documentManagement/types"/>
    <xsd:import namespace="http://schemas.microsoft.com/office/infopath/2007/PartnerControls"/>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8351197-4bbc-4165-8caa-cb6e6eaf6e1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CB17B-C9C5-46B1-A5F4-F0CD843D09E7}">
  <ds:schemaRefs>
    <ds:schemaRef ds:uri="http://schemas.microsoft.com/office/2006/metadata/properties"/>
    <ds:schemaRef ds:uri="http://schemas.microsoft.com/office/infopath/2007/PartnerControls"/>
    <ds:schemaRef ds:uri="862aa654-a4ec-472a-8a18-319581b37c81"/>
    <ds:schemaRef ds:uri="f529d2d2-ebae-4e1e-91b1-dd8e03c755d3"/>
  </ds:schemaRefs>
</ds:datastoreItem>
</file>

<file path=customXml/itemProps2.xml><?xml version="1.0" encoding="utf-8"?>
<ds:datastoreItem xmlns:ds="http://schemas.openxmlformats.org/officeDocument/2006/customXml" ds:itemID="{92E9AAFF-4772-4407-8D06-FF70EFAE0197}">
  <ds:schemaRefs>
    <ds:schemaRef ds:uri="http://schemas.microsoft.com/sharepoint/v3/contenttype/forms"/>
  </ds:schemaRefs>
</ds:datastoreItem>
</file>

<file path=customXml/itemProps3.xml><?xml version="1.0" encoding="utf-8"?>
<ds:datastoreItem xmlns:ds="http://schemas.openxmlformats.org/officeDocument/2006/customXml" ds:itemID="{CF1F6E79-8352-4C1F-8A20-2CBEB37B8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aa654-a4ec-472a-8a18-319581b37c81"/>
    <ds:schemaRef ds:uri="f529d2d2-ebae-4e1e-91b1-dd8e03c755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344fc8a-8286-4945-9a21-49aed506d485}" enabled="0" method="" siteId="{d344fc8a-8286-4945-9a21-49aed506d485}"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1743</Words>
  <Characters>9936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Empower Retirement</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Friel, Doreen (NONEMP)</dc:creator>
  <cp:keywords/>
  <dc:description/>
  <cp:lastModifiedBy>Lisa Grooms</cp:lastModifiedBy>
  <cp:revision>2</cp:revision>
  <dcterms:created xsi:type="dcterms:W3CDTF">2026-10-07T20:19:00Z</dcterms:created>
  <dcterms:modified xsi:type="dcterms:W3CDTF">2026-10-07T20:19:00Z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0x0101001061993C8BCF7D4EB5201F74667378EF</vt:lpwstr>
  </property>
</Properties>
</file>