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9F99" w14:textId="02E3FD54" w:rsidR="00E00512" w:rsidRPr="00380A09" w:rsidRDefault="00B92607" w:rsidP="00E00512">
      <w:pPr>
        <w:pStyle w:val="Pa1"/>
        <w:spacing w:after="100" w:afterAutospacing="1"/>
        <w:rPr>
          <w:rFonts w:ascii="Arial" w:hAnsi="Arial" w:cs="Arial"/>
        </w:rPr>
      </w:pPr>
      <w:r w:rsidRPr="00380A09">
        <w:rPr>
          <w:rFonts w:ascii="Arial" w:hAnsi="Arial" w:cs="Arial"/>
          <w:noProof/>
        </w:rPr>
        <w:drawing>
          <wp:anchor distT="0" distB="0" distL="114300" distR="114300" simplePos="0" relativeHeight="251658240" behindDoc="0" locked="0" layoutInCell="1" allowOverlap="1" wp14:anchorId="155733B4" wp14:editId="7F7A22F4">
            <wp:simplePos x="0" y="0"/>
            <wp:positionH relativeFrom="column">
              <wp:posOffset>4029207</wp:posOffset>
            </wp:positionH>
            <wp:positionV relativeFrom="paragraph">
              <wp:posOffset>5440</wp:posOffset>
            </wp:positionV>
            <wp:extent cx="1957705" cy="640080"/>
            <wp:effectExtent l="0" t="0" r="4445"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7705"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5D38" w:rsidRPr="00380A09">
        <w:rPr>
          <w:rFonts w:ascii="Arial" w:hAnsi="Arial" w:cs="Arial"/>
          <w:noProof/>
        </w:rPr>
        <mc:AlternateContent>
          <mc:Choice Requires="wps">
            <w:drawing>
              <wp:anchor distT="0" distB="0" distL="114300" distR="114300" simplePos="0" relativeHeight="251658241" behindDoc="0" locked="0" layoutInCell="1" allowOverlap="1" wp14:anchorId="40451A8C" wp14:editId="67913CCC">
                <wp:simplePos x="0" y="0"/>
                <wp:positionH relativeFrom="column">
                  <wp:posOffset>0</wp:posOffset>
                </wp:positionH>
                <wp:positionV relativeFrom="paragraph">
                  <wp:posOffset>0</wp:posOffset>
                </wp:positionV>
                <wp:extent cx="2427514" cy="836023"/>
                <wp:effectExtent l="0" t="0" r="0" b="2540"/>
                <wp:wrapNone/>
                <wp:docPr id="3" name="Text Box 3"/>
                <wp:cNvGraphicFramePr/>
                <a:graphic xmlns:a="http://schemas.openxmlformats.org/drawingml/2006/main">
                  <a:graphicData uri="http://schemas.microsoft.com/office/word/2010/wordprocessingShape">
                    <wps:wsp>
                      <wps:cNvSpPr txBox="1"/>
                      <wps:spPr>
                        <a:xfrm>
                          <a:off x="0" y="0"/>
                          <a:ext cx="2427514" cy="836023"/>
                        </a:xfrm>
                        <a:prstGeom prst="rect">
                          <a:avLst/>
                        </a:prstGeom>
                        <a:solidFill>
                          <a:schemeClr val="accent2"/>
                        </a:solidFill>
                        <a:ln w="6350">
                          <a:noFill/>
                        </a:ln>
                      </wps:spPr>
                      <wps:txbx>
                        <w:txbxContent>
                          <w:p w14:paraId="5CC1CE17" w14:textId="7A66D271" w:rsidR="00AB5D38" w:rsidRPr="00AA69DC" w:rsidRDefault="00446D25" w:rsidP="00703735">
                            <w:pPr>
                              <w:shd w:val="clear" w:color="auto" w:fill="000000" w:themeFill="accent1"/>
                              <w:rPr>
                                <w:color w:val="FF33CC"/>
                                <w:sz w:val="44"/>
                                <w:szCs w:val="44"/>
                              </w:rPr>
                            </w:pPr>
                            <w:r w:rsidRPr="00446D25">
                              <w:rPr>
                                <w:noProof/>
                                <w:color w:val="FF33CC"/>
                                <w:sz w:val="44"/>
                                <w:szCs w:val="44"/>
                              </w:rPr>
                              <w:drawing>
                                <wp:inline distT="0" distB="0" distL="0" distR="0" wp14:anchorId="025D396D" wp14:editId="04A6ECF2">
                                  <wp:extent cx="2237740" cy="615315"/>
                                  <wp:effectExtent l="0" t="0" r="0" b="0"/>
                                  <wp:docPr id="526221419" name="Picture 5" descr="GC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S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7740" cy="6153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0451A8C" id="_x0000_t202" coordsize="21600,21600" o:spt="202" path="m,l,21600r21600,l21600,xe">
                <v:stroke joinstyle="miter"/>
                <v:path gradientshapeok="t" o:connecttype="rect"/>
              </v:shapetype>
              <v:shape id="Text Box 3" o:spid="_x0000_s1026" type="#_x0000_t202" style="position:absolute;margin-left:0;margin-top:0;width:191.15pt;height:65.8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" fillcolor="white [3205]" stroked="f" strokeweight=".5pt">
                <v:textbox>
                  <w:txbxContent>
                    <w:p w14:paraId="5CC1CE17" w14:textId="7A66D271" w:rsidR="00AB5D38" w:rsidRPr="00AA69DC" w:rsidRDefault="00446D25" w:rsidP="00703735">
                      <w:pPr>
                        <w:shd w:val="clear" w:color="auto" w:fill="000000" w:themeFill="accent1"/>
                        <w:rPr>
                          <w:color w:val="FF33CC"/>
                          <w:sz w:val="44"/>
                          <w:szCs w:val="44"/>
                        </w:rPr>
                      </w:pPr>
                      <w:r w:rsidRPr="00446D25">
                        <w:rPr>
                          <w:noProof/>
                          <w:color w:val="FF33CC"/>
                          <w:sz w:val="44"/>
                          <w:szCs w:val="44"/>
                        </w:rPr>
                        <w:drawing>
                          <wp:inline distT="0" distB="0" distL="0" distR="0" wp14:anchorId="025D396D" wp14:editId="04A6ECF2">
                            <wp:extent cx="2237740" cy="615315"/>
                            <wp:effectExtent l="0" t="0" r="0" b="0"/>
                            <wp:docPr id="526221419" name="Picture 5" descr="GC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S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7740" cy="615315"/>
                                    </a:xfrm>
                                    <a:prstGeom prst="rect">
                                      <a:avLst/>
                                    </a:prstGeom>
                                    <a:noFill/>
                                    <a:ln>
                                      <a:noFill/>
                                    </a:ln>
                                  </pic:spPr>
                                </pic:pic>
                              </a:graphicData>
                            </a:graphic>
                          </wp:inline>
                        </w:drawing>
                      </w:r>
                    </w:p>
                  </w:txbxContent>
                </v:textbox>
              </v:shape>
            </w:pict>
          </mc:Fallback>
        </mc:AlternateContent>
      </w:r>
    </w:p>
    <w:p w14:paraId="194EEBE8" w14:textId="77777777" w:rsidR="00E06D32" w:rsidRPr="00380A09" w:rsidRDefault="00E06D32" w:rsidP="00E00512">
      <w:pPr>
        <w:pStyle w:val="Pa1"/>
        <w:spacing w:after="100" w:afterAutospacing="1"/>
        <w:rPr>
          <w:rFonts w:ascii="Arial" w:hAnsi="Arial" w:cs="Arial"/>
        </w:rPr>
      </w:pPr>
    </w:p>
    <w:p w14:paraId="0050AD97" w14:textId="7BB90F09" w:rsidR="00E06D32" w:rsidRPr="00380A09" w:rsidRDefault="00E06D32" w:rsidP="00E00512">
      <w:pPr>
        <w:pStyle w:val="Pa1"/>
        <w:spacing w:after="100" w:afterAutospacing="1"/>
        <w:rPr>
          <w:rFonts w:ascii="Arial" w:hAnsi="Arial" w:cs="Arial"/>
        </w:rPr>
      </w:pPr>
    </w:p>
    <w:p w14:paraId="2ADA851C" w14:textId="77777777" w:rsidR="00411281" w:rsidRPr="00380A09" w:rsidRDefault="00411281" w:rsidP="00B92607">
      <w:pPr>
        <w:pStyle w:val="Default"/>
        <w:spacing w:line="280" w:lineRule="atLeast"/>
        <w:rPr>
          <w:rFonts w:ascii="Arial" w:hAnsi="Arial" w:cs="Arial"/>
          <w:b/>
          <w:bCs/>
          <w:color w:val="4F00CA" w:themeColor="text1"/>
          <w:sz w:val="40"/>
          <w:szCs w:val="40"/>
        </w:rPr>
      </w:pPr>
    </w:p>
    <w:p w14:paraId="6C602FC1" w14:textId="4EB903FB" w:rsidR="00A812A2" w:rsidRPr="00380A09" w:rsidRDefault="00A812A2" w:rsidP="00A812A2">
      <w:pPr>
        <w:pStyle w:val="Default"/>
        <w:spacing w:after="100" w:afterAutospacing="1" w:line="321" w:lineRule="atLeast"/>
        <w:rPr>
          <w:rFonts w:ascii="Arial" w:hAnsi="Arial" w:cs="Arial"/>
          <w:b/>
          <w:bCs/>
          <w:color w:val="4F00CA" w:themeColor="text1"/>
          <w:sz w:val="40"/>
          <w:szCs w:val="40"/>
        </w:rPr>
      </w:pPr>
      <w:r w:rsidRPr="00380A09">
        <w:rPr>
          <w:rFonts w:ascii="Arial" w:hAnsi="Arial" w:cs="Arial"/>
          <w:b/>
          <w:bCs/>
          <w:color w:val="4F00CA" w:themeColor="text1"/>
          <w:sz w:val="40"/>
          <w:szCs w:val="40"/>
        </w:rPr>
        <w:t>Updates are coming to your Retirement Plan&lt;s&gt;</w:t>
      </w:r>
    </w:p>
    <w:p w14:paraId="4114EAC9" w14:textId="7010BB13" w:rsidR="00A812A2" w:rsidRPr="006F47DC" w:rsidRDefault="00CC6735" w:rsidP="1F75C189">
      <w:pPr>
        <w:pStyle w:val="Default"/>
        <w:spacing w:after="100" w:afterAutospacing="1" w:line="321" w:lineRule="atLeast"/>
        <w:rPr>
          <w:rFonts w:ascii="Arial" w:hAnsi="Arial" w:cs="Arial"/>
          <w:sz w:val="22"/>
          <w:szCs w:val="22"/>
        </w:rPr>
      </w:pPr>
      <w:r w:rsidRPr="00B503B1">
        <w:rPr>
          <w:rFonts w:ascii="Arial" w:hAnsi="Arial" w:cs="Arial"/>
          <w:color w:val="000000" w:themeColor="accent1"/>
          <w:sz w:val="22"/>
          <w:szCs w:val="22"/>
        </w:rPr>
        <w:t>Gainesville City School District</w:t>
      </w:r>
      <w:r w:rsidR="00A812A2" w:rsidRPr="006F47DC">
        <w:rPr>
          <w:rFonts w:ascii="Arial" w:hAnsi="Arial" w:cs="Arial"/>
          <w:color w:val="E222D4"/>
          <w:spacing w:val="-7"/>
          <w:sz w:val="22"/>
          <w:szCs w:val="22"/>
        </w:rPr>
        <w:t xml:space="preserve"> </w:t>
      </w:r>
      <w:r w:rsidR="00A812A2" w:rsidRPr="006F47DC">
        <w:rPr>
          <w:rFonts w:ascii="Arial" w:hAnsi="Arial" w:cs="Arial"/>
          <w:sz w:val="22"/>
          <w:szCs w:val="22"/>
        </w:rPr>
        <w:t>understands</w:t>
      </w:r>
      <w:r w:rsidR="00A812A2" w:rsidRPr="006F47DC">
        <w:rPr>
          <w:rFonts w:ascii="Arial" w:hAnsi="Arial" w:cs="Arial"/>
          <w:spacing w:val="-6"/>
          <w:sz w:val="22"/>
          <w:szCs w:val="22"/>
        </w:rPr>
        <w:t xml:space="preserve"> </w:t>
      </w:r>
      <w:r w:rsidR="00A812A2" w:rsidRPr="006F47DC">
        <w:rPr>
          <w:rFonts w:ascii="Arial" w:hAnsi="Arial" w:cs="Arial"/>
          <w:sz w:val="22"/>
          <w:szCs w:val="22"/>
        </w:rPr>
        <w:t>the</w:t>
      </w:r>
      <w:r w:rsidR="00A812A2" w:rsidRPr="006F47DC">
        <w:rPr>
          <w:rFonts w:ascii="Arial" w:hAnsi="Arial" w:cs="Arial"/>
          <w:spacing w:val="-9"/>
          <w:sz w:val="22"/>
          <w:szCs w:val="22"/>
        </w:rPr>
        <w:t xml:space="preserve"> </w:t>
      </w:r>
      <w:r w:rsidR="00A812A2" w:rsidRPr="006F47DC">
        <w:rPr>
          <w:rFonts w:ascii="Arial" w:hAnsi="Arial" w:cs="Arial"/>
          <w:sz w:val="22"/>
          <w:szCs w:val="22"/>
        </w:rPr>
        <w:t>importance</w:t>
      </w:r>
      <w:r w:rsidR="00A812A2" w:rsidRPr="006F47DC">
        <w:rPr>
          <w:rFonts w:ascii="Arial" w:hAnsi="Arial" w:cs="Arial"/>
          <w:spacing w:val="-9"/>
          <w:sz w:val="22"/>
          <w:szCs w:val="22"/>
        </w:rPr>
        <w:t xml:space="preserve"> </w:t>
      </w:r>
      <w:r w:rsidR="00A812A2" w:rsidRPr="006F47DC">
        <w:rPr>
          <w:rFonts w:ascii="Arial" w:hAnsi="Arial" w:cs="Arial"/>
          <w:sz w:val="22"/>
          <w:szCs w:val="22"/>
        </w:rPr>
        <w:t>of</w:t>
      </w:r>
      <w:r w:rsidR="00A812A2" w:rsidRPr="006F47DC">
        <w:rPr>
          <w:rFonts w:ascii="Arial" w:hAnsi="Arial" w:cs="Arial"/>
          <w:spacing w:val="-7"/>
          <w:sz w:val="22"/>
          <w:szCs w:val="22"/>
        </w:rPr>
        <w:t xml:space="preserve"> </w:t>
      </w:r>
      <w:r w:rsidR="00A812A2" w:rsidRPr="006F47DC">
        <w:rPr>
          <w:rFonts w:ascii="Arial" w:hAnsi="Arial" w:cs="Arial"/>
          <w:sz w:val="22"/>
          <w:szCs w:val="22"/>
        </w:rPr>
        <w:t>planning</w:t>
      </w:r>
      <w:r w:rsidR="00A812A2" w:rsidRPr="006F47DC">
        <w:rPr>
          <w:rFonts w:ascii="Arial" w:hAnsi="Arial" w:cs="Arial"/>
          <w:spacing w:val="-9"/>
          <w:sz w:val="22"/>
          <w:szCs w:val="22"/>
        </w:rPr>
        <w:t xml:space="preserve"> </w:t>
      </w:r>
      <w:r w:rsidR="00A812A2" w:rsidRPr="006F47DC">
        <w:rPr>
          <w:rFonts w:ascii="Arial" w:hAnsi="Arial" w:cs="Arial"/>
          <w:sz w:val="22"/>
          <w:szCs w:val="22"/>
        </w:rPr>
        <w:t>for</w:t>
      </w:r>
      <w:r w:rsidR="00A812A2" w:rsidRPr="006F47DC">
        <w:rPr>
          <w:rFonts w:ascii="Arial" w:hAnsi="Arial" w:cs="Arial"/>
          <w:spacing w:val="-7"/>
          <w:sz w:val="22"/>
          <w:szCs w:val="22"/>
        </w:rPr>
        <w:t xml:space="preserve"> </w:t>
      </w:r>
      <w:r w:rsidR="00A812A2" w:rsidRPr="006F47DC">
        <w:rPr>
          <w:rFonts w:ascii="Arial" w:hAnsi="Arial" w:cs="Arial"/>
          <w:sz w:val="22"/>
          <w:szCs w:val="22"/>
        </w:rPr>
        <w:t>retirement.</w:t>
      </w:r>
      <w:r w:rsidR="00A812A2" w:rsidRPr="006F47DC">
        <w:rPr>
          <w:rFonts w:ascii="Arial" w:hAnsi="Arial" w:cs="Arial"/>
          <w:spacing w:val="-7"/>
          <w:sz w:val="22"/>
          <w:szCs w:val="22"/>
        </w:rPr>
        <w:t xml:space="preserve"> </w:t>
      </w:r>
      <w:r w:rsidR="006872DB">
        <w:rPr>
          <w:rFonts w:ascii="Arial" w:hAnsi="Arial" w:cs="Arial"/>
          <w:spacing w:val="-7"/>
          <w:sz w:val="22"/>
          <w:szCs w:val="22"/>
        </w:rPr>
        <w:t xml:space="preserve">The </w:t>
      </w:r>
      <w:r w:rsidR="00E60230" w:rsidRPr="007277F7">
        <w:rPr>
          <w:rFonts w:ascii="Arial" w:hAnsi="Arial" w:cs="Arial"/>
          <w:spacing w:val="-7"/>
          <w:sz w:val="22"/>
          <w:szCs w:val="22"/>
        </w:rPr>
        <w:t>Gainesville Cs Sup 403(</w:t>
      </w:r>
      <w:r w:rsidR="009F56E8">
        <w:rPr>
          <w:rFonts w:ascii="Arial" w:hAnsi="Arial" w:cs="Arial"/>
          <w:spacing w:val="-7"/>
          <w:sz w:val="22"/>
          <w:szCs w:val="22"/>
        </w:rPr>
        <w:t>b</w:t>
      </w:r>
      <w:r w:rsidR="00E60230" w:rsidRPr="007277F7">
        <w:rPr>
          <w:rFonts w:ascii="Arial" w:hAnsi="Arial" w:cs="Arial"/>
          <w:spacing w:val="-7"/>
          <w:sz w:val="22"/>
          <w:szCs w:val="22"/>
        </w:rPr>
        <w:t>) Plan</w:t>
      </w:r>
      <w:r w:rsidR="00E60230">
        <w:rPr>
          <w:rFonts w:ascii="Arial" w:hAnsi="Arial" w:cs="Arial"/>
          <w:spacing w:val="-7"/>
          <w:sz w:val="22"/>
          <w:szCs w:val="22"/>
        </w:rPr>
        <w:t xml:space="preserve"> </w:t>
      </w:r>
      <w:r w:rsidR="009F56E8">
        <w:rPr>
          <w:rFonts w:ascii="Arial" w:hAnsi="Arial" w:cs="Arial"/>
          <w:spacing w:val="-7"/>
          <w:sz w:val="22"/>
          <w:szCs w:val="22"/>
        </w:rPr>
        <w:t>a</w:t>
      </w:r>
      <w:r w:rsidR="00E60230">
        <w:rPr>
          <w:rFonts w:ascii="Arial" w:hAnsi="Arial" w:cs="Arial"/>
          <w:spacing w:val="-7"/>
          <w:sz w:val="22"/>
          <w:szCs w:val="22"/>
        </w:rPr>
        <w:t xml:space="preserve">nd </w:t>
      </w:r>
      <w:r w:rsidR="006872DB">
        <w:rPr>
          <w:rFonts w:ascii="Arial" w:hAnsi="Arial" w:cs="Arial"/>
          <w:spacing w:val="-7"/>
          <w:sz w:val="22"/>
          <w:szCs w:val="22"/>
        </w:rPr>
        <w:t xml:space="preserve">The </w:t>
      </w:r>
      <w:r w:rsidR="00E60230" w:rsidRPr="007277F7">
        <w:rPr>
          <w:rFonts w:ascii="Arial" w:hAnsi="Arial" w:cs="Arial"/>
          <w:spacing w:val="-7"/>
          <w:sz w:val="22"/>
          <w:szCs w:val="22"/>
        </w:rPr>
        <w:t>Gainesville Cs 457(</w:t>
      </w:r>
      <w:r w:rsidR="009F56E8">
        <w:rPr>
          <w:rFonts w:ascii="Arial" w:hAnsi="Arial" w:cs="Arial"/>
          <w:spacing w:val="-7"/>
          <w:sz w:val="22"/>
          <w:szCs w:val="22"/>
        </w:rPr>
        <w:t>b</w:t>
      </w:r>
      <w:r w:rsidR="00E60230" w:rsidRPr="007277F7">
        <w:rPr>
          <w:rFonts w:ascii="Arial" w:hAnsi="Arial" w:cs="Arial"/>
          <w:spacing w:val="-7"/>
          <w:sz w:val="22"/>
          <w:szCs w:val="22"/>
        </w:rPr>
        <w:t>) D</w:t>
      </w:r>
      <w:r w:rsidR="009F56E8">
        <w:rPr>
          <w:rFonts w:ascii="Arial" w:hAnsi="Arial" w:cs="Arial"/>
          <w:spacing w:val="-7"/>
          <w:sz w:val="22"/>
          <w:szCs w:val="22"/>
        </w:rPr>
        <w:t>CP</w:t>
      </w:r>
      <w:r w:rsidR="007277F7">
        <w:rPr>
          <w:rFonts w:ascii="Arial" w:hAnsi="Arial" w:cs="Arial"/>
          <w:spacing w:val="-7"/>
          <w:sz w:val="22"/>
          <w:szCs w:val="22"/>
        </w:rPr>
        <w:t xml:space="preserve"> </w:t>
      </w:r>
      <w:r w:rsidR="00A812A2" w:rsidRPr="006F47DC">
        <w:rPr>
          <w:rFonts w:ascii="Arial" w:hAnsi="Arial" w:cs="Arial"/>
          <w:sz w:val="22"/>
          <w:szCs w:val="22"/>
        </w:rPr>
        <w:t>(the Pl</w:t>
      </w:r>
      <w:r w:rsidR="00A812A2" w:rsidRPr="009F56E8">
        <w:rPr>
          <w:rFonts w:ascii="Arial" w:hAnsi="Arial" w:cs="Arial"/>
          <w:color w:val="000000" w:themeColor="accent1"/>
          <w:sz w:val="22"/>
          <w:szCs w:val="22"/>
        </w:rPr>
        <w:t>ans</w:t>
      </w:r>
      <w:r w:rsidR="00A812A2" w:rsidRPr="006F47DC">
        <w:rPr>
          <w:rFonts w:ascii="Arial" w:hAnsi="Arial" w:cs="Arial"/>
          <w:sz w:val="22"/>
          <w:szCs w:val="22"/>
        </w:rPr>
        <w:t>)</w:t>
      </w:r>
      <w:r w:rsidR="002E6ABA">
        <w:rPr>
          <w:rFonts w:ascii="Arial" w:hAnsi="Arial" w:cs="Arial"/>
          <w:sz w:val="22"/>
          <w:szCs w:val="22"/>
        </w:rPr>
        <w:t>,</w:t>
      </w:r>
      <w:r w:rsidR="00A812A2" w:rsidRPr="006F47DC">
        <w:rPr>
          <w:rFonts w:ascii="Arial" w:hAnsi="Arial" w:cs="Arial"/>
          <w:sz w:val="22"/>
          <w:szCs w:val="22"/>
        </w:rPr>
        <w:t xml:space="preserve"> can play a vital role in helping</w:t>
      </w:r>
      <w:r w:rsidR="00A812A2" w:rsidRPr="006F47DC">
        <w:rPr>
          <w:rFonts w:ascii="Arial" w:hAnsi="Arial" w:cs="Arial"/>
          <w:spacing w:val="-8"/>
          <w:sz w:val="22"/>
          <w:szCs w:val="22"/>
        </w:rPr>
        <w:t xml:space="preserve"> </w:t>
      </w:r>
      <w:r w:rsidR="00A812A2" w:rsidRPr="006F47DC">
        <w:rPr>
          <w:rFonts w:ascii="Arial" w:hAnsi="Arial" w:cs="Arial"/>
          <w:sz w:val="22"/>
          <w:szCs w:val="22"/>
        </w:rPr>
        <w:t>you</w:t>
      </w:r>
      <w:r w:rsidR="00A812A2" w:rsidRPr="006F47DC">
        <w:rPr>
          <w:rFonts w:ascii="Arial" w:hAnsi="Arial" w:cs="Arial"/>
          <w:spacing w:val="-7"/>
          <w:sz w:val="22"/>
          <w:szCs w:val="22"/>
        </w:rPr>
        <w:t xml:space="preserve"> </w:t>
      </w:r>
      <w:r w:rsidR="00A812A2" w:rsidRPr="006F47DC">
        <w:rPr>
          <w:rFonts w:ascii="Arial" w:hAnsi="Arial" w:cs="Arial"/>
          <w:sz w:val="22"/>
          <w:szCs w:val="22"/>
        </w:rPr>
        <w:t>pursue</w:t>
      </w:r>
      <w:r w:rsidR="00A812A2" w:rsidRPr="006F47DC">
        <w:rPr>
          <w:rFonts w:ascii="Arial" w:hAnsi="Arial" w:cs="Arial"/>
          <w:spacing w:val="-8"/>
          <w:sz w:val="22"/>
          <w:szCs w:val="22"/>
        </w:rPr>
        <w:t xml:space="preserve"> </w:t>
      </w:r>
      <w:r w:rsidR="00A812A2" w:rsidRPr="006F47DC">
        <w:rPr>
          <w:rFonts w:ascii="Arial" w:hAnsi="Arial" w:cs="Arial"/>
          <w:sz w:val="22"/>
          <w:szCs w:val="22"/>
        </w:rPr>
        <w:t>your</w:t>
      </w:r>
      <w:r w:rsidR="00A812A2" w:rsidRPr="006F47DC">
        <w:rPr>
          <w:rFonts w:ascii="Arial" w:hAnsi="Arial" w:cs="Arial"/>
          <w:spacing w:val="-7"/>
          <w:sz w:val="22"/>
          <w:szCs w:val="22"/>
        </w:rPr>
        <w:t xml:space="preserve"> </w:t>
      </w:r>
      <w:r w:rsidR="00A812A2" w:rsidRPr="006F47DC">
        <w:rPr>
          <w:rFonts w:ascii="Arial" w:hAnsi="Arial" w:cs="Arial"/>
          <w:sz w:val="22"/>
          <w:szCs w:val="22"/>
        </w:rPr>
        <w:t>personal</w:t>
      </w:r>
      <w:r w:rsidR="00A812A2" w:rsidRPr="006F47DC">
        <w:rPr>
          <w:rFonts w:ascii="Arial" w:hAnsi="Arial" w:cs="Arial"/>
          <w:spacing w:val="-8"/>
          <w:sz w:val="22"/>
          <w:szCs w:val="22"/>
        </w:rPr>
        <w:t xml:space="preserve"> </w:t>
      </w:r>
      <w:r w:rsidR="00A812A2" w:rsidRPr="006F47DC">
        <w:rPr>
          <w:rFonts w:ascii="Arial" w:hAnsi="Arial" w:cs="Arial"/>
          <w:sz w:val="22"/>
          <w:szCs w:val="22"/>
        </w:rPr>
        <w:t>financial</w:t>
      </w:r>
      <w:r w:rsidR="00A812A2" w:rsidRPr="006F47DC">
        <w:rPr>
          <w:rFonts w:ascii="Arial" w:hAnsi="Arial" w:cs="Arial"/>
          <w:spacing w:val="-8"/>
          <w:sz w:val="22"/>
          <w:szCs w:val="22"/>
        </w:rPr>
        <w:t xml:space="preserve"> </w:t>
      </w:r>
      <w:r w:rsidR="00A812A2" w:rsidRPr="006F47DC">
        <w:rPr>
          <w:rFonts w:ascii="Arial" w:hAnsi="Arial" w:cs="Arial"/>
          <w:sz w:val="22"/>
          <w:szCs w:val="22"/>
        </w:rPr>
        <w:t>goals</w:t>
      </w:r>
      <w:r w:rsidR="008806B0">
        <w:rPr>
          <w:rFonts w:ascii="Arial" w:hAnsi="Arial" w:cs="Arial"/>
          <w:sz w:val="22"/>
          <w:szCs w:val="22"/>
        </w:rPr>
        <w:t xml:space="preserve">. </w:t>
      </w:r>
      <w:r w:rsidR="008806B0" w:rsidRPr="008806B0">
        <w:rPr>
          <w:rFonts w:ascii="Arial" w:hAnsi="Arial" w:cs="Arial"/>
          <w:color w:val="000000" w:themeColor="accent1"/>
          <w:sz w:val="22"/>
          <w:szCs w:val="22"/>
        </w:rPr>
        <w:t>Mesirow Fiduciary Solutions</w:t>
      </w:r>
      <w:r w:rsidR="00A812A2" w:rsidRPr="006F47DC">
        <w:rPr>
          <w:rFonts w:ascii="Arial" w:hAnsi="Arial" w:cs="Arial"/>
          <w:sz w:val="22"/>
          <w:szCs w:val="22"/>
        </w:rPr>
        <w:t xml:space="preserve">, </w:t>
      </w:r>
      <w:r w:rsidR="00A812A2" w:rsidRPr="00196F50">
        <w:rPr>
          <w:rFonts w:ascii="Arial" w:hAnsi="Arial" w:cs="Arial"/>
          <w:color w:val="000000" w:themeColor="accent1"/>
          <w:sz w:val="22"/>
          <w:szCs w:val="22"/>
        </w:rPr>
        <w:t>which oversees the Plans</w:t>
      </w:r>
      <w:r w:rsidR="008806B0">
        <w:rPr>
          <w:rFonts w:ascii="Arial" w:hAnsi="Arial" w:cs="Arial"/>
          <w:color w:val="000000" w:themeColor="accent1"/>
          <w:sz w:val="22"/>
          <w:szCs w:val="22"/>
        </w:rPr>
        <w:t>,</w:t>
      </w:r>
      <w:r w:rsidR="00A812A2" w:rsidRPr="00196F50">
        <w:rPr>
          <w:rFonts w:ascii="Arial" w:hAnsi="Arial" w:cs="Arial"/>
          <w:color w:val="000000" w:themeColor="accent1"/>
          <w:sz w:val="22"/>
          <w:szCs w:val="22"/>
        </w:rPr>
        <w:t xml:space="preserve"> regularly</w:t>
      </w:r>
      <w:r w:rsidR="00A812A2" w:rsidRPr="00196F50">
        <w:rPr>
          <w:rFonts w:ascii="Arial" w:hAnsi="Arial" w:cs="Arial"/>
          <w:color w:val="000000" w:themeColor="accent1"/>
          <w:spacing w:val="-10"/>
          <w:sz w:val="22"/>
          <w:szCs w:val="22"/>
        </w:rPr>
        <w:t xml:space="preserve"> </w:t>
      </w:r>
      <w:r w:rsidR="00A812A2" w:rsidRPr="00196F50">
        <w:rPr>
          <w:rFonts w:ascii="Arial" w:hAnsi="Arial" w:cs="Arial"/>
          <w:color w:val="000000" w:themeColor="accent1"/>
          <w:sz w:val="22"/>
          <w:szCs w:val="22"/>
        </w:rPr>
        <w:t>reviews</w:t>
      </w:r>
      <w:r w:rsidR="00A812A2" w:rsidRPr="00196F50">
        <w:rPr>
          <w:rFonts w:ascii="Arial" w:hAnsi="Arial" w:cs="Arial"/>
          <w:color w:val="000000" w:themeColor="accent1"/>
          <w:spacing w:val="-10"/>
          <w:sz w:val="22"/>
          <w:szCs w:val="22"/>
        </w:rPr>
        <w:t xml:space="preserve"> </w:t>
      </w:r>
      <w:r w:rsidR="00A812A2" w:rsidRPr="00196F50">
        <w:rPr>
          <w:rFonts w:ascii="Arial" w:hAnsi="Arial" w:cs="Arial"/>
          <w:color w:val="000000" w:themeColor="accent1"/>
          <w:sz w:val="22"/>
          <w:szCs w:val="22"/>
        </w:rPr>
        <w:t>them to ensure they meet</w:t>
      </w:r>
      <w:r w:rsidR="53CD8147" w:rsidRPr="00196F50">
        <w:rPr>
          <w:rFonts w:ascii="Arial" w:hAnsi="Arial" w:cs="Arial"/>
          <w:color w:val="000000" w:themeColor="accent1"/>
          <w:sz w:val="22"/>
          <w:szCs w:val="22"/>
        </w:rPr>
        <w:t>s</w:t>
      </w:r>
      <w:r w:rsidR="00A812A2" w:rsidRPr="00196F50">
        <w:rPr>
          <w:rFonts w:ascii="Arial" w:hAnsi="Arial" w:cs="Arial"/>
          <w:color w:val="000000" w:themeColor="accent1"/>
          <w:sz w:val="22"/>
          <w:szCs w:val="22"/>
        </w:rPr>
        <w:t xml:space="preserve"> established guidelines.</w:t>
      </w:r>
      <w:r w:rsidR="00A812A2" w:rsidRPr="006F47DC">
        <w:rPr>
          <w:rFonts w:ascii="Arial" w:hAnsi="Arial" w:cs="Arial"/>
          <w:sz w:val="22"/>
          <w:szCs w:val="22"/>
        </w:rPr>
        <w:t xml:space="preserve"> </w:t>
      </w:r>
    </w:p>
    <w:p w14:paraId="3A38DB33" w14:textId="78863BB8" w:rsidR="3F991010" w:rsidRPr="002A2A39" w:rsidRDefault="3F991010" w:rsidP="3F991010">
      <w:pPr>
        <w:pStyle w:val="BodyText"/>
        <w:rPr>
          <w:b/>
          <w:bCs/>
          <w:color w:val="000000" w:themeColor="accent1"/>
          <w:sz w:val="16"/>
          <w:szCs w:val="16"/>
        </w:rPr>
      </w:pPr>
    </w:p>
    <w:p w14:paraId="5A7FFB9B" w14:textId="70BE1DF7" w:rsidR="00A812A2" w:rsidRDefault="00A812A2" w:rsidP="00A812A2">
      <w:pPr>
        <w:pStyle w:val="BodyText"/>
        <w:rPr>
          <w:b/>
          <w:bCs/>
          <w:color w:val="000000" w:themeColor="accent1"/>
          <w:spacing w:val="-2"/>
          <w:sz w:val="22"/>
          <w:szCs w:val="22"/>
        </w:rPr>
      </w:pPr>
      <w:r w:rsidRPr="004C512C">
        <w:rPr>
          <w:b/>
          <w:bCs/>
          <w:color w:val="000000" w:themeColor="accent1"/>
          <w:sz w:val="22"/>
          <w:szCs w:val="22"/>
        </w:rPr>
        <w:t>Upon</w:t>
      </w:r>
      <w:r w:rsidRPr="004C512C">
        <w:rPr>
          <w:b/>
          <w:bCs/>
          <w:color w:val="000000" w:themeColor="accent1"/>
          <w:spacing w:val="-7"/>
          <w:sz w:val="22"/>
          <w:szCs w:val="22"/>
        </w:rPr>
        <w:t xml:space="preserve"> </w:t>
      </w:r>
      <w:r w:rsidRPr="004C512C">
        <w:rPr>
          <w:b/>
          <w:bCs/>
          <w:color w:val="000000" w:themeColor="accent1"/>
          <w:sz w:val="22"/>
          <w:szCs w:val="22"/>
        </w:rPr>
        <w:t>review</w:t>
      </w:r>
      <w:r w:rsidRPr="004C512C">
        <w:rPr>
          <w:b/>
          <w:bCs/>
          <w:color w:val="000000" w:themeColor="accent1"/>
          <w:spacing w:val="-8"/>
          <w:sz w:val="22"/>
          <w:szCs w:val="22"/>
        </w:rPr>
        <w:t xml:space="preserve"> </w:t>
      </w:r>
      <w:r w:rsidRPr="004C512C">
        <w:rPr>
          <w:b/>
          <w:bCs/>
          <w:color w:val="000000" w:themeColor="accent1"/>
          <w:sz w:val="22"/>
          <w:szCs w:val="22"/>
        </w:rPr>
        <w:t>of</w:t>
      </w:r>
      <w:r w:rsidRPr="004C512C">
        <w:rPr>
          <w:b/>
          <w:bCs/>
          <w:color w:val="000000" w:themeColor="accent1"/>
          <w:spacing w:val="-7"/>
          <w:sz w:val="22"/>
          <w:szCs w:val="22"/>
        </w:rPr>
        <w:t xml:space="preserve"> </w:t>
      </w:r>
      <w:r w:rsidRPr="004C512C">
        <w:rPr>
          <w:b/>
          <w:bCs/>
          <w:color w:val="000000" w:themeColor="accent1"/>
          <w:sz w:val="22"/>
          <w:szCs w:val="22"/>
        </w:rPr>
        <w:t>the</w:t>
      </w:r>
      <w:r w:rsidRPr="004C512C">
        <w:rPr>
          <w:b/>
          <w:bCs/>
          <w:color w:val="000000" w:themeColor="accent1"/>
          <w:spacing w:val="-8"/>
          <w:sz w:val="22"/>
          <w:szCs w:val="22"/>
        </w:rPr>
        <w:t xml:space="preserve"> </w:t>
      </w:r>
      <w:r w:rsidRPr="004C512C">
        <w:rPr>
          <w:b/>
          <w:bCs/>
          <w:color w:val="000000" w:themeColor="accent1"/>
          <w:sz w:val="22"/>
          <w:szCs w:val="22"/>
        </w:rPr>
        <w:t>Plans,</w:t>
      </w:r>
      <w:r w:rsidRPr="004C512C">
        <w:rPr>
          <w:b/>
          <w:bCs/>
          <w:color w:val="000000" w:themeColor="accent1"/>
          <w:spacing w:val="-7"/>
          <w:sz w:val="22"/>
          <w:szCs w:val="22"/>
        </w:rPr>
        <w:t xml:space="preserve"> </w:t>
      </w:r>
      <w:r w:rsidRPr="004C512C">
        <w:rPr>
          <w:b/>
          <w:bCs/>
          <w:color w:val="000000" w:themeColor="accent1"/>
          <w:sz w:val="22"/>
          <w:szCs w:val="22"/>
        </w:rPr>
        <w:t xml:space="preserve">the following </w:t>
      </w:r>
      <w:r w:rsidR="00E062AE" w:rsidRPr="004C512C">
        <w:rPr>
          <w:b/>
          <w:bCs/>
          <w:color w:val="000000" w:themeColor="accent1"/>
          <w:sz w:val="22"/>
          <w:szCs w:val="22"/>
        </w:rPr>
        <w:t>change</w:t>
      </w:r>
      <w:r w:rsidRPr="004C512C">
        <w:rPr>
          <w:b/>
          <w:bCs/>
          <w:color w:val="000000" w:themeColor="accent1"/>
          <w:sz w:val="22"/>
          <w:szCs w:val="22"/>
        </w:rPr>
        <w:t>s</w:t>
      </w:r>
      <w:r w:rsidR="00B12221" w:rsidRPr="004C512C">
        <w:rPr>
          <w:b/>
          <w:bCs/>
          <w:color w:val="000000" w:themeColor="accent1"/>
          <w:sz w:val="22"/>
          <w:szCs w:val="22"/>
        </w:rPr>
        <w:t xml:space="preserve"> </w:t>
      </w:r>
      <w:r w:rsidRPr="004C512C">
        <w:rPr>
          <w:b/>
          <w:bCs/>
          <w:color w:val="000000" w:themeColor="accent1"/>
          <w:sz w:val="22"/>
          <w:szCs w:val="22"/>
        </w:rPr>
        <w:t xml:space="preserve">are being made effective </w:t>
      </w:r>
      <w:r w:rsidR="00B12221" w:rsidRPr="004C512C">
        <w:rPr>
          <w:b/>
          <w:bCs/>
          <w:color w:val="000000" w:themeColor="accent1"/>
          <w:sz w:val="22"/>
          <w:szCs w:val="22"/>
        </w:rPr>
        <w:t>October</w:t>
      </w:r>
      <w:r w:rsidR="004C512C" w:rsidRPr="004C512C">
        <w:rPr>
          <w:b/>
          <w:bCs/>
          <w:color w:val="000000" w:themeColor="accent1"/>
          <w:sz w:val="22"/>
          <w:szCs w:val="22"/>
        </w:rPr>
        <w:t xml:space="preserve"> </w:t>
      </w:r>
      <w:r w:rsidR="00B12221" w:rsidRPr="004C512C">
        <w:rPr>
          <w:b/>
          <w:bCs/>
          <w:color w:val="000000" w:themeColor="accent1"/>
          <w:sz w:val="22"/>
          <w:szCs w:val="22"/>
        </w:rPr>
        <w:t>8</w:t>
      </w:r>
      <w:r w:rsidRPr="004C512C">
        <w:rPr>
          <w:b/>
          <w:bCs/>
          <w:color w:val="000000" w:themeColor="accent1"/>
          <w:sz w:val="22"/>
          <w:szCs w:val="22"/>
        </w:rPr>
        <w:t xml:space="preserve">, </w:t>
      </w:r>
      <w:r w:rsidRPr="004C512C">
        <w:rPr>
          <w:b/>
          <w:bCs/>
          <w:color w:val="000000" w:themeColor="accent1"/>
          <w:spacing w:val="-2"/>
          <w:sz w:val="22"/>
          <w:szCs w:val="22"/>
        </w:rPr>
        <w:t>202</w:t>
      </w:r>
      <w:r w:rsidR="004C512C" w:rsidRPr="004C512C">
        <w:rPr>
          <w:b/>
          <w:bCs/>
          <w:color w:val="000000" w:themeColor="accent1"/>
          <w:spacing w:val="-2"/>
          <w:sz w:val="22"/>
          <w:szCs w:val="22"/>
        </w:rPr>
        <w:t>6</w:t>
      </w:r>
      <w:r w:rsidRPr="004C512C">
        <w:rPr>
          <w:b/>
          <w:bCs/>
          <w:color w:val="000000" w:themeColor="accent1"/>
          <w:spacing w:val="-2"/>
          <w:sz w:val="22"/>
          <w:szCs w:val="22"/>
        </w:rPr>
        <w:t>:</w:t>
      </w:r>
    </w:p>
    <w:p w14:paraId="1B8D3FE3" w14:textId="77777777" w:rsidR="00F15266" w:rsidRPr="004C512C" w:rsidRDefault="00F15266" w:rsidP="00A812A2">
      <w:pPr>
        <w:pStyle w:val="BodyText"/>
        <w:rPr>
          <w:b/>
          <w:bCs/>
          <w:color w:val="000000" w:themeColor="accent1"/>
          <w:spacing w:val="-2"/>
          <w:sz w:val="22"/>
          <w:szCs w:val="22"/>
        </w:rPr>
      </w:pPr>
    </w:p>
    <w:p w14:paraId="70D297C1" w14:textId="77777777" w:rsidR="002A2A39" w:rsidRPr="002A2A39" w:rsidRDefault="002A2A39" w:rsidP="00A812A2">
      <w:pPr>
        <w:pStyle w:val="BodyText"/>
        <w:rPr>
          <w:b/>
          <w:bCs/>
          <w:color w:val="000000"/>
          <w:spacing w:val="-2"/>
          <w:sz w:val="16"/>
          <w:szCs w:val="16"/>
        </w:rPr>
      </w:pPr>
    </w:p>
    <w:p w14:paraId="51418522" w14:textId="77777777" w:rsidR="00F15266" w:rsidRPr="005B77D1" w:rsidRDefault="00F15266" w:rsidP="00F15266">
      <w:pPr>
        <w:pStyle w:val="BodyText"/>
        <w:numPr>
          <w:ilvl w:val="0"/>
          <w:numId w:val="29"/>
        </w:numPr>
        <w:rPr>
          <w:sz w:val="22"/>
          <w:szCs w:val="22"/>
        </w:rPr>
      </w:pPr>
      <w:r w:rsidRPr="005B77D1">
        <w:rPr>
          <w:sz w:val="22"/>
          <w:szCs w:val="22"/>
        </w:rPr>
        <w:t>New investment option is being added</w:t>
      </w:r>
    </w:p>
    <w:p w14:paraId="53DED35F" w14:textId="77777777" w:rsidR="00F15266" w:rsidRDefault="00F15266" w:rsidP="00F15266">
      <w:pPr>
        <w:pStyle w:val="BodyText"/>
        <w:numPr>
          <w:ilvl w:val="0"/>
          <w:numId w:val="29"/>
        </w:numPr>
        <w:rPr>
          <w:color w:val="000000" w:themeColor="accent1"/>
          <w:sz w:val="22"/>
          <w:szCs w:val="22"/>
        </w:rPr>
      </w:pPr>
      <w:r w:rsidRPr="00B12221">
        <w:rPr>
          <w:color w:val="000000" w:themeColor="accent1"/>
          <w:sz w:val="22"/>
          <w:szCs w:val="22"/>
        </w:rPr>
        <w:t>An investment option is being changed</w:t>
      </w:r>
    </w:p>
    <w:p w14:paraId="56608E57" w14:textId="1DC1A12D" w:rsidR="00F15266" w:rsidRPr="00B12221" w:rsidRDefault="00F15266" w:rsidP="00F15266">
      <w:pPr>
        <w:pStyle w:val="BodyText"/>
        <w:rPr>
          <w:color w:val="000000" w:themeColor="accent1"/>
          <w:sz w:val="22"/>
          <w:szCs w:val="22"/>
        </w:rPr>
      </w:pPr>
    </w:p>
    <w:p w14:paraId="64173E0D" w14:textId="77777777" w:rsidR="00A812A2" w:rsidRPr="00380A09" w:rsidRDefault="00A812A2" w:rsidP="00A812A2">
      <w:pPr>
        <w:pStyle w:val="BodyText"/>
        <w:rPr>
          <w:color w:val="C052ED"/>
          <w:spacing w:val="-2"/>
        </w:rPr>
      </w:pPr>
    </w:p>
    <w:p w14:paraId="6AB465BE" w14:textId="6CE3262B" w:rsidR="00A812A2" w:rsidRPr="00B12221" w:rsidRDefault="00A812A2" w:rsidP="00A812A2">
      <w:pPr>
        <w:pStyle w:val="BodyText"/>
        <w:rPr>
          <w:color w:val="000000" w:themeColor="accent1"/>
          <w:spacing w:val="-2"/>
          <w:sz w:val="22"/>
          <w:szCs w:val="22"/>
        </w:rPr>
      </w:pPr>
      <w:r w:rsidRPr="00B12221">
        <w:rPr>
          <w:color w:val="000000" w:themeColor="accent1"/>
          <w:spacing w:val="-2"/>
          <w:sz w:val="22"/>
          <w:szCs w:val="22"/>
        </w:rPr>
        <w:t xml:space="preserve">This notice will explain the </w:t>
      </w:r>
      <w:r w:rsidR="00E062AE" w:rsidRPr="00B12221">
        <w:rPr>
          <w:color w:val="000000" w:themeColor="accent1"/>
          <w:spacing w:val="-2"/>
          <w:sz w:val="22"/>
          <w:szCs w:val="22"/>
        </w:rPr>
        <w:t>change</w:t>
      </w:r>
      <w:r w:rsidRPr="00B12221">
        <w:rPr>
          <w:color w:val="000000" w:themeColor="accent1"/>
          <w:spacing w:val="-2"/>
          <w:sz w:val="22"/>
          <w:szCs w:val="22"/>
        </w:rPr>
        <w:t xml:space="preserve"> to the Plan</w:t>
      </w:r>
      <w:r w:rsidRPr="00B12221">
        <w:rPr>
          <w:color w:val="000000" w:themeColor="accent1"/>
          <w:sz w:val="22"/>
          <w:szCs w:val="22"/>
        </w:rPr>
        <w:t>s, any impacts to you and</w:t>
      </w:r>
      <w:r w:rsidRPr="00B12221">
        <w:rPr>
          <w:color w:val="000000" w:themeColor="accent1"/>
          <w:spacing w:val="-2"/>
          <w:sz w:val="22"/>
          <w:szCs w:val="22"/>
        </w:rPr>
        <w:t xml:space="preserve"> the effective dates. </w:t>
      </w:r>
    </w:p>
    <w:p w14:paraId="25B00EE1" w14:textId="77777777" w:rsidR="00A812A2" w:rsidRPr="00D82151" w:rsidRDefault="00A812A2" w:rsidP="00A812A2">
      <w:pPr>
        <w:pStyle w:val="BodyText"/>
        <w:rPr>
          <w:b/>
          <w:bCs/>
          <w:sz w:val="28"/>
          <w:szCs w:val="28"/>
        </w:rPr>
      </w:pPr>
      <w:bookmarkStart w:id="0" w:name="[Intro:_Investments/fee_change_option"/>
      <w:bookmarkEnd w:id="0"/>
    </w:p>
    <w:p w14:paraId="6E3793F2" w14:textId="48907B8D" w:rsidR="00A812A2" w:rsidRPr="00C44214" w:rsidRDefault="00A812A2" w:rsidP="00A812A2">
      <w:pPr>
        <w:pStyle w:val="BodyText"/>
        <w:rPr>
          <w:b/>
          <w:bCs/>
          <w:color w:val="A6A6A6" w:themeColor="accent2" w:themeShade="A6"/>
        </w:rPr>
      </w:pPr>
      <w:bookmarkStart w:id="1" w:name="[Include_this_section_if_new_investment_"/>
      <w:bookmarkEnd w:id="1"/>
    </w:p>
    <w:p w14:paraId="436770E8" w14:textId="7D356F1D" w:rsidR="002C7C8C" w:rsidRPr="00380A09" w:rsidRDefault="002C7C8C" w:rsidP="002C7C8C">
      <w:pPr>
        <w:pStyle w:val="BodyText"/>
        <w:rPr>
          <w:b/>
          <w:bCs/>
          <w:color w:val="4F00CA" w:themeColor="text1"/>
          <w:sz w:val="32"/>
          <w:szCs w:val="32"/>
        </w:rPr>
      </w:pPr>
      <w:r w:rsidRPr="00C51D9D">
        <w:rPr>
          <w:b/>
          <w:bCs/>
          <w:color w:val="4F00CA" w:themeColor="text1"/>
          <w:sz w:val="32"/>
          <w:szCs w:val="32"/>
        </w:rPr>
        <w:t>A new investment option is</w:t>
      </w:r>
      <w:r w:rsidRPr="00380A09">
        <w:rPr>
          <w:b/>
          <w:bCs/>
          <w:color w:val="4F00CA" w:themeColor="text1"/>
          <w:sz w:val="32"/>
          <w:szCs w:val="32"/>
        </w:rPr>
        <w:t xml:space="preserve"> being added</w:t>
      </w:r>
    </w:p>
    <w:p w14:paraId="726352C3" w14:textId="6BA0DA7D" w:rsidR="002C7C8C" w:rsidRPr="004C512C" w:rsidRDefault="002C7C8C" w:rsidP="002C7C8C">
      <w:pPr>
        <w:pStyle w:val="BodyText"/>
        <w:rPr>
          <w:color w:val="000000" w:themeColor="accent1"/>
          <w:sz w:val="22"/>
          <w:szCs w:val="22"/>
        </w:rPr>
      </w:pPr>
      <w:r w:rsidRPr="004C512C">
        <w:rPr>
          <w:color w:val="000000" w:themeColor="accent1"/>
          <w:sz w:val="22"/>
          <w:szCs w:val="22"/>
        </w:rPr>
        <w:t>Effective</w:t>
      </w:r>
      <w:r w:rsidRPr="004C512C">
        <w:rPr>
          <w:color w:val="000000" w:themeColor="accent1"/>
          <w:spacing w:val="-7"/>
          <w:sz w:val="22"/>
          <w:szCs w:val="22"/>
        </w:rPr>
        <w:t xml:space="preserve"> </w:t>
      </w:r>
      <w:r w:rsidR="004C512C" w:rsidRPr="004C512C">
        <w:rPr>
          <w:color w:val="000000" w:themeColor="accent1"/>
          <w:sz w:val="22"/>
          <w:szCs w:val="22"/>
        </w:rPr>
        <w:t>October 8, 2026</w:t>
      </w:r>
      <w:r w:rsidRPr="004C512C">
        <w:rPr>
          <w:color w:val="000000" w:themeColor="accent1"/>
          <w:sz w:val="22"/>
          <w:szCs w:val="22"/>
        </w:rPr>
        <w:t>,</w:t>
      </w:r>
      <w:r w:rsidRPr="004C512C">
        <w:rPr>
          <w:color w:val="000000" w:themeColor="accent1"/>
          <w:spacing w:val="-7"/>
          <w:sz w:val="22"/>
          <w:szCs w:val="22"/>
        </w:rPr>
        <w:t xml:space="preserve"> a </w:t>
      </w:r>
      <w:r w:rsidRPr="004C512C">
        <w:rPr>
          <w:color w:val="000000" w:themeColor="accent1"/>
          <w:sz w:val="22"/>
          <w:szCs w:val="22"/>
        </w:rPr>
        <w:t>new</w:t>
      </w:r>
      <w:r w:rsidRPr="004C512C">
        <w:rPr>
          <w:color w:val="000000" w:themeColor="accent1"/>
          <w:spacing w:val="-7"/>
          <w:sz w:val="22"/>
          <w:szCs w:val="22"/>
        </w:rPr>
        <w:t xml:space="preserve"> </w:t>
      </w:r>
      <w:r w:rsidRPr="004C512C">
        <w:rPr>
          <w:color w:val="000000" w:themeColor="accent1"/>
          <w:sz w:val="22"/>
          <w:szCs w:val="22"/>
        </w:rPr>
        <w:t>option</w:t>
      </w:r>
      <w:r w:rsidRPr="004C512C">
        <w:rPr>
          <w:color w:val="000000" w:themeColor="accent1"/>
          <w:spacing w:val="-7"/>
          <w:sz w:val="22"/>
          <w:szCs w:val="22"/>
        </w:rPr>
        <w:t xml:space="preserve"> </w:t>
      </w:r>
      <w:r w:rsidRPr="004C512C">
        <w:rPr>
          <w:color w:val="000000" w:themeColor="accent1"/>
          <w:sz w:val="22"/>
          <w:szCs w:val="22"/>
        </w:rPr>
        <w:t>will</w:t>
      </w:r>
      <w:r w:rsidRPr="004C512C">
        <w:rPr>
          <w:color w:val="000000" w:themeColor="accent1"/>
          <w:spacing w:val="-7"/>
          <w:sz w:val="22"/>
          <w:szCs w:val="22"/>
        </w:rPr>
        <w:t xml:space="preserve"> </w:t>
      </w:r>
      <w:r w:rsidRPr="004C512C">
        <w:rPr>
          <w:color w:val="000000" w:themeColor="accent1"/>
          <w:sz w:val="22"/>
          <w:szCs w:val="22"/>
        </w:rPr>
        <w:t>be</w:t>
      </w:r>
      <w:r w:rsidRPr="004C512C">
        <w:rPr>
          <w:color w:val="000000" w:themeColor="accent1"/>
          <w:spacing w:val="-7"/>
          <w:sz w:val="22"/>
          <w:szCs w:val="22"/>
        </w:rPr>
        <w:t xml:space="preserve"> </w:t>
      </w:r>
      <w:r w:rsidRPr="004C512C">
        <w:rPr>
          <w:color w:val="000000" w:themeColor="accent1"/>
          <w:sz w:val="22"/>
          <w:szCs w:val="22"/>
        </w:rPr>
        <w:t>added</w:t>
      </w:r>
      <w:r w:rsidRPr="004C512C">
        <w:rPr>
          <w:color w:val="000000" w:themeColor="accent1"/>
          <w:spacing w:val="-7"/>
          <w:sz w:val="22"/>
          <w:szCs w:val="22"/>
        </w:rPr>
        <w:t xml:space="preserve"> </w:t>
      </w:r>
      <w:r w:rsidRPr="004C512C">
        <w:rPr>
          <w:color w:val="000000" w:themeColor="accent1"/>
          <w:sz w:val="22"/>
          <w:szCs w:val="22"/>
        </w:rPr>
        <w:t>to</w:t>
      </w:r>
      <w:r w:rsidRPr="004C512C">
        <w:rPr>
          <w:color w:val="000000" w:themeColor="accent1"/>
          <w:spacing w:val="-8"/>
          <w:sz w:val="22"/>
          <w:szCs w:val="22"/>
        </w:rPr>
        <w:t xml:space="preserve"> </w:t>
      </w:r>
      <w:r w:rsidRPr="004C512C">
        <w:rPr>
          <w:color w:val="000000" w:themeColor="accent1"/>
          <w:sz w:val="22"/>
          <w:szCs w:val="22"/>
        </w:rPr>
        <w:t>the</w:t>
      </w:r>
      <w:r w:rsidRPr="004C512C">
        <w:rPr>
          <w:color w:val="000000" w:themeColor="accent1"/>
          <w:spacing w:val="-7"/>
          <w:sz w:val="22"/>
          <w:szCs w:val="22"/>
        </w:rPr>
        <w:t xml:space="preserve"> </w:t>
      </w:r>
      <w:r w:rsidRPr="004C512C">
        <w:rPr>
          <w:color w:val="000000" w:themeColor="accent1"/>
          <w:sz w:val="22"/>
          <w:szCs w:val="22"/>
        </w:rPr>
        <w:t>investment</w:t>
      </w:r>
      <w:r w:rsidRPr="004C512C">
        <w:rPr>
          <w:color w:val="000000" w:themeColor="accent1"/>
          <w:spacing w:val="-7"/>
          <w:sz w:val="22"/>
          <w:szCs w:val="22"/>
        </w:rPr>
        <w:t xml:space="preserve"> </w:t>
      </w:r>
      <w:r w:rsidRPr="004C512C">
        <w:rPr>
          <w:color w:val="000000" w:themeColor="accent1"/>
          <w:sz w:val="22"/>
          <w:szCs w:val="22"/>
        </w:rPr>
        <w:t>lineup.</w:t>
      </w:r>
      <w:r w:rsidRPr="004C512C">
        <w:rPr>
          <w:color w:val="000000" w:themeColor="accent1"/>
          <w:spacing w:val="-7"/>
          <w:sz w:val="22"/>
          <w:szCs w:val="22"/>
        </w:rPr>
        <w:t xml:space="preserve"> </w:t>
      </w:r>
      <w:r w:rsidRPr="004C512C">
        <w:rPr>
          <w:color w:val="000000" w:themeColor="accent1"/>
          <w:sz w:val="22"/>
          <w:szCs w:val="22"/>
        </w:rPr>
        <w:t>The investment</w:t>
      </w:r>
      <w:r w:rsidR="004C512C" w:rsidRPr="004C512C">
        <w:rPr>
          <w:color w:val="000000" w:themeColor="accent1"/>
          <w:sz w:val="22"/>
          <w:szCs w:val="22"/>
        </w:rPr>
        <w:t xml:space="preserve"> </w:t>
      </w:r>
      <w:r w:rsidRPr="004C512C">
        <w:rPr>
          <w:color w:val="000000" w:themeColor="accent1"/>
          <w:sz w:val="22"/>
          <w:szCs w:val="22"/>
        </w:rPr>
        <w:t xml:space="preserve">option </w:t>
      </w:r>
      <w:r w:rsidR="004C512C" w:rsidRPr="004C512C">
        <w:rPr>
          <w:color w:val="000000" w:themeColor="accent1"/>
          <w:sz w:val="22"/>
          <w:szCs w:val="22"/>
        </w:rPr>
        <w:t>has</w:t>
      </w:r>
      <w:r w:rsidRPr="004C512C">
        <w:rPr>
          <w:color w:val="000000" w:themeColor="accent1"/>
          <w:sz w:val="22"/>
          <w:szCs w:val="22"/>
        </w:rPr>
        <w:t xml:space="preserve"> been adjusted with the intent of better enabling you to save for your future, no matter how you envision the years to come. In some cases, this may result in reduced administrative and investment management fees</w:t>
      </w:r>
      <w:r w:rsidR="00D82D13" w:rsidRPr="004C512C">
        <w:rPr>
          <w:color w:val="000000" w:themeColor="accent1"/>
          <w:sz w:val="22"/>
          <w:szCs w:val="22"/>
        </w:rPr>
        <w:t>.</w:t>
      </w:r>
      <w:r w:rsidRPr="004C512C">
        <w:rPr>
          <w:color w:val="000000" w:themeColor="accent1"/>
          <w:sz w:val="22"/>
          <w:szCs w:val="22"/>
        </w:rPr>
        <w:t xml:space="preserve"> You can view the new options in the following table. </w:t>
      </w:r>
    </w:p>
    <w:p w14:paraId="39866BBD" w14:textId="77777777" w:rsidR="00361A80" w:rsidRPr="002C7C8C" w:rsidRDefault="00361A80" w:rsidP="3F991010">
      <w:pPr>
        <w:pStyle w:val="BodyText"/>
        <w:rPr>
          <w:color w:val="000000" w:themeColor="accent1"/>
        </w:rPr>
      </w:pPr>
    </w:p>
    <w:tbl>
      <w:tblPr>
        <w:tblW w:w="949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49"/>
        <w:gridCol w:w="2292"/>
        <w:gridCol w:w="2552"/>
      </w:tblGrid>
      <w:tr w:rsidR="00361A80" w:rsidRPr="008E23E1" w14:paraId="0C49D061" w14:textId="77777777" w:rsidTr="00F525C5">
        <w:trPr>
          <w:trHeight w:val="615"/>
        </w:trPr>
        <w:tc>
          <w:tcPr>
            <w:tcW w:w="4649" w:type="dxa"/>
            <w:shd w:val="clear" w:color="auto" w:fill="1F113C"/>
            <w:vAlign w:val="center"/>
          </w:tcPr>
          <w:p w14:paraId="2468A838" w14:textId="77777777" w:rsidR="00361A80" w:rsidRPr="008E23E1" w:rsidRDefault="00361A80" w:rsidP="00A31483">
            <w:pPr>
              <w:pStyle w:val="BodyText"/>
              <w:rPr>
                <w:b/>
                <w:bCs/>
                <w:color w:val="FFFFFF"/>
                <w:spacing w:val="-2"/>
                <w:sz w:val="20"/>
                <w:szCs w:val="20"/>
                <w:vertAlign w:val="superscript"/>
              </w:rPr>
            </w:pPr>
            <w:r w:rsidRPr="008E23E1">
              <w:rPr>
                <w:b/>
                <w:bCs/>
                <w:color w:val="FFFFFF"/>
                <w:sz w:val="20"/>
                <w:szCs w:val="20"/>
              </w:rPr>
              <w:t>FIXED</w:t>
            </w:r>
            <w:r w:rsidRPr="008E23E1">
              <w:rPr>
                <w:b/>
                <w:bCs/>
                <w:color w:val="FFFFFF"/>
                <w:spacing w:val="-7"/>
                <w:sz w:val="20"/>
                <w:szCs w:val="20"/>
              </w:rPr>
              <w:t xml:space="preserve"> </w:t>
            </w:r>
            <w:r w:rsidRPr="008E23E1">
              <w:rPr>
                <w:b/>
                <w:bCs/>
                <w:color w:val="FFFFFF"/>
                <w:spacing w:val="-2"/>
                <w:sz w:val="20"/>
                <w:szCs w:val="20"/>
              </w:rPr>
              <w:t xml:space="preserve">ACCOUNT </w:t>
            </w:r>
            <w:r w:rsidRPr="008E23E1">
              <w:rPr>
                <w:b/>
                <w:bCs/>
                <w:color w:val="FFFFFF"/>
                <w:spacing w:val="-2"/>
                <w:sz w:val="20"/>
                <w:szCs w:val="20"/>
                <w:vertAlign w:val="superscript"/>
              </w:rPr>
              <w:t>1</w:t>
            </w:r>
          </w:p>
        </w:tc>
        <w:tc>
          <w:tcPr>
            <w:tcW w:w="2292" w:type="dxa"/>
            <w:shd w:val="clear" w:color="auto" w:fill="1F113C"/>
            <w:vAlign w:val="center"/>
          </w:tcPr>
          <w:p w14:paraId="5E0A3087" w14:textId="742D2E0D" w:rsidR="00361A80" w:rsidRPr="008E23E1" w:rsidRDefault="00335CC1" w:rsidP="00A31483">
            <w:pPr>
              <w:pStyle w:val="BodyText"/>
              <w:rPr>
                <w:b/>
                <w:bCs/>
                <w:color w:val="FFFFFF"/>
                <w:spacing w:val="-2"/>
                <w:sz w:val="20"/>
                <w:szCs w:val="20"/>
              </w:rPr>
            </w:pPr>
            <w:r>
              <w:rPr>
                <w:b/>
                <w:bCs/>
                <w:color w:val="FFFFFF"/>
                <w:spacing w:val="-2"/>
                <w:sz w:val="20"/>
                <w:szCs w:val="20"/>
              </w:rPr>
              <w:t xml:space="preserve"> </w:t>
            </w:r>
            <w:r w:rsidR="00361A80" w:rsidRPr="008E23E1">
              <w:rPr>
                <w:b/>
                <w:bCs/>
                <w:color w:val="FFFFFF"/>
                <w:spacing w:val="-2"/>
                <w:sz w:val="20"/>
                <w:szCs w:val="20"/>
              </w:rPr>
              <w:t>TICKER</w:t>
            </w:r>
          </w:p>
        </w:tc>
        <w:tc>
          <w:tcPr>
            <w:tcW w:w="2552" w:type="dxa"/>
            <w:shd w:val="clear" w:color="auto" w:fill="1F113C"/>
            <w:vAlign w:val="center"/>
          </w:tcPr>
          <w:p w14:paraId="47F4901F" w14:textId="77777777" w:rsidR="00361A80" w:rsidRPr="008E23E1" w:rsidRDefault="00361A80" w:rsidP="00A31483">
            <w:pPr>
              <w:pStyle w:val="BodyText"/>
              <w:rPr>
                <w:b/>
                <w:bCs/>
                <w:color w:val="F000D7" w:themeColor="accent6"/>
                <w:spacing w:val="-2"/>
                <w:sz w:val="20"/>
                <w:szCs w:val="20"/>
              </w:rPr>
            </w:pPr>
            <w:r w:rsidRPr="00A31483">
              <w:rPr>
                <w:b/>
                <w:bCs/>
                <w:color w:val="FFFFFF" w:themeColor="accent2"/>
                <w:spacing w:val="-2"/>
                <w:sz w:val="20"/>
                <w:szCs w:val="20"/>
              </w:rPr>
              <w:t>GROSS EXPENSE RATIO</w:t>
            </w:r>
            <w:r w:rsidRPr="008E23E1">
              <w:rPr>
                <w:b/>
                <w:bCs/>
                <w:color w:val="F000D7" w:themeColor="accent6"/>
                <w:spacing w:val="-2"/>
                <w:sz w:val="20"/>
                <w:szCs w:val="20"/>
              </w:rPr>
              <w:t xml:space="preserve"> </w:t>
            </w:r>
          </w:p>
        </w:tc>
      </w:tr>
      <w:tr w:rsidR="00361A80" w:rsidRPr="008E23E1" w14:paraId="2BD82633" w14:textId="77777777" w:rsidTr="00F525C5">
        <w:trPr>
          <w:trHeight w:val="346"/>
        </w:trPr>
        <w:tc>
          <w:tcPr>
            <w:tcW w:w="4649" w:type="dxa"/>
            <w:vAlign w:val="center"/>
          </w:tcPr>
          <w:p w14:paraId="06CBC7EC" w14:textId="743BADBB" w:rsidR="00361A80" w:rsidRPr="00F525C5" w:rsidRDefault="00801AAD" w:rsidP="00A31483">
            <w:pPr>
              <w:pStyle w:val="BodyText"/>
              <w:rPr>
                <w:color w:val="000000" w:themeColor="accent1"/>
                <w:spacing w:val="-2"/>
                <w:sz w:val="20"/>
                <w:szCs w:val="20"/>
              </w:rPr>
            </w:pPr>
            <w:r w:rsidRPr="00F525C5">
              <w:rPr>
                <w:color w:val="000000" w:themeColor="accent1"/>
                <w:sz w:val="20"/>
                <w:szCs w:val="20"/>
              </w:rPr>
              <w:t>MFS Blended Research Mid Cap Equity Fund R6</w:t>
            </w:r>
          </w:p>
        </w:tc>
        <w:tc>
          <w:tcPr>
            <w:tcW w:w="2292" w:type="dxa"/>
            <w:vAlign w:val="center"/>
          </w:tcPr>
          <w:p w14:paraId="52C1626E" w14:textId="667A12B9" w:rsidR="00361A80" w:rsidRPr="00F525C5" w:rsidRDefault="00335CC1" w:rsidP="00A31483">
            <w:pPr>
              <w:pStyle w:val="BodyText"/>
              <w:rPr>
                <w:color w:val="000000" w:themeColor="accent1"/>
                <w:spacing w:val="-5"/>
                <w:sz w:val="20"/>
                <w:szCs w:val="20"/>
              </w:rPr>
            </w:pPr>
            <w:r w:rsidRPr="00F525C5">
              <w:rPr>
                <w:b/>
                <w:bCs/>
                <w:color w:val="000000" w:themeColor="accent1"/>
                <w:spacing w:val="-5"/>
                <w:sz w:val="20"/>
                <w:szCs w:val="20"/>
              </w:rPr>
              <w:t xml:space="preserve"> </w:t>
            </w:r>
            <w:r w:rsidRPr="00F525C5">
              <w:rPr>
                <w:color w:val="000000" w:themeColor="accent1"/>
                <w:spacing w:val="-5"/>
                <w:sz w:val="20"/>
                <w:szCs w:val="20"/>
              </w:rPr>
              <w:t>BMSYX</w:t>
            </w:r>
          </w:p>
        </w:tc>
        <w:tc>
          <w:tcPr>
            <w:tcW w:w="2552" w:type="dxa"/>
            <w:vAlign w:val="center"/>
          </w:tcPr>
          <w:p w14:paraId="5FE9EA8E" w14:textId="7AE3FB80" w:rsidR="00361A80" w:rsidRPr="00F525C5" w:rsidRDefault="00D20C16" w:rsidP="00A31483">
            <w:pPr>
              <w:pStyle w:val="BodyText"/>
              <w:rPr>
                <w:color w:val="000000" w:themeColor="accent1"/>
                <w:spacing w:val="-4"/>
                <w:sz w:val="20"/>
                <w:szCs w:val="20"/>
              </w:rPr>
            </w:pPr>
            <w:r w:rsidRPr="00F525C5">
              <w:rPr>
                <w:color w:val="000000" w:themeColor="accent1"/>
                <w:sz w:val="20"/>
                <w:szCs w:val="20"/>
              </w:rPr>
              <w:t xml:space="preserve"> 0.57</w:t>
            </w:r>
          </w:p>
        </w:tc>
      </w:tr>
    </w:tbl>
    <w:p w14:paraId="402D0003" w14:textId="77777777" w:rsidR="00EC19B2" w:rsidRPr="00380A09" w:rsidRDefault="00EC19B2" w:rsidP="00A812A2">
      <w:pPr>
        <w:pStyle w:val="BodyText"/>
        <w:rPr>
          <w:sz w:val="16"/>
          <w:szCs w:val="16"/>
          <w:vertAlign w:val="superscript"/>
        </w:rPr>
      </w:pPr>
    </w:p>
    <w:p w14:paraId="4E1F84C4" w14:textId="77777777" w:rsidR="00D63DC7" w:rsidRPr="00380A09" w:rsidRDefault="00D63DC7" w:rsidP="00D63DC7">
      <w:pPr>
        <w:spacing w:after="120" w:line="240" w:lineRule="auto"/>
        <w:rPr>
          <w:rStyle w:val="normaltextrun"/>
          <w:rFonts w:ascii="Arial" w:eastAsia="Times New Roman" w:hAnsi="Arial" w:cs="Arial"/>
          <w:sz w:val="16"/>
          <w:szCs w:val="16"/>
        </w:rPr>
      </w:pPr>
      <w:bookmarkStart w:id="2" w:name="_Hlk148009433"/>
      <w:r w:rsidRPr="00380A09">
        <w:rPr>
          <w:rStyle w:val="normaltextrun"/>
          <w:rFonts w:ascii="Arial" w:eastAsia="Times New Roman" w:hAnsi="Arial" w:cs="Arial"/>
          <w:sz w:val="16"/>
          <w:szCs w:val="16"/>
          <w:vertAlign w:val="superscript"/>
        </w:rPr>
        <w:t>1</w:t>
      </w:r>
      <w:r w:rsidRPr="00380A09">
        <w:rPr>
          <w:rStyle w:val="normaltextrun"/>
          <w:rFonts w:ascii="Arial" w:eastAsia="Times New Roman" w:hAnsi="Arial" w:cs="Arial"/>
          <w:sz w:val="16"/>
          <w:szCs w:val="16"/>
        </w:rPr>
        <w:t xml:space="preserve"> Policy Form GFUA-315, a group fixed annuity issued by The Variable Annuity Life Insurance Company.</w:t>
      </w:r>
    </w:p>
    <w:bookmarkEnd w:id="2"/>
    <w:p w14:paraId="2A35257A" w14:textId="77777777" w:rsidR="00D63DC7" w:rsidRPr="00380A09" w:rsidRDefault="00D63DC7" w:rsidP="00D63DC7">
      <w:pPr>
        <w:spacing w:after="120" w:line="240" w:lineRule="auto"/>
        <w:rPr>
          <w:rStyle w:val="normaltextrun"/>
          <w:rFonts w:ascii="Arial" w:eastAsia="Times New Roman" w:hAnsi="Arial" w:cs="Arial"/>
          <w:sz w:val="16"/>
          <w:szCs w:val="16"/>
        </w:rPr>
      </w:pPr>
      <w:r w:rsidRPr="00380A09">
        <w:rPr>
          <w:rStyle w:val="normaltextrun"/>
          <w:rFonts w:ascii="Arial" w:eastAsia="Times New Roman" w:hAnsi="Arial" w:cs="Arial"/>
          <w:sz w:val="16"/>
          <w:szCs w:val="16"/>
          <w:vertAlign w:val="superscript"/>
        </w:rPr>
        <w:t>2</w:t>
      </w:r>
      <w:r w:rsidRPr="00380A09">
        <w:rPr>
          <w:rStyle w:val="normaltextrun"/>
          <w:rFonts w:ascii="Arial" w:eastAsia="Times New Roman" w:hAnsi="Arial" w:cs="Arial"/>
          <w:sz w:val="16"/>
          <w:szCs w:val="16"/>
        </w:rPr>
        <w:t xml:space="preserve"> You could lose money by investing in the Money Market Fund. Although the Fund seeks to preserve the value of your investment at $1.00 per share, it cannot guarantee it will do so. An investment in the Fund is not insured or guaranteed by the Federal Deposit Insurance Corporation or any other government agency. The Fund’s sponsor has no legal obligation to provide financial support to the Fund, and you should not expect that the sponsor will provide financial support to the Fund at any time.</w:t>
      </w:r>
    </w:p>
    <w:p w14:paraId="53EB7DBB" w14:textId="3210F11C" w:rsidR="00D63DC7" w:rsidRPr="00380A09" w:rsidRDefault="00D63DC7" w:rsidP="00D63DC7">
      <w:pPr>
        <w:spacing w:after="120" w:line="240" w:lineRule="auto"/>
        <w:rPr>
          <w:rStyle w:val="normaltextrun"/>
          <w:rFonts w:ascii="Arial" w:eastAsia="Times New Roman" w:hAnsi="Arial" w:cs="Arial"/>
          <w:sz w:val="16"/>
          <w:szCs w:val="16"/>
        </w:rPr>
      </w:pPr>
      <w:r w:rsidRPr="00380A09">
        <w:rPr>
          <w:rStyle w:val="normaltextrun"/>
          <w:rFonts w:ascii="Arial" w:eastAsia="Times New Roman" w:hAnsi="Arial" w:cs="Arial"/>
          <w:sz w:val="16"/>
          <w:szCs w:val="16"/>
          <w:vertAlign w:val="superscript"/>
        </w:rPr>
        <w:t>3</w:t>
      </w:r>
      <w:r w:rsidRPr="00380A09">
        <w:rPr>
          <w:rStyle w:val="normaltextrun"/>
          <w:rFonts w:ascii="Arial" w:eastAsia="Times New Roman" w:hAnsi="Arial" w:cs="Arial"/>
          <w:sz w:val="16"/>
          <w:szCs w:val="16"/>
        </w:rPr>
        <w:t xml:space="preserve"> The principal value of an investment in a target date fund is not guaranteed at any time including at or after the target maturity date. The target date is the approximate date when investors plan to start withdrawing money. The fund will gradually shift its emphasis from more aggressive investments to more conservative ones based on its target date. Some target date funds maintain a substantial allocation to equities both prior to and after the target date, which can result in greater volatility over shorter time periods. If an investor plans to retire significantly earlier or later than age 65, the funds may not be an appropriate investment even if the investor is retiring on or near the target date. </w:t>
      </w:r>
      <w:r w:rsidR="00D82D13" w:rsidRPr="00D82D13">
        <w:rPr>
          <w:rFonts w:ascii="Arial" w:eastAsia="Times New Roman" w:hAnsi="Arial" w:cs="Arial"/>
          <w:sz w:val="16"/>
          <w:szCs w:val="16"/>
        </w:rPr>
        <w:t>Gross Expense is the percentage of fund assets paid for operating expenses and management fees. The gross expense ratio does not reflect the fund’s brokerage costs, any investor sales charges or fee waivers.</w:t>
      </w:r>
    </w:p>
    <w:p w14:paraId="28074499" w14:textId="77777777" w:rsidR="00411281" w:rsidRPr="004525B2" w:rsidRDefault="00411281" w:rsidP="00A812A2">
      <w:pPr>
        <w:pStyle w:val="BodyText"/>
        <w:rPr>
          <w:b/>
          <w:bCs/>
          <w:color w:val="A6A6A6" w:themeColor="accent2" w:themeShade="A6"/>
          <w:sz w:val="28"/>
          <w:szCs w:val="28"/>
        </w:rPr>
      </w:pPr>
      <w:bookmarkStart w:id="3" w:name="[Include_this_section_investment_options"/>
      <w:bookmarkEnd w:id="3"/>
    </w:p>
    <w:p w14:paraId="53D5CE8E" w14:textId="77777777" w:rsidR="00F525C5" w:rsidRDefault="00F525C5" w:rsidP="004525B2">
      <w:pPr>
        <w:pStyle w:val="BodyText"/>
        <w:rPr>
          <w:b/>
          <w:bCs/>
          <w:color w:val="A6A6A6" w:themeColor="accent2" w:themeShade="A6"/>
        </w:rPr>
      </w:pPr>
    </w:p>
    <w:p w14:paraId="7BB3A3E9" w14:textId="25E1F309" w:rsidR="004525B2" w:rsidRPr="00380A09" w:rsidRDefault="004525B2" w:rsidP="004525B2">
      <w:pPr>
        <w:pStyle w:val="BodyText"/>
        <w:rPr>
          <w:rFonts w:eastAsiaTheme="minorHAnsi"/>
          <w:b/>
          <w:bCs/>
          <w:color w:val="4F00CA" w:themeColor="text1"/>
          <w:sz w:val="32"/>
          <w:szCs w:val="32"/>
        </w:rPr>
      </w:pPr>
      <w:r w:rsidRPr="009E2B33">
        <w:rPr>
          <w:rFonts w:eastAsiaTheme="minorHAnsi"/>
          <w:b/>
          <w:bCs/>
          <w:color w:val="4F00CA" w:themeColor="text1"/>
          <w:sz w:val="32"/>
          <w:szCs w:val="32"/>
        </w:rPr>
        <w:t>An investment option</w:t>
      </w:r>
      <w:r w:rsidR="00F525C5">
        <w:rPr>
          <w:rFonts w:eastAsiaTheme="minorHAnsi"/>
          <w:b/>
          <w:bCs/>
          <w:color w:val="4F00CA" w:themeColor="text1"/>
          <w:sz w:val="32"/>
          <w:szCs w:val="32"/>
        </w:rPr>
        <w:t xml:space="preserve"> </w:t>
      </w:r>
      <w:r w:rsidRPr="009E2B33">
        <w:rPr>
          <w:rFonts w:eastAsiaTheme="minorHAnsi"/>
          <w:b/>
          <w:bCs/>
          <w:color w:val="4F00CA" w:themeColor="text1"/>
          <w:sz w:val="32"/>
          <w:szCs w:val="32"/>
        </w:rPr>
        <w:t>is</w:t>
      </w:r>
      <w:r w:rsidRPr="00380A09">
        <w:rPr>
          <w:rFonts w:eastAsiaTheme="minorHAnsi"/>
          <w:b/>
          <w:bCs/>
          <w:color w:val="4F00CA" w:themeColor="text1"/>
          <w:sz w:val="32"/>
          <w:szCs w:val="32"/>
        </w:rPr>
        <w:t xml:space="preserve"> being </w:t>
      </w:r>
      <w:r w:rsidRPr="00A31483">
        <w:rPr>
          <w:rFonts w:eastAsiaTheme="minorHAnsi"/>
          <w:b/>
          <w:bCs/>
          <w:color w:val="4F00CA" w:themeColor="text1"/>
          <w:sz w:val="32"/>
          <w:szCs w:val="32"/>
        </w:rPr>
        <w:t>changed</w:t>
      </w:r>
    </w:p>
    <w:p w14:paraId="35A42CCA" w14:textId="655D8C4D" w:rsidR="004525B2" w:rsidRPr="00F525C5" w:rsidRDefault="004525B2" w:rsidP="004525B2">
      <w:pPr>
        <w:pStyle w:val="BodyText"/>
        <w:rPr>
          <w:color w:val="000000" w:themeColor="accent1"/>
          <w:sz w:val="22"/>
          <w:szCs w:val="22"/>
        </w:rPr>
      </w:pPr>
      <w:r w:rsidRPr="00F525C5">
        <w:rPr>
          <w:color w:val="000000" w:themeColor="accent1"/>
          <w:sz w:val="22"/>
          <w:szCs w:val="22"/>
        </w:rPr>
        <w:t>Effective</w:t>
      </w:r>
      <w:r w:rsidRPr="00F525C5">
        <w:rPr>
          <w:color w:val="000000" w:themeColor="accent1"/>
          <w:spacing w:val="-3"/>
          <w:sz w:val="22"/>
          <w:szCs w:val="22"/>
        </w:rPr>
        <w:t xml:space="preserve"> </w:t>
      </w:r>
      <w:r w:rsidR="00F525C5" w:rsidRPr="00F525C5">
        <w:rPr>
          <w:color w:val="000000" w:themeColor="accent1"/>
          <w:sz w:val="22"/>
          <w:szCs w:val="22"/>
        </w:rPr>
        <w:t>October 8, 2026</w:t>
      </w:r>
      <w:r w:rsidRPr="00F525C5">
        <w:rPr>
          <w:color w:val="000000" w:themeColor="accent1"/>
          <w:sz w:val="22"/>
          <w:szCs w:val="22"/>
        </w:rPr>
        <w:t>,</w:t>
      </w:r>
      <w:r w:rsidR="00F525C5" w:rsidRPr="00F525C5">
        <w:rPr>
          <w:color w:val="000000" w:themeColor="accent1"/>
          <w:spacing w:val="-2"/>
          <w:sz w:val="22"/>
          <w:szCs w:val="22"/>
        </w:rPr>
        <w:t xml:space="preserve"> </w:t>
      </w:r>
      <w:r w:rsidRPr="00F525C5">
        <w:rPr>
          <w:color w:val="000000" w:themeColor="accent1"/>
          <w:spacing w:val="-2"/>
          <w:sz w:val="22"/>
          <w:szCs w:val="22"/>
        </w:rPr>
        <w:t xml:space="preserve">a </w:t>
      </w:r>
      <w:r w:rsidRPr="00F525C5">
        <w:rPr>
          <w:color w:val="000000" w:themeColor="accent1"/>
          <w:sz w:val="22"/>
          <w:szCs w:val="22"/>
        </w:rPr>
        <w:t>certain</w:t>
      </w:r>
      <w:r w:rsidRPr="00F525C5">
        <w:rPr>
          <w:color w:val="000000" w:themeColor="accent1"/>
          <w:spacing w:val="-3"/>
          <w:sz w:val="22"/>
          <w:szCs w:val="22"/>
        </w:rPr>
        <w:t xml:space="preserve"> </w:t>
      </w:r>
      <w:r w:rsidRPr="00F525C5">
        <w:rPr>
          <w:color w:val="000000" w:themeColor="accent1"/>
          <w:sz w:val="22"/>
          <w:szCs w:val="22"/>
        </w:rPr>
        <w:t>investment</w:t>
      </w:r>
      <w:r w:rsidRPr="00F525C5">
        <w:rPr>
          <w:color w:val="000000" w:themeColor="accent1"/>
          <w:spacing w:val="-2"/>
          <w:sz w:val="22"/>
          <w:szCs w:val="22"/>
        </w:rPr>
        <w:t xml:space="preserve"> </w:t>
      </w:r>
      <w:r w:rsidRPr="00F525C5">
        <w:rPr>
          <w:color w:val="000000" w:themeColor="accent1"/>
          <w:sz w:val="22"/>
          <w:szCs w:val="22"/>
        </w:rPr>
        <w:t>option</w:t>
      </w:r>
      <w:r w:rsidRPr="00F525C5">
        <w:rPr>
          <w:color w:val="000000" w:themeColor="accent1"/>
          <w:spacing w:val="-3"/>
          <w:sz w:val="22"/>
          <w:szCs w:val="22"/>
        </w:rPr>
        <w:t xml:space="preserve"> </w:t>
      </w:r>
      <w:r w:rsidRPr="00F525C5">
        <w:rPr>
          <w:color w:val="000000" w:themeColor="accent1"/>
          <w:sz w:val="22"/>
          <w:szCs w:val="22"/>
        </w:rPr>
        <w:t>will</w:t>
      </w:r>
      <w:r w:rsidRPr="00F525C5">
        <w:rPr>
          <w:color w:val="000000" w:themeColor="accent1"/>
          <w:spacing w:val="-3"/>
          <w:sz w:val="22"/>
          <w:szCs w:val="22"/>
        </w:rPr>
        <w:t xml:space="preserve"> </w:t>
      </w:r>
      <w:r w:rsidRPr="00F525C5">
        <w:rPr>
          <w:color w:val="000000" w:themeColor="accent1"/>
          <w:sz w:val="22"/>
          <w:szCs w:val="22"/>
        </w:rPr>
        <w:t>no</w:t>
      </w:r>
      <w:r w:rsidRPr="00F525C5">
        <w:rPr>
          <w:color w:val="000000" w:themeColor="accent1"/>
          <w:spacing w:val="-3"/>
          <w:sz w:val="22"/>
          <w:szCs w:val="22"/>
        </w:rPr>
        <w:t xml:space="preserve"> </w:t>
      </w:r>
      <w:r w:rsidRPr="00F525C5">
        <w:rPr>
          <w:color w:val="000000" w:themeColor="accent1"/>
          <w:sz w:val="22"/>
          <w:szCs w:val="22"/>
        </w:rPr>
        <w:t>longer</w:t>
      </w:r>
      <w:r w:rsidRPr="00F525C5">
        <w:rPr>
          <w:color w:val="000000" w:themeColor="accent1"/>
          <w:spacing w:val="-2"/>
          <w:sz w:val="22"/>
          <w:szCs w:val="22"/>
        </w:rPr>
        <w:t xml:space="preserve"> </w:t>
      </w:r>
      <w:r w:rsidRPr="00F525C5">
        <w:rPr>
          <w:color w:val="000000" w:themeColor="accent1"/>
          <w:sz w:val="22"/>
          <w:szCs w:val="22"/>
        </w:rPr>
        <w:t>be</w:t>
      </w:r>
      <w:r w:rsidRPr="00F525C5">
        <w:rPr>
          <w:color w:val="000000" w:themeColor="accent1"/>
          <w:spacing w:val="-3"/>
          <w:sz w:val="22"/>
          <w:szCs w:val="22"/>
        </w:rPr>
        <w:t xml:space="preserve"> </w:t>
      </w:r>
      <w:r w:rsidRPr="00F525C5">
        <w:rPr>
          <w:color w:val="000000" w:themeColor="accent1"/>
          <w:sz w:val="22"/>
          <w:szCs w:val="22"/>
        </w:rPr>
        <w:t>available under the Plans and certain investment options will be changing in the Plan</w:t>
      </w:r>
      <w:r w:rsidR="00F525C5" w:rsidRPr="00F525C5">
        <w:rPr>
          <w:color w:val="000000" w:themeColor="accent1"/>
          <w:sz w:val="22"/>
          <w:szCs w:val="22"/>
        </w:rPr>
        <w:t>s</w:t>
      </w:r>
      <w:r w:rsidRPr="00F525C5">
        <w:rPr>
          <w:color w:val="000000" w:themeColor="accent1"/>
          <w:sz w:val="22"/>
          <w:szCs w:val="22"/>
        </w:rPr>
        <w:t xml:space="preserve">. </w:t>
      </w:r>
    </w:p>
    <w:p w14:paraId="600EDB4B" w14:textId="77777777" w:rsidR="00A812A2" w:rsidRPr="004525B2" w:rsidRDefault="00A812A2" w:rsidP="3F991010">
      <w:pPr>
        <w:pStyle w:val="BodyText"/>
        <w:rPr>
          <w:color w:val="F000D7" w:themeColor="accent6"/>
        </w:rPr>
      </w:pPr>
    </w:p>
    <w:p w14:paraId="34FFACD4" w14:textId="77777777" w:rsidR="00A812A2" w:rsidRDefault="00A812A2" w:rsidP="3F991010">
      <w:pPr>
        <w:pStyle w:val="BodyText"/>
        <w:rPr>
          <w:sz w:val="22"/>
          <w:szCs w:val="22"/>
        </w:rPr>
      </w:pPr>
      <w:r w:rsidRPr="00380A09">
        <w:rPr>
          <w:color w:val="000000"/>
          <w:sz w:val="22"/>
          <w:szCs w:val="22"/>
        </w:rPr>
        <w:t>All existing balances and future contributions in the investment options</w:t>
      </w:r>
      <w:r w:rsidRPr="00380A09">
        <w:rPr>
          <w:color w:val="000000"/>
          <w:spacing w:val="-3"/>
          <w:sz w:val="22"/>
          <w:szCs w:val="22"/>
        </w:rPr>
        <w:t xml:space="preserve"> </w:t>
      </w:r>
      <w:r w:rsidRPr="00380A09">
        <w:rPr>
          <w:color w:val="000000"/>
          <w:sz w:val="22"/>
          <w:szCs w:val="22"/>
        </w:rPr>
        <w:t>listed</w:t>
      </w:r>
      <w:r w:rsidRPr="00380A09">
        <w:rPr>
          <w:color w:val="000000"/>
          <w:spacing w:val="-4"/>
          <w:sz w:val="22"/>
          <w:szCs w:val="22"/>
        </w:rPr>
        <w:t xml:space="preserve"> </w:t>
      </w:r>
      <w:r w:rsidRPr="00380A09">
        <w:rPr>
          <w:color w:val="000000"/>
          <w:sz w:val="22"/>
          <w:szCs w:val="22"/>
        </w:rPr>
        <w:t>under</w:t>
      </w:r>
      <w:r w:rsidRPr="00380A09">
        <w:rPr>
          <w:color w:val="000000"/>
          <w:spacing w:val="-3"/>
          <w:sz w:val="22"/>
          <w:szCs w:val="22"/>
        </w:rPr>
        <w:t xml:space="preserve"> </w:t>
      </w:r>
      <w:r w:rsidRPr="00380A09">
        <w:rPr>
          <w:color w:val="000000"/>
          <w:sz w:val="22"/>
          <w:szCs w:val="22"/>
        </w:rPr>
        <w:t>the</w:t>
      </w:r>
      <w:r w:rsidRPr="00380A09">
        <w:rPr>
          <w:color w:val="000000"/>
          <w:spacing w:val="-4"/>
          <w:sz w:val="22"/>
          <w:szCs w:val="22"/>
        </w:rPr>
        <w:t xml:space="preserve"> </w:t>
      </w:r>
      <w:r w:rsidRPr="00380A09">
        <w:rPr>
          <w:color w:val="000000"/>
          <w:sz w:val="22"/>
          <w:szCs w:val="22"/>
        </w:rPr>
        <w:t>left</w:t>
      </w:r>
      <w:r w:rsidRPr="00380A09">
        <w:rPr>
          <w:color w:val="000000"/>
          <w:spacing w:val="-3"/>
          <w:sz w:val="22"/>
          <w:szCs w:val="22"/>
        </w:rPr>
        <w:t xml:space="preserve"> </w:t>
      </w:r>
      <w:r w:rsidRPr="00380A09">
        <w:rPr>
          <w:color w:val="000000"/>
          <w:sz w:val="22"/>
          <w:szCs w:val="22"/>
        </w:rPr>
        <w:t>column</w:t>
      </w:r>
      <w:r w:rsidRPr="00380A09">
        <w:rPr>
          <w:color w:val="000000"/>
          <w:spacing w:val="-4"/>
          <w:sz w:val="22"/>
          <w:szCs w:val="22"/>
        </w:rPr>
        <w:t xml:space="preserve"> </w:t>
      </w:r>
      <w:r w:rsidRPr="00380A09">
        <w:rPr>
          <w:color w:val="000000"/>
          <w:sz w:val="22"/>
          <w:szCs w:val="22"/>
        </w:rPr>
        <w:t>header,</w:t>
      </w:r>
      <w:r w:rsidRPr="00380A09">
        <w:rPr>
          <w:color w:val="000000"/>
          <w:spacing w:val="-3"/>
          <w:sz w:val="22"/>
          <w:szCs w:val="22"/>
        </w:rPr>
        <w:t xml:space="preserve"> </w:t>
      </w:r>
      <w:r w:rsidRPr="00380A09">
        <w:rPr>
          <w:i/>
          <w:iCs/>
          <w:color w:val="000000"/>
          <w:sz w:val="22"/>
          <w:szCs w:val="22"/>
        </w:rPr>
        <w:t>Current</w:t>
      </w:r>
      <w:r w:rsidRPr="00380A09">
        <w:rPr>
          <w:i/>
          <w:iCs/>
          <w:color w:val="000000"/>
          <w:spacing w:val="-3"/>
          <w:sz w:val="22"/>
          <w:szCs w:val="22"/>
        </w:rPr>
        <w:t xml:space="preserve"> </w:t>
      </w:r>
      <w:r w:rsidRPr="00380A09">
        <w:rPr>
          <w:i/>
          <w:iCs/>
          <w:color w:val="000000"/>
          <w:sz w:val="22"/>
          <w:szCs w:val="22"/>
        </w:rPr>
        <w:t>Investment</w:t>
      </w:r>
      <w:r w:rsidRPr="00380A09">
        <w:rPr>
          <w:i/>
          <w:iCs/>
          <w:color w:val="000000"/>
          <w:spacing w:val="-4"/>
          <w:sz w:val="22"/>
          <w:szCs w:val="22"/>
        </w:rPr>
        <w:t xml:space="preserve"> </w:t>
      </w:r>
      <w:r w:rsidRPr="00380A09">
        <w:rPr>
          <w:i/>
          <w:iCs/>
          <w:color w:val="000000"/>
          <w:sz w:val="22"/>
          <w:szCs w:val="22"/>
        </w:rPr>
        <w:t>Option</w:t>
      </w:r>
      <w:r w:rsidRPr="00380A09">
        <w:rPr>
          <w:color w:val="000000"/>
          <w:sz w:val="22"/>
          <w:szCs w:val="22"/>
        </w:rPr>
        <w:t>,</w:t>
      </w:r>
      <w:r w:rsidRPr="00380A09">
        <w:rPr>
          <w:color w:val="000000"/>
          <w:spacing w:val="-3"/>
          <w:sz w:val="22"/>
          <w:szCs w:val="22"/>
        </w:rPr>
        <w:t xml:space="preserve"> </w:t>
      </w:r>
      <w:r w:rsidRPr="00380A09">
        <w:rPr>
          <w:color w:val="000000"/>
          <w:sz w:val="22"/>
          <w:szCs w:val="22"/>
        </w:rPr>
        <w:t>of</w:t>
      </w:r>
      <w:r w:rsidRPr="00380A09">
        <w:rPr>
          <w:color w:val="000000"/>
          <w:spacing w:val="-4"/>
          <w:sz w:val="22"/>
          <w:szCs w:val="22"/>
        </w:rPr>
        <w:t xml:space="preserve"> </w:t>
      </w:r>
      <w:r w:rsidRPr="00380A09">
        <w:rPr>
          <w:color w:val="000000"/>
          <w:sz w:val="22"/>
          <w:szCs w:val="22"/>
        </w:rPr>
        <w:t>the</w:t>
      </w:r>
      <w:r w:rsidRPr="00380A09">
        <w:rPr>
          <w:color w:val="000000"/>
          <w:spacing w:val="-4"/>
          <w:sz w:val="22"/>
          <w:szCs w:val="22"/>
        </w:rPr>
        <w:t xml:space="preserve"> </w:t>
      </w:r>
      <w:r w:rsidRPr="00380A09">
        <w:rPr>
          <w:color w:val="000000"/>
          <w:sz w:val="22"/>
          <w:szCs w:val="22"/>
        </w:rPr>
        <w:t>following table</w:t>
      </w:r>
      <w:r w:rsidRPr="00380A09">
        <w:rPr>
          <w:sz w:val="22"/>
          <w:szCs w:val="22"/>
        </w:rPr>
        <w:t xml:space="preserve"> will be transferred to the new investment option listed under the right column header,</w:t>
      </w:r>
      <w:r w:rsidRPr="00380A09">
        <w:rPr>
          <w:spacing w:val="-7"/>
          <w:sz w:val="22"/>
          <w:szCs w:val="22"/>
        </w:rPr>
        <w:t xml:space="preserve"> </w:t>
      </w:r>
      <w:r w:rsidRPr="00380A09">
        <w:rPr>
          <w:i/>
          <w:iCs/>
          <w:sz w:val="22"/>
          <w:szCs w:val="22"/>
        </w:rPr>
        <w:t>New</w:t>
      </w:r>
      <w:r w:rsidRPr="00380A09">
        <w:rPr>
          <w:i/>
          <w:iCs/>
          <w:spacing w:val="-8"/>
          <w:sz w:val="22"/>
          <w:szCs w:val="22"/>
        </w:rPr>
        <w:t xml:space="preserve"> </w:t>
      </w:r>
      <w:r w:rsidRPr="00380A09">
        <w:rPr>
          <w:i/>
          <w:iCs/>
          <w:sz w:val="22"/>
          <w:szCs w:val="22"/>
        </w:rPr>
        <w:t>Investment</w:t>
      </w:r>
      <w:r w:rsidRPr="00380A09">
        <w:rPr>
          <w:i/>
          <w:iCs/>
          <w:spacing w:val="-7"/>
          <w:sz w:val="22"/>
          <w:szCs w:val="22"/>
        </w:rPr>
        <w:t xml:space="preserve"> </w:t>
      </w:r>
      <w:r w:rsidRPr="00380A09">
        <w:rPr>
          <w:i/>
          <w:iCs/>
          <w:sz w:val="22"/>
          <w:szCs w:val="22"/>
        </w:rPr>
        <w:t>Option</w:t>
      </w:r>
      <w:r w:rsidRPr="00380A09">
        <w:rPr>
          <w:sz w:val="22"/>
          <w:szCs w:val="22"/>
        </w:rPr>
        <w:t>.</w:t>
      </w:r>
      <w:r w:rsidRPr="00380A09">
        <w:rPr>
          <w:spacing w:val="-9"/>
          <w:sz w:val="22"/>
          <w:szCs w:val="22"/>
        </w:rPr>
        <w:t xml:space="preserve"> </w:t>
      </w:r>
      <w:r w:rsidRPr="00380A09">
        <w:rPr>
          <w:sz w:val="22"/>
          <w:szCs w:val="22"/>
        </w:rPr>
        <w:t>The</w:t>
      </w:r>
      <w:r w:rsidRPr="00380A09">
        <w:rPr>
          <w:spacing w:val="-8"/>
          <w:sz w:val="22"/>
          <w:szCs w:val="22"/>
        </w:rPr>
        <w:t xml:space="preserve"> </w:t>
      </w:r>
      <w:r w:rsidRPr="00380A09">
        <w:rPr>
          <w:sz w:val="22"/>
          <w:szCs w:val="22"/>
        </w:rPr>
        <w:t>transfer</w:t>
      </w:r>
      <w:r w:rsidRPr="00380A09">
        <w:rPr>
          <w:spacing w:val="-7"/>
          <w:sz w:val="22"/>
          <w:szCs w:val="22"/>
        </w:rPr>
        <w:t xml:space="preserve"> </w:t>
      </w:r>
      <w:r w:rsidRPr="00380A09">
        <w:rPr>
          <w:sz w:val="22"/>
          <w:szCs w:val="22"/>
        </w:rPr>
        <w:t>of</w:t>
      </w:r>
      <w:r w:rsidRPr="00380A09">
        <w:rPr>
          <w:spacing w:val="-8"/>
          <w:sz w:val="22"/>
          <w:szCs w:val="22"/>
        </w:rPr>
        <w:t xml:space="preserve"> </w:t>
      </w:r>
      <w:r w:rsidRPr="00380A09">
        <w:rPr>
          <w:sz w:val="22"/>
          <w:szCs w:val="22"/>
        </w:rPr>
        <w:t>balances</w:t>
      </w:r>
      <w:r w:rsidRPr="00380A09">
        <w:rPr>
          <w:spacing w:val="-8"/>
          <w:sz w:val="22"/>
          <w:szCs w:val="22"/>
        </w:rPr>
        <w:t xml:space="preserve"> </w:t>
      </w:r>
      <w:r w:rsidRPr="00380A09">
        <w:rPr>
          <w:sz w:val="22"/>
          <w:szCs w:val="22"/>
        </w:rPr>
        <w:t>will</w:t>
      </w:r>
      <w:r w:rsidRPr="00380A09">
        <w:rPr>
          <w:spacing w:val="-8"/>
          <w:sz w:val="22"/>
          <w:szCs w:val="22"/>
        </w:rPr>
        <w:t xml:space="preserve"> </w:t>
      </w:r>
      <w:r w:rsidRPr="00380A09">
        <w:rPr>
          <w:sz w:val="22"/>
          <w:szCs w:val="22"/>
        </w:rPr>
        <w:t>appear</w:t>
      </w:r>
      <w:r w:rsidRPr="00380A09">
        <w:rPr>
          <w:spacing w:val="-7"/>
          <w:sz w:val="22"/>
          <w:szCs w:val="22"/>
        </w:rPr>
        <w:t xml:space="preserve"> </w:t>
      </w:r>
      <w:r w:rsidRPr="00380A09">
        <w:rPr>
          <w:sz w:val="22"/>
          <w:szCs w:val="22"/>
        </w:rPr>
        <w:t>as</w:t>
      </w:r>
      <w:r w:rsidRPr="00380A09">
        <w:rPr>
          <w:spacing w:val="-8"/>
          <w:sz w:val="22"/>
          <w:szCs w:val="22"/>
        </w:rPr>
        <w:t xml:space="preserve"> </w:t>
      </w:r>
      <w:r w:rsidRPr="00380A09">
        <w:rPr>
          <w:sz w:val="22"/>
          <w:szCs w:val="22"/>
        </w:rPr>
        <w:t>an</w:t>
      </w:r>
      <w:r w:rsidRPr="00380A09">
        <w:rPr>
          <w:spacing w:val="-9"/>
          <w:sz w:val="22"/>
          <w:szCs w:val="22"/>
        </w:rPr>
        <w:t xml:space="preserve"> </w:t>
      </w:r>
      <w:r w:rsidRPr="00380A09">
        <w:rPr>
          <w:sz w:val="22"/>
          <w:szCs w:val="22"/>
        </w:rPr>
        <w:t>exchange on your account history and account statement.</w:t>
      </w:r>
    </w:p>
    <w:p w14:paraId="15F46344" w14:textId="77777777" w:rsidR="00D60B07" w:rsidRDefault="00D60B07" w:rsidP="3F991010">
      <w:pPr>
        <w:pStyle w:val="BodyText"/>
      </w:pPr>
    </w:p>
    <w:p w14:paraId="1A9662E1" w14:textId="77777777" w:rsidR="00D82D13" w:rsidRPr="004525B2" w:rsidRDefault="00D82D13" w:rsidP="3F991010">
      <w:pPr>
        <w:pStyle w:val="BodyText"/>
      </w:pPr>
    </w:p>
    <w:tbl>
      <w:tblPr>
        <w:tblW w:w="9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0"/>
        <w:gridCol w:w="1000"/>
        <w:gridCol w:w="1003"/>
        <w:gridCol w:w="427"/>
        <w:gridCol w:w="2543"/>
        <w:gridCol w:w="1350"/>
        <w:gridCol w:w="990"/>
      </w:tblGrid>
      <w:tr w:rsidR="0026208D" w:rsidRPr="00380A09" w14:paraId="634F16D9" w14:textId="77777777" w:rsidTr="00A31483">
        <w:trPr>
          <w:trHeight w:val="737"/>
        </w:trPr>
        <w:tc>
          <w:tcPr>
            <w:tcW w:w="2550" w:type="dxa"/>
            <w:shd w:val="clear" w:color="auto" w:fill="1F113C"/>
            <w:vAlign w:val="center"/>
          </w:tcPr>
          <w:p w14:paraId="4F81F70A" w14:textId="77777777" w:rsidR="0026208D" w:rsidRPr="00380A09" w:rsidRDefault="0026208D" w:rsidP="00A31483">
            <w:pPr>
              <w:pStyle w:val="BodyText"/>
              <w:rPr>
                <w:b/>
                <w:bCs/>
                <w:color w:val="FFFFFF"/>
                <w:spacing w:val="-2"/>
                <w:w w:val="110"/>
                <w:sz w:val="18"/>
                <w:szCs w:val="18"/>
              </w:rPr>
            </w:pPr>
            <w:r w:rsidRPr="00380A09">
              <w:rPr>
                <w:b/>
                <w:bCs/>
                <w:color w:val="FFFFFF"/>
                <w:w w:val="110"/>
                <w:sz w:val="18"/>
                <w:szCs w:val="18"/>
              </w:rPr>
              <w:t>CURRENT</w:t>
            </w:r>
            <w:r w:rsidRPr="00380A09">
              <w:rPr>
                <w:b/>
                <w:bCs/>
                <w:color w:val="FFFFFF"/>
                <w:spacing w:val="-5"/>
                <w:w w:val="110"/>
                <w:sz w:val="18"/>
                <w:szCs w:val="18"/>
              </w:rPr>
              <w:t xml:space="preserve"> </w:t>
            </w:r>
            <w:r w:rsidRPr="00380A09">
              <w:rPr>
                <w:b/>
                <w:bCs/>
                <w:color w:val="FFFFFF"/>
                <w:spacing w:val="-2"/>
                <w:w w:val="110"/>
                <w:sz w:val="18"/>
                <w:szCs w:val="18"/>
              </w:rPr>
              <w:t>INVESTMENT</w:t>
            </w:r>
          </w:p>
          <w:p w14:paraId="47EF093C" w14:textId="77777777" w:rsidR="0026208D" w:rsidRPr="00380A09" w:rsidRDefault="0026208D" w:rsidP="00A31483">
            <w:pPr>
              <w:pStyle w:val="BodyText"/>
              <w:rPr>
                <w:b/>
                <w:bCs/>
                <w:color w:val="FFFFFF"/>
                <w:spacing w:val="-2"/>
                <w:w w:val="110"/>
                <w:sz w:val="18"/>
                <w:szCs w:val="18"/>
              </w:rPr>
            </w:pPr>
            <w:r w:rsidRPr="00380A09">
              <w:rPr>
                <w:b/>
                <w:bCs/>
                <w:color w:val="FFFFFF"/>
                <w:spacing w:val="-2"/>
                <w:w w:val="110"/>
                <w:sz w:val="18"/>
                <w:szCs w:val="18"/>
              </w:rPr>
              <w:t>OPTION</w:t>
            </w:r>
          </w:p>
        </w:tc>
        <w:tc>
          <w:tcPr>
            <w:tcW w:w="1000" w:type="dxa"/>
            <w:shd w:val="clear" w:color="auto" w:fill="1F113C"/>
            <w:vAlign w:val="center"/>
          </w:tcPr>
          <w:p w14:paraId="38420B07" w14:textId="74741810" w:rsidR="0026208D" w:rsidRPr="00380A09" w:rsidRDefault="00265C97" w:rsidP="00A31483">
            <w:pPr>
              <w:pStyle w:val="BodyText"/>
              <w:rPr>
                <w:b/>
                <w:bCs/>
                <w:color w:val="FFFFFF"/>
                <w:w w:val="110"/>
                <w:sz w:val="18"/>
                <w:szCs w:val="18"/>
              </w:rPr>
            </w:pPr>
            <w:r>
              <w:rPr>
                <w:b/>
                <w:bCs/>
                <w:color w:val="FFFFFF"/>
                <w:w w:val="110"/>
                <w:sz w:val="18"/>
                <w:szCs w:val="18"/>
              </w:rPr>
              <w:t xml:space="preserve"> </w:t>
            </w:r>
            <w:r w:rsidR="0026208D" w:rsidRPr="00380A09">
              <w:rPr>
                <w:b/>
                <w:bCs/>
                <w:color w:val="FFFFFF"/>
                <w:w w:val="110"/>
                <w:sz w:val="18"/>
                <w:szCs w:val="18"/>
              </w:rPr>
              <w:t>TICKER</w:t>
            </w:r>
          </w:p>
        </w:tc>
        <w:tc>
          <w:tcPr>
            <w:tcW w:w="1003" w:type="dxa"/>
            <w:shd w:val="clear" w:color="auto" w:fill="1F113C"/>
            <w:vAlign w:val="center"/>
          </w:tcPr>
          <w:p w14:paraId="58ADE947" w14:textId="77777777" w:rsidR="0026208D" w:rsidRPr="00380A09" w:rsidRDefault="0026208D" w:rsidP="00A31483">
            <w:pPr>
              <w:pStyle w:val="BodyText"/>
              <w:rPr>
                <w:b/>
                <w:bCs/>
                <w:color w:val="FFFFFF"/>
                <w:w w:val="110"/>
                <w:sz w:val="18"/>
                <w:szCs w:val="18"/>
              </w:rPr>
            </w:pPr>
            <w:r w:rsidRPr="00380A09">
              <w:rPr>
                <w:b/>
                <w:bCs/>
                <w:color w:val="FFFFFF"/>
                <w:w w:val="110"/>
                <w:sz w:val="18"/>
                <w:szCs w:val="18"/>
              </w:rPr>
              <w:t>GROSS EXPENSE RATIO</w:t>
            </w:r>
          </w:p>
        </w:tc>
        <w:tc>
          <w:tcPr>
            <w:tcW w:w="427" w:type="dxa"/>
            <w:shd w:val="clear" w:color="auto" w:fill="1F113C"/>
            <w:vAlign w:val="center"/>
          </w:tcPr>
          <w:p w14:paraId="22DB2B8D" w14:textId="77777777" w:rsidR="0026208D" w:rsidRPr="00380A09" w:rsidRDefault="0026208D" w:rsidP="00A31483">
            <w:pPr>
              <w:pStyle w:val="BodyText"/>
              <w:rPr>
                <w:b/>
                <w:bCs/>
                <w:color w:val="FFFFFF"/>
                <w:w w:val="110"/>
                <w:sz w:val="18"/>
                <w:szCs w:val="18"/>
              </w:rPr>
            </w:pPr>
          </w:p>
        </w:tc>
        <w:tc>
          <w:tcPr>
            <w:tcW w:w="2543" w:type="dxa"/>
            <w:shd w:val="clear" w:color="auto" w:fill="1F113C"/>
            <w:vAlign w:val="center"/>
          </w:tcPr>
          <w:p w14:paraId="4D228322" w14:textId="77777777" w:rsidR="0026208D" w:rsidRPr="00380A09" w:rsidRDefault="0026208D" w:rsidP="00A31483">
            <w:pPr>
              <w:pStyle w:val="BodyText"/>
              <w:rPr>
                <w:b/>
                <w:bCs/>
                <w:color w:val="FFFFFF"/>
                <w:w w:val="110"/>
                <w:sz w:val="18"/>
                <w:szCs w:val="18"/>
              </w:rPr>
            </w:pPr>
            <w:r w:rsidRPr="00380A09">
              <w:rPr>
                <w:b/>
                <w:bCs/>
                <w:color w:val="FFFFFF"/>
                <w:w w:val="110"/>
                <w:sz w:val="18"/>
                <w:szCs w:val="18"/>
              </w:rPr>
              <w:t>NEW INVESTMENT</w:t>
            </w:r>
          </w:p>
          <w:p w14:paraId="400D910F" w14:textId="77777777" w:rsidR="0026208D" w:rsidRPr="00380A09" w:rsidRDefault="0026208D" w:rsidP="00A31483">
            <w:pPr>
              <w:pStyle w:val="BodyText"/>
              <w:rPr>
                <w:b/>
                <w:bCs/>
                <w:color w:val="FFFFFF"/>
                <w:w w:val="110"/>
                <w:sz w:val="18"/>
                <w:szCs w:val="18"/>
              </w:rPr>
            </w:pPr>
            <w:r w:rsidRPr="00380A09">
              <w:rPr>
                <w:b/>
                <w:bCs/>
                <w:color w:val="FFFFFF"/>
                <w:w w:val="110"/>
                <w:sz w:val="18"/>
                <w:szCs w:val="18"/>
              </w:rPr>
              <w:t>OPTION</w:t>
            </w:r>
          </w:p>
        </w:tc>
        <w:tc>
          <w:tcPr>
            <w:tcW w:w="1350" w:type="dxa"/>
            <w:shd w:val="clear" w:color="auto" w:fill="1F113C"/>
            <w:vAlign w:val="center"/>
          </w:tcPr>
          <w:p w14:paraId="6382C0E4" w14:textId="36BA8D50" w:rsidR="0026208D" w:rsidRPr="00380A09" w:rsidRDefault="00CE0F4C" w:rsidP="00A31483">
            <w:pPr>
              <w:pStyle w:val="BodyText"/>
              <w:rPr>
                <w:b/>
                <w:bCs/>
                <w:color w:val="FFFFFF"/>
                <w:w w:val="110"/>
                <w:sz w:val="18"/>
                <w:szCs w:val="18"/>
              </w:rPr>
            </w:pPr>
            <w:r>
              <w:rPr>
                <w:b/>
                <w:bCs/>
                <w:color w:val="FFFFFF"/>
                <w:w w:val="110"/>
                <w:sz w:val="18"/>
                <w:szCs w:val="18"/>
              </w:rPr>
              <w:t xml:space="preserve"> </w:t>
            </w:r>
            <w:r w:rsidR="0026208D" w:rsidRPr="00380A09">
              <w:rPr>
                <w:b/>
                <w:bCs/>
                <w:color w:val="FFFFFF"/>
                <w:w w:val="110"/>
                <w:sz w:val="18"/>
                <w:szCs w:val="18"/>
              </w:rPr>
              <w:t>TICKER</w:t>
            </w:r>
          </w:p>
        </w:tc>
        <w:tc>
          <w:tcPr>
            <w:tcW w:w="990" w:type="dxa"/>
            <w:shd w:val="clear" w:color="auto" w:fill="1F113C"/>
            <w:vAlign w:val="center"/>
          </w:tcPr>
          <w:p w14:paraId="2A2EDFDE" w14:textId="77777777" w:rsidR="0026208D" w:rsidRPr="00380A09" w:rsidRDefault="0026208D" w:rsidP="00A31483">
            <w:pPr>
              <w:pStyle w:val="BodyText"/>
              <w:rPr>
                <w:b/>
                <w:bCs/>
                <w:color w:val="FFFFFF"/>
                <w:w w:val="110"/>
                <w:sz w:val="18"/>
                <w:szCs w:val="18"/>
              </w:rPr>
            </w:pPr>
            <w:r w:rsidRPr="00380A09">
              <w:rPr>
                <w:b/>
                <w:bCs/>
                <w:color w:val="FFFFFF"/>
                <w:w w:val="110"/>
                <w:sz w:val="18"/>
                <w:szCs w:val="18"/>
              </w:rPr>
              <w:t>GROSS EXPENSE RATIO</w:t>
            </w:r>
          </w:p>
        </w:tc>
      </w:tr>
      <w:tr w:rsidR="0026208D" w:rsidRPr="00380A09" w14:paraId="3D776752" w14:textId="77777777" w:rsidTr="00A31483">
        <w:trPr>
          <w:trHeight w:val="367"/>
        </w:trPr>
        <w:tc>
          <w:tcPr>
            <w:tcW w:w="2550" w:type="dxa"/>
            <w:vAlign w:val="center"/>
          </w:tcPr>
          <w:p w14:paraId="6C2C5C72" w14:textId="1FCD668C" w:rsidR="0026208D" w:rsidRPr="00597078" w:rsidRDefault="00806674" w:rsidP="00A31483">
            <w:pPr>
              <w:pStyle w:val="BodyText"/>
              <w:rPr>
                <w:color w:val="000000" w:themeColor="accent1"/>
                <w:spacing w:val="-2"/>
                <w:sz w:val="20"/>
                <w:szCs w:val="20"/>
              </w:rPr>
            </w:pPr>
            <w:r w:rsidRPr="00597078">
              <w:rPr>
                <w:color w:val="000000" w:themeColor="accent1"/>
                <w:sz w:val="20"/>
                <w:szCs w:val="20"/>
              </w:rPr>
              <w:t>Touchstone Mid Cap Fund Y</w:t>
            </w:r>
          </w:p>
        </w:tc>
        <w:tc>
          <w:tcPr>
            <w:tcW w:w="1000" w:type="dxa"/>
            <w:vAlign w:val="center"/>
          </w:tcPr>
          <w:p w14:paraId="7CE3648A" w14:textId="0DC9093D" w:rsidR="0026208D" w:rsidRPr="00597078" w:rsidRDefault="00265C97" w:rsidP="00A31483">
            <w:pPr>
              <w:pStyle w:val="BodyText"/>
              <w:rPr>
                <w:color w:val="000000" w:themeColor="accent1"/>
                <w:spacing w:val="-2"/>
                <w:sz w:val="20"/>
                <w:szCs w:val="20"/>
              </w:rPr>
            </w:pPr>
            <w:r w:rsidRPr="00597078">
              <w:rPr>
                <w:color w:val="000000" w:themeColor="accent1"/>
                <w:spacing w:val="-2"/>
                <w:sz w:val="20"/>
                <w:szCs w:val="20"/>
              </w:rPr>
              <w:t xml:space="preserve"> TMCPX</w:t>
            </w:r>
          </w:p>
        </w:tc>
        <w:tc>
          <w:tcPr>
            <w:tcW w:w="1003" w:type="dxa"/>
            <w:vAlign w:val="center"/>
          </w:tcPr>
          <w:p w14:paraId="3A950E53" w14:textId="1CD6BBD1" w:rsidR="0026208D" w:rsidRPr="00597078" w:rsidRDefault="00597078" w:rsidP="00597078">
            <w:pPr>
              <w:pStyle w:val="BodyText"/>
              <w:rPr>
                <w:color w:val="000000" w:themeColor="accent1"/>
                <w:sz w:val="20"/>
                <w:szCs w:val="20"/>
              </w:rPr>
            </w:pPr>
            <w:r w:rsidRPr="00597078">
              <w:rPr>
                <w:color w:val="000000" w:themeColor="accent1"/>
                <w:sz w:val="20"/>
                <w:szCs w:val="20"/>
              </w:rPr>
              <w:t xml:space="preserve"> </w:t>
            </w:r>
            <w:r w:rsidR="001F31EE" w:rsidRPr="00597078">
              <w:rPr>
                <w:color w:val="000000" w:themeColor="accent1"/>
                <w:sz w:val="20"/>
                <w:szCs w:val="20"/>
              </w:rPr>
              <w:t>0.92</w:t>
            </w:r>
          </w:p>
        </w:tc>
        <w:tc>
          <w:tcPr>
            <w:tcW w:w="427" w:type="dxa"/>
            <w:vAlign w:val="center"/>
          </w:tcPr>
          <w:p w14:paraId="03535A4D" w14:textId="77777777" w:rsidR="0026208D" w:rsidRPr="00380A09" w:rsidRDefault="0026208D" w:rsidP="00A31483">
            <w:pPr>
              <w:pStyle w:val="BodyText"/>
              <w:jc w:val="center"/>
              <w:rPr>
                <w:sz w:val="18"/>
                <w:szCs w:val="18"/>
              </w:rPr>
            </w:pPr>
            <w:r w:rsidRPr="00380A09">
              <w:rPr>
                <w:sz w:val="18"/>
                <w:szCs w:val="18"/>
              </w:rPr>
              <w:t>&gt;</w:t>
            </w:r>
          </w:p>
        </w:tc>
        <w:tc>
          <w:tcPr>
            <w:tcW w:w="2543" w:type="dxa"/>
            <w:vAlign w:val="center"/>
          </w:tcPr>
          <w:p w14:paraId="2FBBEEC6" w14:textId="2F393B7A" w:rsidR="0026208D" w:rsidRPr="004616B7" w:rsidRDefault="00D525E1" w:rsidP="00A31483">
            <w:pPr>
              <w:pStyle w:val="BodyText"/>
              <w:rPr>
                <w:color w:val="000000" w:themeColor="accent1"/>
                <w:spacing w:val="-2"/>
                <w:sz w:val="20"/>
                <w:szCs w:val="20"/>
              </w:rPr>
            </w:pPr>
            <w:r w:rsidRPr="004616B7">
              <w:rPr>
                <w:color w:val="000000" w:themeColor="accent1"/>
                <w:sz w:val="20"/>
                <w:szCs w:val="20"/>
              </w:rPr>
              <w:t>MFS Blended Research Mid Cap Equity Fund R6</w:t>
            </w:r>
          </w:p>
        </w:tc>
        <w:tc>
          <w:tcPr>
            <w:tcW w:w="1350" w:type="dxa"/>
            <w:vAlign w:val="center"/>
          </w:tcPr>
          <w:p w14:paraId="57C4019D" w14:textId="35B9DF5C" w:rsidR="0026208D" w:rsidRPr="004616B7" w:rsidRDefault="00CE0F4C" w:rsidP="00A31483">
            <w:pPr>
              <w:pStyle w:val="BodyText"/>
              <w:rPr>
                <w:color w:val="000000" w:themeColor="accent1"/>
                <w:spacing w:val="-2"/>
                <w:sz w:val="20"/>
                <w:szCs w:val="20"/>
              </w:rPr>
            </w:pPr>
            <w:r w:rsidRPr="004616B7">
              <w:rPr>
                <w:color w:val="000000" w:themeColor="accent1"/>
                <w:spacing w:val="-2"/>
                <w:sz w:val="20"/>
                <w:szCs w:val="20"/>
              </w:rPr>
              <w:t xml:space="preserve"> BMSYX</w:t>
            </w:r>
          </w:p>
        </w:tc>
        <w:tc>
          <w:tcPr>
            <w:tcW w:w="990" w:type="dxa"/>
            <w:vAlign w:val="center"/>
          </w:tcPr>
          <w:p w14:paraId="157ED328" w14:textId="2C2B5245" w:rsidR="0026208D" w:rsidRPr="004616B7" w:rsidRDefault="00D525E1" w:rsidP="00A31483">
            <w:pPr>
              <w:pStyle w:val="BodyText"/>
              <w:rPr>
                <w:color w:val="000000" w:themeColor="accent1"/>
                <w:spacing w:val="-2"/>
                <w:sz w:val="20"/>
                <w:szCs w:val="20"/>
              </w:rPr>
            </w:pPr>
            <w:r w:rsidRPr="004616B7">
              <w:rPr>
                <w:color w:val="000000" w:themeColor="accent1"/>
                <w:spacing w:val="-2"/>
                <w:sz w:val="20"/>
                <w:szCs w:val="20"/>
              </w:rPr>
              <w:t xml:space="preserve"> 0.57</w:t>
            </w:r>
          </w:p>
        </w:tc>
      </w:tr>
    </w:tbl>
    <w:p w14:paraId="61714BA5" w14:textId="77777777" w:rsidR="00D60B07" w:rsidRDefault="00D60B07" w:rsidP="3F991010">
      <w:pPr>
        <w:pStyle w:val="BodyText"/>
        <w:rPr>
          <w:sz w:val="22"/>
          <w:szCs w:val="22"/>
        </w:rPr>
      </w:pPr>
    </w:p>
    <w:p w14:paraId="5A8903A4" w14:textId="77777777" w:rsidR="00A812A2" w:rsidRPr="00D60B07" w:rsidRDefault="00A812A2" w:rsidP="00A812A2">
      <w:pPr>
        <w:pStyle w:val="BodyText"/>
        <w:rPr>
          <w:sz w:val="22"/>
          <w:szCs w:val="22"/>
        </w:rPr>
      </w:pPr>
      <w:r w:rsidRPr="00D60B07">
        <w:rPr>
          <w:sz w:val="22"/>
          <w:szCs w:val="22"/>
        </w:rPr>
        <w:t>The</w:t>
      </w:r>
      <w:r w:rsidRPr="00D60B07">
        <w:rPr>
          <w:spacing w:val="-7"/>
          <w:sz w:val="22"/>
          <w:szCs w:val="22"/>
        </w:rPr>
        <w:t xml:space="preserve"> </w:t>
      </w:r>
      <w:r w:rsidRPr="00D60B07">
        <w:rPr>
          <w:sz w:val="22"/>
          <w:szCs w:val="22"/>
        </w:rPr>
        <w:t>reallocation</w:t>
      </w:r>
      <w:r w:rsidRPr="00D60B07">
        <w:rPr>
          <w:spacing w:val="-7"/>
          <w:sz w:val="22"/>
          <w:szCs w:val="22"/>
        </w:rPr>
        <w:t xml:space="preserve"> </w:t>
      </w:r>
      <w:r w:rsidRPr="00D60B07">
        <w:rPr>
          <w:sz w:val="22"/>
          <w:szCs w:val="22"/>
        </w:rPr>
        <w:t>of</w:t>
      </w:r>
      <w:r w:rsidRPr="00D60B07">
        <w:rPr>
          <w:spacing w:val="-6"/>
          <w:sz w:val="22"/>
          <w:szCs w:val="22"/>
        </w:rPr>
        <w:t xml:space="preserve"> </w:t>
      </w:r>
      <w:r w:rsidRPr="00D60B07">
        <w:rPr>
          <w:sz w:val="22"/>
          <w:szCs w:val="22"/>
        </w:rPr>
        <w:t>assets</w:t>
      </w:r>
      <w:r w:rsidRPr="00D60B07">
        <w:rPr>
          <w:spacing w:val="-6"/>
          <w:sz w:val="22"/>
          <w:szCs w:val="22"/>
        </w:rPr>
        <w:t xml:space="preserve"> </w:t>
      </w:r>
      <w:r w:rsidRPr="00D60B07">
        <w:rPr>
          <w:sz w:val="22"/>
          <w:szCs w:val="22"/>
        </w:rPr>
        <w:t>depends</w:t>
      </w:r>
      <w:r w:rsidRPr="00D60B07">
        <w:rPr>
          <w:spacing w:val="-7"/>
          <w:sz w:val="22"/>
          <w:szCs w:val="22"/>
        </w:rPr>
        <w:t xml:space="preserve"> </w:t>
      </w:r>
      <w:r w:rsidRPr="00D60B07">
        <w:rPr>
          <w:sz w:val="22"/>
          <w:szCs w:val="22"/>
        </w:rPr>
        <w:t>on</w:t>
      </w:r>
      <w:r w:rsidRPr="00D60B07">
        <w:rPr>
          <w:spacing w:val="-7"/>
          <w:sz w:val="22"/>
          <w:szCs w:val="22"/>
        </w:rPr>
        <w:t xml:space="preserve"> </w:t>
      </w:r>
      <w:r w:rsidRPr="00D60B07">
        <w:rPr>
          <w:sz w:val="22"/>
          <w:szCs w:val="22"/>
        </w:rPr>
        <w:t>the</w:t>
      </w:r>
      <w:r w:rsidRPr="00D60B07">
        <w:rPr>
          <w:spacing w:val="-7"/>
          <w:sz w:val="22"/>
          <w:szCs w:val="22"/>
        </w:rPr>
        <w:t xml:space="preserve"> </w:t>
      </w:r>
      <w:r w:rsidRPr="00D60B07">
        <w:rPr>
          <w:sz w:val="22"/>
          <w:szCs w:val="22"/>
        </w:rPr>
        <w:t>timely</w:t>
      </w:r>
      <w:r w:rsidRPr="00D60B07">
        <w:rPr>
          <w:spacing w:val="-7"/>
          <w:sz w:val="22"/>
          <w:szCs w:val="22"/>
        </w:rPr>
        <w:t xml:space="preserve"> </w:t>
      </w:r>
      <w:r w:rsidRPr="00D60B07">
        <w:rPr>
          <w:sz w:val="22"/>
          <w:szCs w:val="22"/>
        </w:rPr>
        <w:t>liquidation</w:t>
      </w:r>
      <w:r w:rsidRPr="00D60B07">
        <w:rPr>
          <w:spacing w:val="-7"/>
          <w:sz w:val="22"/>
          <w:szCs w:val="22"/>
        </w:rPr>
        <w:t xml:space="preserve"> </w:t>
      </w:r>
      <w:r w:rsidRPr="00D60B07">
        <w:rPr>
          <w:sz w:val="22"/>
          <w:szCs w:val="22"/>
        </w:rPr>
        <w:t>of</w:t>
      </w:r>
      <w:r w:rsidRPr="00D60B07">
        <w:rPr>
          <w:spacing w:val="-6"/>
          <w:sz w:val="22"/>
          <w:szCs w:val="22"/>
        </w:rPr>
        <w:t xml:space="preserve"> </w:t>
      </w:r>
      <w:r w:rsidRPr="00D60B07">
        <w:rPr>
          <w:sz w:val="22"/>
          <w:szCs w:val="22"/>
        </w:rPr>
        <w:t>those</w:t>
      </w:r>
      <w:r w:rsidRPr="00D60B07">
        <w:rPr>
          <w:spacing w:val="-7"/>
          <w:sz w:val="22"/>
          <w:szCs w:val="22"/>
        </w:rPr>
        <w:t xml:space="preserve"> </w:t>
      </w:r>
      <w:r w:rsidRPr="00D60B07">
        <w:rPr>
          <w:sz w:val="22"/>
          <w:szCs w:val="22"/>
        </w:rPr>
        <w:t>assets.</w:t>
      </w:r>
      <w:r w:rsidRPr="00D60B07">
        <w:rPr>
          <w:spacing w:val="-7"/>
          <w:sz w:val="22"/>
          <w:szCs w:val="22"/>
        </w:rPr>
        <w:t xml:space="preserve"> </w:t>
      </w:r>
      <w:r w:rsidRPr="00D60B07">
        <w:rPr>
          <w:sz w:val="22"/>
          <w:szCs w:val="22"/>
        </w:rPr>
        <w:t>A</w:t>
      </w:r>
      <w:r w:rsidRPr="00D60B07">
        <w:rPr>
          <w:spacing w:val="-7"/>
          <w:sz w:val="22"/>
          <w:szCs w:val="22"/>
        </w:rPr>
        <w:t xml:space="preserve"> </w:t>
      </w:r>
      <w:r w:rsidRPr="00D60B07">
        <w:rPr>
          <w:sz w:val="22"/>
          <w:szCs w:val="22"/>
        </w:rPr>
        <w:t>delay</w:t>
      </w:r>
      <w:r w:rsidRPr="00D60B07">
        <w:rPr>
          <w:spacing w:val="-7"/>
          <w:sz w:val="22"/>
          <w:szCs w:val="22"/>
        </w:rPr>
        <w:t xml:space="preserve"> </w:t>
      </w:r>
      <w:r w:rsidRPr="00D60B07">
        <w:rPr>
          <w:sz w:val="22"/>
          <w:szCs w:val="22"/>
        </w:rPr>
        <w:t>in liquidation may result in a change to the above-noted dates.</w:t>
      </w:r>
    </w:p>
    <w:p w14:paraId="555D9A72" w14:textId="77777777" w:rsidR="00A812A2" w:rsidRPr="00D60B07" w:rsidRDefault="00A812A2" w:rsidP="00A812A2">
      <w:pPr>
        <w:pStyle w:val="BodyText"/>
        <w:rPr>
          <w:sz w:val="28"/>
          <w:szCs w:val="28"/>
        </w:rPr>
      </w:pPr>
    </w:p>
    <w:p w14:paraId="021CFADA" w14:textId="77777777" w:rsidR="00A812A2" w:rsidRPr="00380A09" w:rsidRDefault="00A812A2" w:rsidP="00A812A2">
      <w:pPr>
        <w:pStyle w:val="BodyText"/>
        <w:rPr>
          <w:rFonts w:eastAsiaTheme="minorHAnsi"/>
          <w:b/>
          <w:bCs/>
          <w:color w:val="4F00CA" w:themeColor="text1"/>
          <w:sz w:val="32"/>
          <w:szCs w:val="32"/>
        </w:rPr>
      </w:pPr>
      <w:bookmarkStart w:id="4" w:name="[Mandatory_section_Key_dates_to_remember"/>
      <w:bookmarkEnd w:id="4"/>
      <w:r w:rsidRPr="00380A09">
        <w:rPr>
          <w:rFonts w:eastAsiaTheme="minorHAnsi"/>
          <w:b/>
          <w:bCs/>
          <w:color w:val="4F00CA" w:themeColor="text1"/>
          <w:sz w:val="32"/>
          <w:szCs w:val="32"/>
        </w:rPr>
        <w:t>No action is required</w:t>
      </w:r>
    </w:p>
    <w:p w14:paraId="2CD04055" w14:textId="0DE37C01" w:rsidR="00A812A2" w:rsidRPr="001333B6" w:rsidRDefault="00A812A2" w:rsidP="00A812A2">
      <w:pPr>
        <w:pStyle w:val="BodyText"/>
        <w:rPr>
          <w:color w:val="000000" w:themeColor="accent1"/>
          <w:spacing w:val="-4"/>
          <w:sz w:val="22"/>
          <w:szCs w:val="22"/>
        </w:rPr>
      </w:pPr>
      <w:r w:rsidRPr="001333B6">
        <w:rPr>
          <w:color w:val="000000" w:themeColor="accent1"/>
          <w:sz w:val="22"/>
          <w:szCs w:val="22"/>
        </w:rPr>
        <w:t xml:space="preserve">You do not have to take any action </w:t>
      </w:r>
      <w:proofErr w:type="gramStart"/>
      <w:r w:rsidRPr="001333B6">
        <w:rPr>
          <w:color w:val="000000" w:themeColor="accent1"/>
          <w:sz w:val="22"/>
          <w:szCs w:val="22"/>
        </w:rPr>
        <w:t>at this time</w:t>
      </w:r>
      <w:proofErr w:type="gramEnd"/>
      <w:r w:rsidRPr="001333B6">
        <w:rPr>
          <w:color w:val="000000" w:themeColor="accent1"/>
          <w:sz w:val="22"/>
          <w:szCs w:val="22"/>
        </w:rPr>
        <w:t>. However,</w:t>
      </w:r>
      <w:r w:rsidRPr="001333B6">
        <w:rPr>
          <w:color w:val="000000" w:themeColor="accent1"/>
          <w:spacing w:val="-6"/>
          <w:sz w:val="22"/>
          <w:szCs w:val="22"/>
        </w:rPr>
        <w:t xml:space="preserve"> </w:t>
      </w:r>
      <w:r w:rsidRPr="001333B6">
        <w:rPr>
          <w:color w:val="000000" w:themeColor="accent1"/>
          <w:sz w:val="22"/>
          <w:szCs w:val="22"/>
        </w:rPr>
        <w:t>if</w:t>
      </w:r>
      <w:r w:rsidRPr="001333B6">
        <w:rPr>
          <w:color w:val="000000" w:themeColor="accent1"/>
          <w:spacing w:val="-6"/>
          <w:sz w:val="22"/>
          <w:szCs w:val="22"/>
        </w:rPr>
        <w:t xml:space="preserve"> </w:t>
      </w:r>
      <w:r w:rsidRPr="001333B6">
        <w:rPr>
          <w:color w:val="000000" w:themeColor="accent1"/>
          <w:sz w:val="22"/>
          <w:szCs w:val="22"/>
        </w:rPr>
        <w:t>you</w:t>
      </w:r>
      <w:r w:rsidRPr="001333B6">
        <w:rPr>
          <w:color w:val="000000" w:themeColor="accent1"/>
          <w:spacing w:val="-7"/>
          <w:sz w:val="22"/>
          <w:szCs w:val="22"/>
        </w:rPr>
        <w:t xml:space="preserve"> </w:t>
      </w:r>
      <w:r w:rsidRPr="001333B6">
        <w:rPr>
          <w:color w:val="000000" w:themeColor="accent1"/>
          <w:sz w:val="22"/>
          <w:szCs w:val="22"/>
        </w:rPr>
        <w:t>do</w:t>
      </w:r>
      <w:r w:rsidRPr="001333B6">
        <w:rPr>
          <w:color w:val="000000" w:themeColor="accent1"/>
          <w:spacing w:val="-7"/>
          <w:sz w:val="22"/>
          <w:szCs w:val="22"/>
        </w:rPr>
        <w:t xml:space="preserve"> </w:t>
      </w:r>
      <w:r w:rsidRPr="001333B6">
        <w:rPr>
          <w:color w:val="000000" w:themeColor="accent1"/>
          <w:sz w:val="22"/>
          <w:szCs w:val="22"/>
        </w:rPr>
        <w:t>not</w:t>
      </w:r>
      <w:r w:rsidRPr="001333B6">
        <w:rPr>
          <w:color w:val="000000" w:themeColor="accent1"/>
          <w:spacing w:val="-6"/>
          <w:sz w:val="22"/>
          <w:szCs w:val="22"/>
        </w:rPr>
        <w:t xml:space="preserve"> </w:t>
      </w:r>
      <w:r w:rsidRPr="001333B6">
        <w:rPr>
          <w:color w:val="000000" w:themeColor="accent1"/>
          <w:sz w:val="22"/>
          <w:szCs w:val="22"/>
        </w:rPr>
        <w:t>want</w:t>
      </w:r>
      <w:r w:rsidRPr="001333B6">
        <w:rPr>
          <w:color w:val="000000" w:themeColor="accent1"/>
          <w:spacing w:val="-6"/>
          <w:sz w:val="22"/>
          <w:szCs w:val="22"/>
        </w:rPr>
        <w:t xml:space="preserve"> </w:t>
      </w:r>
      <w:r w:rsidRPr="001333B6">
        <w:rPr>
          <w:color w:val="000000" w:themeColor="accent1"/>
          <w:sz w:val="22"/>
          <w:szCs w:val="22"/>
        </w:rPr>
        <w:t>your</w:t>
      </w:r>
      <w:r w:rsidRPr="001333B6">
        <w:rPr>
          <w:color w:val="000000" w:themeColor="accent1"/>
          <w:spacing w:val="-6"/>
          <w:sz w:val="22"/>
          <w:szCs w:val="22"/>
        </w:rPr>
        <w:t xml:space="preserve"> </w:t>
      </w:r>
      <w:r w:rsidRPr="001333B6">
        <w:rPr>
          <w:color w:val="000000" w:themeColor="accent1"/>
          <w:sz w:val="22"/>
          <w:szCs w:val="22"/>
        </w:rPr>
        <w:t>existing</w:t>
      </w:r>
      <w:r w:rsidRPr="001333B6">
        <w:rPr>
          <w:color w:val="000000" w:themeColor="accent1"/>
          <w:spacing w:val="-7"/>
          <w:sz w:val="22"/>
          <w:szCs w:val="22"/>
        </w:rPr>
        <w:t xml:space="preserve"> </w:t>
      </w:r>
      <w:r w:rsidRPr="001333B6">
        <w:rPr>
          <w:color w:val="000000" w:themeColor="accent1"/>
          <w:sz w:val="22"/>
          <w:szCs w:val="22"/>
        </w:rPr>
        <w:t>balance(s)</w:t>
      </w:r>
      <w:r w:rsidRPr="001333B6">
        <w:rPr>
          <w:color w:val="000000" w:themeColor="accent1"/>
          <w:spacing w:val="-6"/>
          <w:sz w:val="22"/>
          <w:szCs w:val="22"/>
        </w:rPr>
        <w:t xml:space="preserve"> </w:t>
      </w:r>
      <w:r w:rsidRPr="001333B6">
        <w:rPr>
          <w:color w:val="000000" w:themeColor="accent1"/>
          <w:sz w:val="22"/>
          <w:szCs w:val="22"/>
        </w:rPr>
        <w:t>to</w:t>
      </w:r>
      <w:r w:rsidRPr="001333B6">
        <w:rPr>
          <w:color w:val="000000" w:themeColor="accent1"/>
          <w:spacing w:val="-8"/>
          <w:sz w:val="22"/>
          <w:szCs w:val="22"/>
        </w:rPr>
        <w:t xml:space="preserve"> </w:t>
      </w:r>
      <w:r w:rsidRPr="001333B6">
        <w:rPr>
          <w:color w:val="000000" w:themeColor="accent1"/>
          <w:sz w:val="22"/>
          <w:szCs w:val="22"/>
        </w:rPr>
        <w:t xml:space="preserve">transfer </w:t>
      </w:r>
      <w:proofErr w:type="gramStart"/>
      <w:r w:rsidRPr="001333B6">
        <w:rPr>
          <w:color w:val="000000" w:themeColor="accent1"/>
          <w:sz w:val="22"/>
          <w:szCs w:val="22"/>
        </w:rPr>
        <w:t>or</w:t>
      </w:r>
      <w:proofErr w:type="gramEnd"/>
      <w:r w:rsidRPr="001333B6">
        <w:rPr>
          <w:color w:val="000000" w:themeColor="accent1"/>
          <w:sz w:val="22"/>
          <w:szCs w:val="22"/>
        </w:rPr>
        <w:t xml:space="preserve"> future</w:t>
      </w:r>
      <w:r w:rsidRPr="001333B6">
        <w:rPr>
          <w:color w:val="000000" w:themeColor="accent1"/>
          <w:spacing w:val="-7"/>
          <w:sz w:val="22"/>
          <w:szCs w:val="22"/>
        </w:rPr>
        <w:t xml:space="preserve"> </w:t>
      </w:r>
      <w:r w:rsidRPr="001333B6">
        <w:rPr>
          <w:color w:val="000000" w:themeColor="accent1"/>
          <w:sz w:val="22"/>
          <w:szCs w:val="22"/>
        </w:rPr>
        <w:t xml:space="preserve">contributions allocated to the new investment options as shown, you must contact </w:t>
      </w:r>
      <w:proofErr w:type="spellStart"/>
      <w:r w:rsidRPr="001333B6">
        <w:rPr>
          <w:color w:val="000000" w:themeColor="accent1"/>
          <w:sz w:val="22"/>
          <w:szCs w:val="22"/>
        </w:rPr>
        <w:t>Corebridge</w:t>
      </w:r>
      <w:proofErr w:type="spellEnd"/>
      <w:r w:rsidRPr="001333B6">
        <w:rPr>
          <w:color w:val="000000" w:themeColor="accent1"/>
          <w:sz w:val="22"/>
          <w:szCs w:val="22"/>
        </w:rPr>
        <w:t xml:space="preserve"> Financial</w:t>
      </w:r>
      <w:r w:rsidRPr="001333B6">
        <w:rPr>
          <w:color w:val="000000" w:themeColor="accent1"/>
          <w:spacing w:val="-4"/>
          <w:sz w:val="22"/>
          <w:szCs w:val="22"/>
        </w:rPr>
        <w:t xml:space="preserve"> </w:t>
      </w:r>
      <w:r w:rsidRPr="001333B6">
        <w:rPr>
          <w:color w:val="000000" w:themeColor="accent1"/>
          <w:sz w:val="22"/>
          <w:szCs w:val="22"/>
        </w:rPr>
        <w:t>before</w:t>
      </w:r>
      <w:r w:rsidRPr="001333B6">
        <w:rPr>
          <w:color w:val="000000" w:themeColor="accent1"/>
          <w:spacing w:val="-4"/>
          <w:sz w:val="22"/>
          <w:szCs w:val="22"/>
        </w:rPr>
        <w:t xml:space="preserve"> </w:t>
      </w:r>
      <w:r w:rsidR="001333B6" w:rsidRPr="001333B6">
        <w:rPr>
          <w:color w:val="000000" w:themeColor="accent1"/>
          <w:sz w:val="22"/>
          <w:szCs w:val="22"/>
        </w:rPr>
        <w:t>3:00</w:t>
      </w:r>
      <w:r w:rsidRPr="001333B6">
        <w:rPr>
          <w:color w:val="000000" w:themeColor="accent1"/>
          <w:spacing w:val="-4"/>
          <w:sz w:val="22"/>
          <w:szCs w:val="22"/>
        </w:rPr>
        <w:t xml:space="preserve"> </w:t>
      </w:r>
      <w:r w:rsidRPr="001333B6">
        <w:rPr>
          <w:color w:val="000000" w:themeColor="accent1"/>
          <w:sz w:val="22"/>
          <w:szCs w:val="22"/>
        </w:rPr>
        <w:t>p.m.</w:t>
      </w:r>
      <w:r w:rsidRPr="001333B6">
        <w:rPr>
          <w:color w:val="000000" w:themeColor="accent1"/>
          <w:spacing w:val="-5"/>
          <w:sz w:val="22"/>
          <w:szCs w:val="22"/>
        </w:rPr>
        <w:t xml:space="preserve"> </w:t>
      </w:r>
      <w:r w:rsidRPr="001333B6">
        <w:rPr>
          <w:color w:val="000000" w:themeColor="accent1"/>
          <w:sz w:val="22"/>
          <w:szCs w:val="22"/>
        </w:rPr>
        <w:t>(CT)</w:t>
      </w:r>
      <w:r w:rsidRPr="001333B6">
        <w:rPr>
          <w:color w:val="000000" w:themeColor="accent1"/>
          <w:spacing w:val="-5"/>
          <w:sz w:val="22"/>
          <w:szCs w:val="22"/>
        </w:rPr>
        <w:t xml:space="preserve"> </w:t>
      </w:r>
      <w:r w:rsidRPr="001333B6">
        <w:rPr>
          <w:color w:val="000000" w:themeColor="accent1"/>
          <w:sz w:val="22"/>
          <w:szCs w:val="22"/>
        </w:rPr>
        <w:t>on</w:t>
      </w:r>
      <w:r w:rsidRPr="001333B6">
        <w:rPr>
          <w:color w:val="000000" w:themeColor="accent1"/>
          <w:spacing w:val="-4"/>
          <w:sz w:val="22"/>
          <w:szCs w:val="22"/>
        </w:rPr>
        <w:t xml:space="preserve"> </w:t>
      </w:r>
      <w:r w:rsidR="001333B6" w:rsidRPr="001333B6">
        <w:rPr>
          <w:color w:val="000000" w:themeColor="accent1"/>
          <w:sz w:val="22"/>
          <w:szCs w:val="22"/>
        </w:rPr>
        <w:t>October</w:t>
      </w:r>
      <w:r w:rsidRPr="001333B6">
        <w:rPr>
          <w:color w:val="000000" w:themeColor="accent1"/>
          <w:spacing w:val="-5"/>
          <w:sz w:val="22"/>
          <w:szCs w:val="22"/>
        </w:rPr>
        <w:t xml:space="preserve"> </w:t>
      </w:r>
      <w:r w:rsidR="001333B6" w:rsidRPr="001333B6">
        <w:rPr>
          <w:color w:val="000000" w:themeColor="accent1"/>
          <w:sz w:val="22"/>
          <w:szCs w:val="22"/>
        </w:rPr>
        <w:t>7</w:t>
      </w:r>
      <w:r w:rsidRPr="001333B6">
        <w:rPr>
          <w:color w:val="000000" w:themeColor="accent1"/>
          <w:sz w:val="22"/>
          <w:szCs w:val="22"/>
        </w:rPr>
        <w:t>,</w:t>
      </w:r>
      <w:r w:rsidRPr="001333B6">
        <w:rPr>
          <w:color w:val="000000" w:themeColor="accent1"/>
          <w:spacing w:val="-3"/>
          <w:sz w:val="22"/>
          <w:szCs w:val="22"/>
        </w:rPr>
        <w:t xml:space="preserve"> </w:t>
      </w:r>
      <w:r w:rsidRPr="001333B6">
        <w:rPr>
          <w:color w:val="000000" w:themeColor="accent1"/>
          <w:sz w:val="22"/>
          <w:szCs w:val="22"/>
        </w:rPr>
        <w:t>202</w:t>
      </w:r>
      <w:r w:rsidR="001333B6" w:rsidRPr="001333B6">
        <w:rPr>
          <w:color w:val="000000" w:themeColor="accent1"/>
          <w:sz w:val="22"/>
          <w:szCs w:val="22"/>
        </w:rPr>
        <w:t>6</w:t>
      </w:r>
      <w:r w:rsidRPr="001333B6">
        <w:rPr>
          <w:color w:val="000000" w:themeColor="accent1"/>
          <w:sz w:val="22"/>
          <w:szCs w:val="22"/>
        </w:rPr>
        <w:t>,</w:t>
      </w:r>
      <w:r w:rsidRPr="001333B6">
        <w:rPr>
          <w:color w:val="000000" w:themeColor="accent1"/>
          <w:spacing w:val="-2"/>
          <w:sz w:val="22"/>
          <w:szCs w:val="22"/>
        </w:rPr>
        <w:t xml:space="preserve"> </w:t>
      </w:r>
      <w:r w:rsidRPr="001333B6">
        <w:rPr>
          <w:color w:val="000000" w:themeColor="accent1"/>
          <w:sz w:val="22"/>
          <w:szCs w:val="22"/>
        </w:rPr>
        <w:t>and</w:t>
      </w:r>
      <w:r w:rsidRPr="001333B6">
        <w:rPr>
          <w:color w:val="000000" w:themeColor="accent1"/>
          <w:spacing w:val="-4"/>
          <w:sz w:val="22"/>
          <w:szCs w:val="22"/>
        </w:rPr>
        <w:t xml:space="preserve"> </w:t>
      </w:r>
      <w:r w:rsidRPr="001333B6">
        <w:rPr>
          <w:color w:val="000000" w:themeColor="accent1"/>
          <w:sz w:val="22"/>
          <w:szCs w:val="22"/>
        </w:rPr>
        <w:t>request</w:t>
      </w:r>
      <w:r w:rsidRPr="001333B6">
        <w:rPr>
          <w:color w:val="000000" w:themeColor="accent1"/>
          <w:spacing w:val="-2"/>
          <w:sz w:val="22"/>
          <w:szCs w:val="22"/>
        </w:rPr>
        <w:t xml:space="preserve"> </w:t>
      </w:r>
      <w:r w:rsidRPr="001333B6">
        <w:rPr>
          <w:color w:val="000000" w:themeColor="accent1"/>
          <w:sz w:val="22"/>
          <w:szCs w:val="22"/>
        </w:rPr>
        <w:t>an</w:t>
      </w:r>
      <w:r w:rsidRPr="001333B6">
        <w:rPr>
          <w:color w:val="000000" w:themeColor="accent1"/>
          <w:spacing w:val="-4"/>
          <w:sz w:val="22"/>
          <w:szCs w:val="22"/>
        </w:rPr>
        <w:t xml:space="preserve"> </w:t>
      </w:r>
      <w:r w:rsidRPr="001333B6">
        <w:rPr>
          <w:color w:val="000000" w:themeColor="accent1"/>
          <w:sz w:val="22"/>
          <w:szCs w:val="22"/>
        </w:rPr>
        <w:t>exchange.</w:t>
      </w:r>
      <w:r w:rsidRPr="001333B6">
        <w:rPr>
          <w:color w:val="000000" w:themeColor="accent1"/>
          <w:spacing w:val="-4"/>
          <w:sz w:val="22"/>
          <w:szCs w:val="22"/>
        </w:rPr>
        <w:t xml:space="preserve"> </w:t>
      </w:r>
    </w:p>
    <w:p w14:paraId="4C40CD21" w14:textId="77777777" w:rsidR="00A812A2" w:rsidRPr="001333B6" w:rsidRDefault="00A812A2" w:rsidP="00A812A2">
      <w:pPr>
        <w:pStyle w:val="BodyText"/>
        <w:rPr>
          <w:color w:val="000000" w:themeColor="accent1"/>
          <w:spacing w:val="-4"/>
        </w:rPr>
      </w:pPr>
    </w:p>
    <w:p w14:paraId="3EC881A3" w14:textId="2D603D39" w:rsidR="00A812A2" w:rsidRPr="001333B6" w:rsidRDefault="00A812A2" w:rsidP="00A812A2">
      <w:pPr>
        <w:pStyle w:val="BodyText"/>
        <w:rPr>
          <w:b/>
          <w:bCs/>
          <w:color w:val="000000" w:themeColor="accent1"/>
          <w:spacing w:val="-2"/>
          <w:sz w:val="22"/>
          <w:szCs w:val="22"/>
        </w:rPr>
      </w:pPr>
      <w:r w:rsidRPr="001333B6">
        <w:rPr>
          <w:color w:val="000000" w:themeColor="accent1"/>
          <w:sz w:val="22"/>
          <w:szCs w:val="22"/>
        </w:rPr>
        <w:t xml:space="preserve">You can do so by logging in to </w:t>
      </w:r>
      <w:r w:rsidRPr="001333B6">
        <w:rPr>
          <w:b/>
          <w:bCs/>
          <w:color w:val="000000" w:themeColor="accent1"/>
          <w:sz w:val="22"/>
          <w:szCs w:val="22"/>
        </w:rPr>
        <w:t>corebridgefinancial.com/retire</w:t>
      </w:r>
      <w:r w:rsidRPr="001333B6">
        <w:rPr>
          <w:color w:val="000000" w:themeColor="accent1"/>
          <w:sz w:val="22"/>
          <w:szCs w:val="22"/>
        </w:rPr>
        <w:t xml:space="preserve"> or by calling our Client Care Center at </w:t>
      </w:r>
      <w:r w:rsidRPr="001333B6">
        <w:rPr>
          <w:b/>
          <w:bCs/>
          <w:color w:val="000000" w:themeColor="accent1"/>
          <w:sz w:val="22"/>
          <w:szCs w:val="22"/>
        </w:rPr>
        <w:t>1.800.448.2542</w:t>
      </w:r>
      <w:r w:rsidRPr="001333B6">
        <w:rPr>
          <w:color w:val="000000" w:themeColor="accent1"/>
          <w:sz w:val="22"/>
          <w:szCs w:val="22"/>
        </w:rPr>
        <w:t>, Monday through Friday, between 7</w:t>
      </w:r>
      <w:r w:rsidR="008963C5" w:rsidRPr="001333B6">
        <w:rPr>
          <w:color w:val="000000" w:themeColor="accent1"/>
          <w:sz w:val="22"/>
          <w:szCs w:val="22"/>
        </w:rPr>
        <w:t xml:space="preserve"> </w:t>
      </w:r>
      <w:r w:rsidRPr="001333B6">
        <w:rPr>
          <w:color w:val="000000" w:themeColor="accent1"/>
          <w:sz w:val="22"/>
          <w:szCs w:val="22"/>
        </w:rPr>
        <w:t>a.m. and 8</w:t>
      </w:r>
      <w:r w:rsidR="008963C5" w:rsidRPr="001333B6">
        <w:rPr>
          <w:color w:val="000000" w:themeColor="accent1"/>
          <w:sz w:val="22"/>
          <w:szCs w:val="22"/>
        </w:rPr>
        <w:t xml:space="preserve"> </w:t>
      </w:r>
      <w:r w:rsidRPr="001333B6">
        <w:rPr>
          <w:color w:val="000000" w:themeColor="accent1"/>
          <w:sz w:val="22"/>
          <w:szCs w:val="22"/>
        </w:rPr>
        <w:t>p.m.</w:t>
      </w:r>
      <w:r w:rsidRPr="001333B6">
        <w:rPr>
          <w:color w:val="000000" w:themeColor="accent1"/>
          <w:spacing w:val="-6"/>
          <w:sz w:val="22"/>
          <w:szCs w:val="22"/>
        </w:rPr>
        <w:t xml:space="preserve"> </w:t>
      </w:r>
      <w:r w:rsidRPr="001333B6">
        <w:rPr>
          <w:color w:val="000000" w:themeColor="accent1"/>
          <w:sz w:val="22"/>
          <w:szCs w:val="22"/>
        </w:rPr>
        <w:t>(CT)</w:t>
      </w:r>
      <w:r w:rsidR="001B4606" w:rsidRPr="001333B6">
        <w:rPr>
          <w:color w:val="000000" w:themeColor="accent1"/>
          <w:spacing w:val="-5"/>
          <w:sz w:val="22"/>
          <w:szCs w:val="22"/>
        </w:rPr>
        <w:t xml:space="preserve"> </w:t>
      </w:r>
      <w:r w:rsidRPr="001333B6">
        <w:rPr>
          <w:color w:val="000000" w:themeColor="accent1"/>
          <w:sz w:val="22"/>
          <w:szCs w:val="22"/>
        </w:rPr>
        <w:t>to</w:t>
      </w:r>
      <w:r w:rsidRPr="001333B6">
        <w:rPr>
          <w:color w:val="000000" w:themeColor="accent1"/>
          <w:spacing w:val="-5"/>
          <w:sz w:val="22"/>
          <w:szCs w:val="22"/>
        </w:rPr>
        <w:t xml:space="preserve"> </w:t>
      </w:r>
      <w:r w:rsidRPr="001333B6">
        <w:rPr>
          <w:color w:val="000000" w:themeColor="accent1"/>
          <w:sz w:val="22"/>
          <w:szCs w:val="22"/>
        </w:rPr>
        <w:t>speak</w:t>
      </w:r>
      <w:r w:rsidRPr="001333B6">
        <w:rPr>
          <w:color w:val="000000" w:themeColor="accent1"/>
          <w:spacing w:val="-4"/>
          <w:sz w:val="22"/>
          <w:szCs w:val="22"/>
        </w:rPr>
        <w:t xml:space="preserve"> </w:t>
      </w:r>
      <w:r w:rsidRPr="001333B6">
        <w:rPr>
          <w:color w:val="000000" w:themeColor="accent1"/>
          <w:sz w:val="22"/>
          <w:szCs w:val="22"/>
        </w:rPr>
        <w:t>with</w:t>
      </w:r>
      <w:r w:rsidRPr="001333B6">
        <w:rPr>
          <w:color w:val="000000" w:themeColor="accent1"/>
          <w:spacing w:val="-5"/>
          <w:sz w:val="22"/>
          <w:szCs w:val="22"/>
        </w:rPr>
        <w:t xml:space="preserve"> </w:t>
      </w:r>
      <w:r w:rsidRPr="001333B6">
        <w:rPr>
          <w:color w:val="000000" w:themeColor="accent1"/>
          <w:sz w:val="22"/>
          <w:szCs w:val="22"/>
        </w:rPr>
        <w:t>a</w:t>
      </w:r>
      <w:r w:rsidRPr="001333B6">
        <w:rPr>
          <w:color w:val="000000" w:themeColor="accent1"/>
          <w:spacing w:val="-5"/>
          <w:sz w:val="22"/>
          <w:szCs w:val="22"/>
        </w:rPr>
        <w:t xml:space="preserve"> </w:t>
      </w:r>
      <w:r w:rsidR="3C7963F0" w:rsidRPr="001333B6">
        <w:rPr>
          <w:color w:val="000000" w:themeColor="accent1"/>
          <w:spacing w:val="-2"/>
          <w:sz w:val="22"/>
          <w:szCs w:val="22"/>
        </w:rPr>
        <w:t>Client Service Professional</w:t>
      </w:r>
      <w:r w:rsidRPr="001333B6">
        <w:rPr>
          <w:color w:val="000000" w:themeColor="accent1"/>
          <w:spacing w:val="-2"/>
          <w:sz w:val="22"/>
          <w:szCs w:val="22"/>
        </w:rPr>
        <w:t>.</w:t>
      </w:r>
    </w:p>
    <w:p w14:paraId="18FF3950" w14:textId="0A8D6448" w:rsidR="00A812A2" w:rsidRPr="00C44214" w:rsidRDefault="00A812A2" w:rsidP="00A812A2">
      <w:pPr>
        <w:pStyle w:val="BodyText"/>
        <w:rPr>
          <w:b/>
          <w:bCs/>
          <w:color w:val="A6A6A6" w:themeColor="accent2" w:themeShade="A6"/>
        </w:rPr>
      </w:pPr>
    </w:p>
    <w:p w14:paraId="1246805E" w14:textId="77777777" w:rsidR="00A812A2" w:rsidRPr="00380A09" w:rsidRDefault="00A812A2" w:rsidP="00A812A2">
      <w:pPr>
        <w:pStyle w:val="BodyText"/>
        <w:rPr>
          <w:rFonts w:eastAsiaTheme="minorHAnsi"/>
          <w:b/>
          <w:bCs/>
          <w:color w:val="4F00CA" w:themeColor="text1"/>
          <w:sz w:val="32"/>
          <w:szCs w:val="32"/>
        </w:rPr>
      </w:pPr>
      <w:r w:rsidRPr="00380A09">
        <w:rPr>
          <w:rFonts w:eastAsiaTheme="minorHAnsi"/>
          <w:b/>
          <w:bCs/>
          <w:color w:val="4F00CA" w:themeColor="text1"/>
          <w:sz w:val="32"/>
          <w:szCs w:val="32"/>
        </w:rPr>
        <w:t>Key dates to remember</w:t>
      </w:r>
    </w:p>
    <w:p w14:paraId="35B74282" w14:textId="0ECC7B54" w:rsidR="00A812A2" w:rsidRPr="006872DB" w:rsidRDefault="00A812A2" w:rsidP="00A812A2">
      <w:pPr>
        <w:pStyle w:val="BodyText"/>
        <w:rPr>
          <w:b/>
          <w:bCs/>
          <w:color w:val="000000" w:themeColor="accent1"/>
          <w:sz w:val="22"/>
          <w:szCs w:val="22"/>
        </w:rPr>
      </w:pPr>
      <w:r w:rsidRPr="006872DB">
        <w:rPr>
          <w:color w:val="000000" w:themeColor="accent1"/>
          <w:sz w:val="22"/>
          <w:szCs w:val="22"/>
        </w:rPr>
        <w:t>To</w:t>
      </w:r>
      <w:r w:rsidRPr="006872DB">
        <w:rPr>
          <w:color w:val="000000" w:themeColor="accent1"/>
          <w:spacing w:val="-12"/>
          <w:sz w:val="22"/>
          <w:szCs w:val="22"/>
        </w:rPr>
        <w:t xml:space="preserve"> </w:t>
      </w:r>
      <w:r w:rsidRPr="006872DB">
        <w:rPr>
          <w:color w:val="000000" w:themeColor="accent1"/>
          <w:sz w:val="22"/>
          <w:szCs w:val="22"/>
        </w:rPr>
        <w:t>facilitate</w:t>
      </w:r>
      <w:r w:rsidRPr="006872DB">
        <w:rPr>
          <w:color w:val="000000" w:themeColor="accent1"/>
          <w:spacing w:val="-10"/>
          <w:sz w:val="22"/>
          <w:szCs w:val="22"/>
        </w:rPr>
        <w:t xml:space="preserve"> </w:t>
      </w:r>
      <w:r w:rsidRPr="006872DB">
        <w:rPr>
          <w:color w:val="000000" w:themeColor="accent1"/>
          <w:sz w:val="22"/>
          <w:szCs w:val="22"/>
        </w:rPr>
        <w:t xml:space="preserve">these changes, </w:t>
      </w:r>
      <w:r w:rsidRPr="006872DB">
        <w:rPr>
          <w:b/>
          <w:bCs/>
          <w:color w:val="000000" w:themeColor="accent1"/>
          <w:sz w:val="22"/>
          <w:szCs w:val="22"/>
        </w:rPr>
        <w:t>corebridgefinancial.com/retire</w:t>
      </w:r>
      <w:r w:rsidRPr="006872DB">
        <w:rPr>
          <w:color w:val="000000" w:themeColor="accent1"/>
          <w:spacing w:val="-12"/>
          <w:sz w:val="22"/>
          <w:szCs w:val="22"/>
        </w:rPr>
        <w:t xml:space="preserve"> </w:t>
      </w:r>
      <w:r w:rsidRPr="006872DB">
        <w:rPr>
          <w:color w:val="000000" w:themeColor="accent1"/>
          <w:sz w:val="22"/>
          <w:szCs w:val="22"/>
        </w:rPr>
        <w:t>and</w:t>
      </w:r>
      <w:r w:rsidRPr="006872DB">
        <w:rPr>
          <w:color w:val="000000" w:themeColor="accent1"/>
          <w:spacing w:val="-12"/>
          <w:sz w:val="22"/>
          <w:szCs w:val="22"/>
        </w:rPr>
        <w:t xml:space="preserve"> </w:t>
      </w:r>
      <w:r w:rsidRPr="006872DB">
        <w:rPr>
          <w:color w:val="000000" w:themeColor="accent1"/>
          <w:sz w:val="22"/>
          <w:szCs w:val="22"/>
        </w:rPr>
        <w:t>our</w:t>
      </w:r>
      <w:r w:rsidRPr="006872DB">
        <w:rPr>
          <w:color w:val="000000" w:themeColor="accent1"/>
          <w:spacing w:val="-11"/>
          <w:sz w:val="22"/>
          <w:szCs w:val="22"/>
        </w:rPr>
        <w:t xml:space="preserve"> </w:t>
      </w:r>
      <w:r w:rsidRPr="006872DB">
        <w:rPr>
          <w:color w:val="000000" w:themeColor="accent1"/>
          <w:sz w:val="22"/>
          <w:szCs w:val="22"/>
        </w:rPr>
        <w:t xml:space="preserve">interactive telephone services will not be available for transactions on </w:t>
      </w:r>
      <w:r w:rsidR="001B63CE" w:rsidRPr="006872DB">
        <w:rPr>
          <w:color w:val="000000" w:themeColor="accent1"/>
          <w:sz w:val="22"/>
          <w:szCs w:val="22"/>
        </w:rPr>
        <w:t>October</w:t>
      </w:r>
      <w:r w:rsidRPr="006872DB">
        <w:rPr>
          <w:color w:val="000000" w:themeColor="accent1"/>
          <w:spacing w:val="-1"/>
          <w:sz w:val="22"/>
          <w:szCs w:val="22"/>
        </w:rPr>
        <w:t xml:space="preserve"> </w:t>
      </w:r>
      <w:r w:rsidR="001B63CE" w:rsidRPr="006872DB">
        <w:rPr>
          <w:color w:val="000000" w:themeColor="accent1"/>
          <w:sz w:val="22"/>
          <w:szCs w:val="22"/>
        </w:rPr>
        <w:t>7</w:t>
      </w:r>
      <w:r w:rsidRPr="006872DB">
        <w:rPr>
          <w:color w:val="000000" w:themeColor="accent1"/>
          <w:sz w:val="22"/>
          <w:szCs w:val="22"/>
        </w:rPr>
        <w:t>, 202</w:t>
      </w:r>
      <w:r w:rsidR="001B63CE" w:rsidRPr="006872DB">
        <w:rPr>
          <w:color w:val="000000" w:themeColor="accent1"/>
          <w:sz w:val="22"/>
          <w:szCs w:val="22"/>
        </w:rPr>
        <w:t>6</w:t>
      </w:r>
      <w:r w:rsidRPr="006872DB">
        <w:rPr>
          <w:color w:val="000000" w:themeColor="accent1"/>
          <w:sz w:val="22"/>
          <w:szCs w:val="22"/>
        </w:rPr>
        <w:t>, at</w:t>
      </w:r>
      <w:r w:rsidRPr="006872DB">
        <w:rPr>
          <w:color w:val="000000" w:themeColor="accent1"/>
          <w:spacing w:val="-1"/>
          <w:sz w:val="22"/>
          <w:szCs w:val="22"/>
        </w:rPr>
        <w:t xml:space="preserve"> </w:t>
      </w:r>
      <w:r w:rsidR="001B63CE" w:rsidRPr="006872DB">
        <w:rPr>
          <w:color w:val="000000" w:themeColor="accent1"/>
          <w:sz w:val="22"/>
          <w:szCs w:val="22"/>
        </w:rPr>
        <w:t>3:00</w:t>
      </w:r>
      <w:r w:rsidRPr="006872DB">
        <w:rPr>
          <w:color w:val="000000" w:themeColor="accent1"/>
          <w:sz w:val="22"/>
          <w:szCs w:val="22"/>
        </w:rPr>
        <w:t xml:space="preserve"> p.m. (CT). On </w:t>
      </w:r>
      <w:r w:rsidR="001B63CE" w:rsidRPr="006872DB">
        <w:rPr>
          <w:color w:val="000000" w:themeColor="accent1"/>
          <w:sz w:val="22"/>
          <w:szCs w:val="22"/>
        </w:rPr>
        <w:t>October</w:t>
      </w:r>
      <w:r w:rsidRPr="006872DB">
        <w:rPr>
          <w:color w:val="000000" w:themeColor="accent1"/>
          <w:sz w:val="22"/>
          <w:szCs w:val="22"/>
        </w:rPr>
        <w:t xml:space="preserve"> </w:t>
      </w:r>
      <w:r w:rsidR="001B63CE" w:rsidRPr="006872DB">
        <w:rPr>
          <w:color w:val="000000" w:themeColor="accent1"/>
          <w:sz w:val="22"/>
          <w:szCs w:val="22"/>
        </w:rPr>
        <w:t>9</w:t>
      </w:r>
      <w:r w:rsidRPr="006872DB">
        <w:rPr>
          <w:color w:val="000000" w:themeColor="accent1"/>
          <w:sz w:val="22"/>
          <w:szCs w:val="22"/>
        </w:rPr>
        <w:t>, 202</w:t>
      </w:r>
      <w:r w:rsidR="001B63CE" w:rsidRPr="006872DB">
        <w:rPr>
          <w:color w:val="000000" w:themeColor="accent1"/>
          <w:sz w:val="22"/>
          <w:szCs w:val="22"/>
        </w:rPr>
        <w:t>6</w:t>
      </w:r>
      <w:r w:rsidRPr="006872DB">
        <w:rPr>
          <w:color w:val="000000" w:themeColor="accent1"/>
          <w:sz w:val="22"/>
          <w:szCs w:val="22"/>
        </w:rPr>
        <w:t xml:space="preserve">, at </w:t>
      </w:r>
      <w:r w:rsidR="006872DB" w:rsidRPr="006872DB">
        <w:rPr>
          <w:color w:val="000000" w:themeColor="accent1"/>
          <w:sz w:val="22"/>
          <w:szCs w:val="22"/>
        </w:rPr>
        <w:t>12:00</w:t>
      </w:r>
      <w:r w:rsidRPr="006872DB">
        <w:rPr>
          <w:color w:val="000000" w:themeColor="accent1"/>
          <w:sz w:val="22"/>
          <w:szCs w:val="22"/>
        </w:rPr>
        <w:t xml:space="preserve"> p.m. (CT), all capabilities will be reactivated.</w:t>
      </w:r>
      <w:r w:rsidRPr="006872DB">
        <w:rPr>
          <w:color w:val="000000" w:themeColor="accent1"/>
          <w:spacing w:val="-7"/>
          <w:sz w:val="22"/>
          <w:szCs w:val="22"/>
        </w:rPr>
        <w:t xml:space="preserve"> </w:t>
      </w:r>
      <w:r w:rsidRPr="006872DB">
        <w:rPr>
          <w:color w:val="000000" w:themeColor="accent1"/>
          <w:sz w:val="22"/>
          <w:szCs w:val="22"/>
        </w:rPr>
        <w:t>During</w:t>
      </w:r>
      <w:r w:rsidRPr="006872DB">
        <w:rPr>
          <w:color w:val="000000" w:themeColor="accent1"/>
          <w:spacing w:val="-8"/>
          <w:sz w:val="22"/>
          <w:szCs w:val="22"/>
        </w:rPr>
        <w:t xml:space="preserve"> </w:t>
      </w:r>
      <w:r w:rsidRPr="006872DB">
        <w:rPr>
          <w:color w:val="000000" w:themeColor="accent1"/>
          <w:sz w:val="22"/>
          <w:szCs w:val="22"/>
        </w:rPr>
        <w:t>this</w:t>
      </w:r>
      <w:r w:rsidRPr="006872DB">
        <w:rPr>
          <w:color w:val="000000" w:themeColor="accent1"/>
          <w:spacing w:val="-8"/>
          <w:sz w:val="22"/>
          <w:szCs w:val="22"/>
        </w:rPr>
        <w:t xml:space="preserve"> </w:t>
      </w:r>
      <w:r w:rsidRPr="006872DB">
        <w:rPr>
          <w:color w:val="000000" w:themeColor="accent1"/>
          <w:sz w:val="22"/>
          <w:szCs w:val="22"/>
        </w:rPr>
        <w:t>transitional</w:t>
      </w:r>
      <w:r w:rsidRPr="006872DB">
        <w:rPr>
          <w:color w:val="000000" w:themeColor="accent1"/>
          <w:spacing w:val="-8"/>
          <w:sz w:val="22"/>
          <w:szCs w:val="22"/>
        </w:rPr>
        <w:t xml:space="preserve"> </w:t>
      </w:r>
      <w:r w:rsidRPr="006872DB">
        <w:rPr>
          <w:color w:val="000000" w:themeColor="accent1"/>
          <w:sz w:val="22"/>
          <w:szCs w:val="22"/>
        </w:rPr>
        <w:t>time,</w:t>
      </w:r>
      <w:r w:rsidRPr="006872DB">
        <w:rPr>
          <w:color w:val="000000" w:themeColor="accent1"/>
          <w:spacing w:val="-8"/>
          <w:sz w:val="22"/>
          <w:szCs w:val="22"/>
        </w:rPr>
        <w:t xml:space="preserve"> </w:t>
      </w:r>
      <w:r w:rsidRPr="006872DB">
        <w:rPr>
          <w:color w:val="000000" w:themeColor="accent1"/>
          <w:sz w:val="22"/>
          <w:szCs w:val="22"/>
        </w:rPr>
        <w:t>you</w:t>
      </w:r>
      <w:r w:rsidRPr="006872DB">
        <w:rPr>
          <w:color w:val="000000" w:themeColor="accent1"/>
          <w:spacing w:val="-8"/>
          <w:sz w:val="22"/>
          <w:szCs w:val="22"/>
        </w:rPr>
        <w:t xml:space="preserve"> </w:t>
      </w:r>
      <w:r w:rsidRPr="006872DB">
        <w:rPr>
          <w:color w:val="000000" w:themeColor="accent1"/>
          <w:sz w:val="22"/>
          <w:szCs w:val="22"/>
        </w:rPr>
        <w:t>may</w:t>
      </w:r>
      <w:r w:rsidRPr="006872DB">
        <w:rPr>
          <w:color w:val="000000" w:themeColor="accent1"/>
          <w:spacing w:val="-9"/>
          <w:sz w:val="22"/>
          <w:szCs w:val="22"/>
        </w:rPr>
        <w:t xml:space="preserve"> </w:t>
      </w:r>
      <w:r w:rsidRPr="006872DB">
        <w:rPr>
          <w:color w:val="000000" w:themeColor="accent1"/>
          <w:sz w:val="22"/>
          <w:szCs w:val="22"/>
        </w:rPr>
        <w:t>still</w:t>
      </w:r>
      <w:r w:rsidRPr="006872DB">
        <w:rPr>
          <w:color w:val="000000" w:themeColor="accent1"/>
          <w:spacing w:val="-8"/>
          <w:sz w:val="22"/>
          <w:szCs w:val="22"/>
        </w:rPr>
        <w:t xml:space="preserve"> </w:t>
      </w:r>
      <w:r w:rsidRPr="006872DB">
        <w:rPr>
          <w:color w:val="000000" w:themeColor="accent1"/>
          <w:sz w:val="22"/>
          <w:szCs w:val="22"/>
        </w:rPr>
        <w:t>obtain</w:t>
      </w:r>
      <w:r w:rsidRPr="006872DB">
        <w:rPr>
          <w:color w:val="000000" w:themeColor="accent1"/>
          <w:spacing w:val="-8"/>
          <w:sz w:val="22"/>
          <w:szCs w:val="22"/>
        </w:rPr>
        <w:t xml:space="preserve"> </w:t>
      </w:r>
      <w:r w:rsidRPr="006872DB">
        <w:rPr>
          <w:color w:val="000000" w:themeColor="accent1"/>
          <w:sz w:val="22"/>
          <w:szCs w:val="22"/>
        </w:rPr>
        <w:t>information</w:t>
      </w:r>
      <w:r w:rsidRPr="006872DB">
        <w:rPr>
          <w:color w:val="000000" w:themeColor="accent1"/>
          <w:spacing w:val="-8"/>
          <w:sz w:val="22"/>
          <w:szCs w:val="22"/>
        </w:rPr>
        <w:t xml:space="preserve"> </w:t>
      </w:r>
      <w:r w:rsidRPr="006872DB">
        <w:rPr>
          <w:color w:val="000000" w:themeColor="accent1"/>
          <w:sz w:val="22"/>
          <w:szCs w:val="22"/>
        </w:rPr>
        <w:t>on</w:t>
      </w:r>
      <w:r w:rsidRPr="006872DB">
        <w:rPr>
          <w:color w:val="000000" w:themeColor="accent1"/>
          <w:spacing w:val="-9"/>
          <w:sz w:val="22"/>
          <w:szCs w:val="22"/>
        </w:rPr>
        <w:t xml:space="preserve"> </w:t>
      </w:r>
      <w:r w:rsidRPr="006872DB">
        <w:rPr>
          <w:color w:val="000000" w:themeColor="accent1"/>
          <w:sz w:val="22"/>
          <w:szCs w:val="22"/>
        </w:rPr>
        <w:t xml:space="preserve">your account by calling the Client Care Center at </w:t>
      </w:r>
      <w:r w:rsidRPr="006872DB">
        <w:rPr>
          <w:b/>
          <w:bCs/>
          <w:color w:val="000000" w:themeColor="accent1"/>
          <w:sz w:val="22"/>
          <w:szCs w:val="22"/>
        </w:rPr>
        <w:t>1.800.448.2542.</w:t>
      </w:r>
    </w:p>
    <w:p w14:paraId="76572FE2" w14:textId="77777777" w:rsidR="00A812A2" w:rsidRPr="00DC33BA" w:rsidRDefault="00A812A2" w:rsidP="00A812A2">
      <w:pPr>
        <w:pStyle w:val="BodyText"/>
        <w:rPr>
          <w:b/>
          <w:bCs/>
          <w:sz w:val="28"/>
          <w:szCs w:val="28"/>
        </w:rPr>
      </w:pPr>
      <w:bookmarkStart w:id="5" w:name="FutureFIT®_University"/>
      <w:bookmarkStart w:id="6" w:name="FutureFIT_Retirement_Readiness_Statement"/>
      <w:bookmarkStart w:id="7" w:name="Guided_Portfolio_Services®_(GPS)"/>
      <w:bookmarkStart w:id="8" w:name="Brokerage_window"/>
      <w:bookmarkEnd w:id="5"/>
      <w:bookmarkEnd w:id="6"/>
      <w:bookmarkEnd w:id="7"/>
      <w:bookmarkEnd w:id="8"/>
    </w:p>
    <w:p w14:paraId="47E6DE58" w14:textId="77777777" w:rsidR="00A812A2" w:rsidRPr="00380A09" w:rsidRDefault="00A812A2" w:rsidP="00A812A2">
      <w:pPr>
        <w:pStyle w:val="BodyText"/>
        <w:rPr>
          <w:b/>
          <w:bCs/>
          <w:color w:val="E222D4"/>
          <w:spacing w:val="-2"/>
        </w:rPr>
      </w:pPr>
      <w:r w:rsidRPr="00380A09">
        <w:rPr>
          <w:rFonts w:eastAsiaTheme="minorHAnsi"/>
          <w:b/>
          <w:bCs/>
          <w:color w:val="4F00CA" w:themeColor="text1"/>
          <w:sz w:val="32"/>
          <w:szCs w:val="32"/>
        </w:rPr>
        <w:t xml:space="preserve">If you are not currently enrolled </w:t>
      </w:r>
    </w:p>
    <w:p w14:paraId="7EECA9E3" w14:textId="48456813" w:rsidR="00A812A2" w:rsidRPr="00993141" w:rsidRDefault="00A812A2" w:rsidP="00A812A2">
      <w:pPr>
        <w:pStyle w:val="BodyText"/>
        <w:rPr>
          <w:sz w:val="22"/>
          <w:szCs w:val="22"/>
        </w:rPr>
      </w:pPr>
      <w:r w:rsidRPr="00993141">
        <w:rPr>
          <w:sz w:val="22"/>
          <w:szCs w:val="22"/>
        </w:rPr>
        <w:t>If</w:t>
      </w:r>
      <w:r w:rsidRPr="00993141">
        <w:rPr>
          <w:spacing w:val="-5"/>
          <w:sz w:val="22"/>
          <w:szCs w:val="22"/>
        </w:rPr>
        <w:t xml:space="preserve"> </w:t>
      </w:r>
      <w:r w:rsidRPr="00993141">
        <w:rPr>
          <w:sz w:val="22"/>
          <w:szCs w:val="22"/>
        </w:rPr>
        <w:t>you</w:t>
      </w:r>
      <w:r w:rsidRPr="00993141">
        <w:rPr>
          <w:spacing w:val="-6"/>
          <w:sz w:val="22"/>
          <w:szCs w:val="22"/>
        </w:rPr>
        <w:t xml:space="preserve"> </w:t>
      </w:r>
      <w:r w:rsidRPr="00993141">
        <w:rPr>
          <w:sz w:val="22"/>
          <w:szCs w:val="22"/>
        </w:rPr>
        <w:t>are</w:t>
      </w:r>
      <w:r w:rsidRPr="00993141">
        <w:rPr>
          <w:spacing w:val="-6"/>
          <w:sz w:val="22"/>
          <w:szCs w:val="22"/>
        </w:rPr>
        <w:t xml:space="preserve"> </w:t>
      </w:r>
      <w:r w:rsidRPr="00993141">
        <w:rPr>
          <w:sz w:val="22"/>
          <w:szCs w:val="22"/>
        </w:rPr>
        <w:t>not</w:t>
      </w:r>
      <w:r w:rsidRPr="00993141">
        <w:rPr>
          <w:spacing w:val="-5"/>
          <w:sz w:val="22"/>
          <w:szCs w:val="22"/>
        </w:rPr>
        <w:t xml:space="preserve"> </w:t>
      </w:r>
      <w:r w:rsidRPr="00993141">
        <w:rPr>
          <w:sz w:val="22"/>
          <w:szCs w:val="22"/>
        </w:rPr>
        <w:t>currently</w:t>
      </w:r>
      <w:r w:rsidRPr="00993141">
        <w:rPr>
          <w:spacing w:val="-6"/>
          <w:sz w:val="22"/>
          <w:szCs w:val="22"/>
        </w:rPr>
        <w:t xml:space="preserve"> </w:t>
      </w:r>
      <w:r w:rsidRPr="00993141">
        <w:rPr>
          <w:sz w:val="22"/>
          <w:szCs w:val="22"/>
        </w:rPr>
        <w:t>participating</w:t>
      </w:r>
      <w:r w:rsidRPr="00993141">
        <w:rPr>
          <w:spacing w:val="-6"/>
          <w:sz w:val="22"/>
          <w:szCs w:val="22"/>
        </w:rPr>
        <w:t xml:space="preserve"> </w:t>
      </w:r>
      <w:r w:rsidRPr="00993141">
        <w:rPr>
          <w:sz w:val="22"/>
          <w:szCs w:val="22"/>
        </w:rPr>
        <w:t>i</w:t>
      </w:r>
      <w:r w:rsidRPr="00993141">
        <w:rPr>
          <w:color w:val="000000" w:themeColor="accent1"/>
          <w:sz w:val="22"/>
          <w:szCs w:val="22"/>
        </w:rPr>
        <w:t>n</w:t>
      </w:r>
      <w:r w:rsidRPr="00993141">
        <w:rPr>
          <w:color w:val="000000" w:themeColor="accent1"/>
          <w:spacing w:val="-6"/>
          <w:sz w:val="22"/>
          <w:szCs w:val="22"/>
        </w:rPr>
        <w:t xml:space="preserve"> </w:t>
      </w:r>
      <w:r w:rsidRPr="00993141">
        <w:rPr>
          <w:color w:val="000000" w:themeColor="accent1"/>
          <w:sz w:val="22"/>
          <w:szCs w:val="22"/>
        </w:rPr>
        <w:t>the</w:t>
      </w:r>
      <w:r w:rsidRPr="00993141">
        <w:rPr>
          <w:color w:val="000000" w:themeColor="accent1"/>
          <w:spacing w:val="-6"/>
          <w:sz w:val="22"/>
          <w:szCs w:val="22"/>
        </w:rPr>
        <w:t xml:space="preserve"> </w:t>
      </w:r>
      <w:r w:rsidRPr="00993141">
        <w:rPr>
          <w:color w:val="000000" w:themeColor="accent1"/>
          <w:sz w:val="22"/>
          <w:szCs w:val="22"/>
        </w:rPr>
        <w:t>Plan</w:t>
      </w:r>
      <w:r w:rsidRPr="00993141">
        <w:rPr>
          <w:color w:val="000000" w:themeColor="accent1"/>
          <w:spacing w:val="-2"/>
          <w:sz w:val="22"/>
          <w:szCs w:val="22"/>
        </w:rPr>
        <w:t xml:space="preserve">s, </w:t>
      </w:r>
      <w:r w:rsidRPr="00993141">
        <w:rPr>
          <w:color w:val="20113E" w:themeColor="background1"/>
          <w:spacing w:val="-2"/>
          <w:sz w:val="22"/>
          <w:szCs w:val="22"/>
        </w:rPr>
        <w:t>you</w:t>
      </w:r>
      <w:r w:rsidRPr="00993141">
        <w:rPr>
          <w:color w:val="20113E" w:themeColor="background1"/>
          <w:spacing w:val="-6"/>
          <w:sz w:val="22"/>
          <w:szCs w:val="22"/>
        </w:rPr>
        <w:t xml:space="preserve"> </w:t>
      </w:r>
      <w:r w:rsidRPr="00993141">
        <w:rPr>
          <w:color w:val="20113E" w:themeColor="background1"/>
          <w:sz w:val="22"/>
          <w:szCs w:val="22"/>
        </w:rPr>
        <w:t>can</w:t>
      </w:r>
      <w:r w:rsidRPr="00993141">
        <w:rPr>
          <w:color w:val="20113E" w:themeColor="background1"/>
          <w:spacing w:val="-6"/>
          <w:sz w:val="22"/>
          <w:szCs w:val="22"/>
        </w:rPr>
        <w:t xml:space="preserve"> </w:t>
      </w:r>
      <w:r w:rsidRPr="00993141">
        <w:rPr>
          <w:sz w:val="22"/>
          <w:szCs w:val="22"/>
        </w:rPr>
        <w:t>enroll</w:t>
      </w:r>
      <w:r w:rsidRPr="00993141">
        <w:rPr>
          <w:spacing w:val="-6"/>
          <w:sz w:val="22"/>
          <w:szCs w:val="22"/>
        </w:rPr>
        <w:t xml:space="preserve"> </w:t>
      </w:r>
      <w:r w:rsidRPr="00993141">
        <w:rPr>
          <w:sz w:val="22"/>
          <w:szCs w:val="22"/>
        </w:rPr>
        <w:t>online,</w:t>
      </w:r>
      <w:r w:rsidRPr="00993141">
        <w:rPr>
          <w:spacing w:val="-5"/>
          <w:sz w:val="22"/>
          <w:szCs w:val="22"/>
        </w:rPr>
        <w:t xml:space="preserve"> </w:t>
      </w:r>
      <w:r w:rsidRPr="00993141">
        <w:rPr>
          <w:sz w:val="22"/>
          <w:szCs w:val="22"/>
        </w:rPr>
        <w:t>by</w:t>
      </w:r>
      <w:r w:rsidRPr="00993141">
        <w:rPr>
          <w:spacing w:val="-6"/>
          <w:sz w:val="22"/>
          <w:szCs w:val="22"/>
        </w:rPr>
        <w:t xml:space="preserve"> </w:t>
      </w:r>
      <w:r w:rsidRPr="00993141">
        <w:rPr>
          <w:sz w:val="22"/>
          <w:szCs w:val="22"/>
        </w:rPr>
        <w:t>phone</w:t>
      </w:r>
      <w:r w:rsidRPr="00993141">
        <w:rPr>
          <w:spacing w:val="-6"/>
          <w:sz w:val="22"/>
          <w:szCs w:val="22"/>
        </w:rPr>
        <w:t xml:space="preserve"> </w:t>
      </w:r>
      <w:r w:rsidRPr="00993141">
        <w:rPr>
          <w:sz w:val="22"/>
          <w:szCs w:val="22"/>
        </w:rPr>
        <w:t>or</w:t>
      </w:r>
      <w:r w:rsidRPr="00993141">
        <w:rPr>
          <w:spacing w:val="-5"/>
          <w:sz w:val="22"/>
          <w:szCs w:val="22"/>
        </w:rPr>
        <w:t xml:space="preserve"> </w:t>
      </w:r>
      <w:r w:rsidRPr="00993141">
        <w:rPr>
          <w:sz w:val="22"/>
          <w:szCs w:val="22"/>
        </w:rPr>
        <w:t>by</w:t>
      </w:r>
      <w:r w:rsidR="00786081" w:rsidRPr="00993141">
        <w:rPr>
          <w:sz w:val="22"/>
          <w:szCs w:val="22"/>
        </w:rPr>
        <w:t xml:space="preserve"> c</w:t>
      </w:r>
      <w:r w:rsidRPr="00993141">
        <w:rPr>
          <w:sz w:val="22"/>
          <w:szCs w:val="22"/>
        </w:rPr>
        <w:t xml:space="preserve">ontacting your local financial professional. Once enrolled and registered on the </w:t>
      </w:r>
      <w:proofErr w:type="spellStart"/>
      <w:r w:rsidRPr="00993141">
        <w:rPr>
          <w:sz w:val="22"/>
          <w:szCs w:val="22"/>
        </w:rPr>
        <w:t>Corebridge</w:t>
      </w:r>
      <w:proofErr w:type="spellEnd"/>
      <w:r w:rsidRPr="00993141">
        <w:rPr>
          <w:sz w:val="22"/>
          <w:szCs w:val="22"/>
        </w:rPr>
        <w:t xml:space="preserve"> website, you have 24/7 access to your account balance and a host of</w:t>
      </w:r>
      <w:r w:rsidRPr="00993141">
        <w:rPr>
          <w:spacing w:val="-1"/>
          <w:sz w:val="22"/>
          <w:szCs w:val="22"/>
        </w:rPr>
        <w:t xml:space="preserve"> </w:t>
      </w:r>
      <w:r w:rsidRPr="00993141">
        <w:rPr>
          <w:sz w:val="22"/>
          <w:szCs w:val="22"/>
        </w:rPr>
        <w:t>tools designed to help you get on track and stay there.</w:t>
      </w:r>
    </w:p>
    <w:p w14:paraId="2DE6BF79" w14:textId="77777777" w:rsidR="006872DB" w:rsidRDefault="006872DB" w:rsidP="00A812A2">
      <w:pPr>
        <w:pStyle w:val="BodyText"/>
        <w:rPr>
          <w:sz w:val="22"/>
          <w:szCs w:val="22"/>
        </w:rPr>
      </w:pPr>
    </w:p>
    <w:p w14:paraId="71039623" w14:textId="77777777" w:rsidR="006872DB" w:rsidRDefault="006872DB" w:rsidP="00A812A2">
      <w:pPr>
        <w:pStyle w:val="BodyText"/>
        <w:rPr>
          <w:sz w:val="22"/>
          <w:szCs w:val="22"/>
        </w:rPr>
      </w:pPr>
    </w:p>
    <w:p w14:paraId="709F002F" w14:textId="77777777" w:rsidR="006872DB" w:rsidRDefault="006872DB" w:rsidP="00A812A2">
      <w:pPr>
        <w:pStyle w:val="BodyText"/>
        <w:rPr>
          <w:sz w:val="22"/>
          <w:szCs w:val="22"/>
        </w:rPr>
      </w:pPr>
    </w:p>
    <w:p w14:paraId="37DEB6E3" w14:textId="77777777" w:rsidR="006872DB" w:rsidRDefault="006872DB" w:rsidP="00A812A2">
      <w:pPr>
        <w:pStyle w:val="BodyText"/>
        <w:rPr>
          <w:sz w:val="22"/>
          <w:szCs w:val="22"/>
        </w:rPr>
      </w:pPr>
    </w:p>
    <w:p w14:paraId="0342BA0A" w14:textId="77777777" w:rsidR="006872DB" w:rsidRDefault="006872DB" w:rsidP="00A812A2">
      <w:pPr>
        <w:pStyle w:val="BodyText"/>
        <w:rPr>
          <w:sz w:val="22"/>
          <w:szCs w:val="22"/>
        </w:rPr>
      </w:pPr>
    </w:p>
    <w:p w14:paraId="2364D624" w14:textId="77777777" w:rsidR="006872DB" w:rsidRDefault="006872DB" w:rsidP="00A812A2">
      <w:pPr>
        <w:pStyle w:val="BodyText"/>
        <w:rPr>
          <w:sz w:val="22"/>
          <w:szCs w:val="22"/>
        </w:rPr>
      </w:pPr>
    </w:p>
    <w:p w14:paraId="4930B08C" w14:textId="77777777" w:rsidR="00DC33BA" w:rsidRPr="00DC33BA" w:rsidRDefault="00DC33BA" w:rsidP="00A812A2">
      <w:pPr>
        <w:pStyle w:val="BodyText"/>
        <w:rPr>
          <w:sz w:val="22"/>
          <w:szCs w:val="22"/>
        </w:rPr>
      </w:pPr>
    </w:p>
    <w:tbl>
      <w:tblPr>
        <w:tblpPr w:leftFromText="180" w:rightFromText="180" w:vertAnchor="text" w:horzAnchor="margin" w:tblpY="79"/>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5"/>
        <w:gridCol w:w="3600"/>
        <w:gridCol w:w="2795"/>
      </w:tblGrid>
      <w:tr w:rsidR="002E60D4" w:rsidRPr="00380A09" w14:paraId="372EFDBE" w14:textId="77777777" w:rsidTr="007F3782">
        <w:trPr>
          <w:trHeight w:val="20"/>
        </w:trPr>
        <w:tc>
          <w:tcPr>
            <w:tcW w:w="3685" w:type="dxa"/>
            <w:tcBorders>
              <w:right w:val="single" w:sz="4" w:space="0" w:color="20113E" w:themeColor="background1"/>
            </w:tcBorders>
            <w:shd w:val="clear" w:color="auto" w:fill="20113E" w:themeFill="background1"/>
            <w:vAlign w:val="center"/>
          </w:tcPr>
          <w:p w14:paraId="0F87008D" w14:textId="77777777" w:rsidR="002E60D4" w:rsidRPr="00380A09" w:rsidRDefault="524CEECF" w:rsidP="002E60D4">
            <w:pPr>
              <w:pStyle w:val="Pa4"/>
              <w:spacing w:before="60" w:afterLines="60" w:after="144"/>
              <w:rPr>
                <w:rFonts w:ascii="Arial" w:hAnsi="Arial" w:cs="Arial"/>
                <w:color w:val="FFFFFF"/>
                <w:sz w:val="22"/>
                <w:szCs w:val="22"/>
              </w:rPr>
            </w:pPr>
            <w:r w:rsidRPr="00380A09">
              <w:rPr>
                <w:rStyle w:val="A2"/>
                <w:rFonts w:ascii="Arial" w:hAnsi="Arial" w:cs="Arial"/>
                <w:sz w:val="22"/>
                <w:szCs w:val="22"/>
              </w:rPr>
              <w:t>Online</w:t>
            </w:r>
          </w:p>
        </w:tc>
        <w:tc>
          <w:tcPr>
            <w:tcW w:w="3600" w:type="dxa"/>
            <w:tcBorders>
              <w:left w:val="single" w:sz="4" w:space="0" w:color="20113E" w:themeColor="background1"/>
              <w:right w:val="single" w:sz="4" w:space="0" w:color="20113E" w:themeColor="background1"/>
            </w:tcBorders>
            <w:shd w:val="clear" w:color="auto" w:fill="20113E" w:themeFill="background1"/>
            <w:vAlign w:val="center"/>
          </w:tcPr>
          <w:p w14:paraId="492CCFAE" w14:textId="77777777" w:rsidR="002E60D4" w:rsidRPr="00380A09" w:rsidRDefault="002E60D4" w:rsidP="002E60D4">
            <w:pPr>
              <w:pStyle w:val="Pa4"/>
              <w:spacing w:before="60" w:afterLines="60" w:after="144"/>
              <w:rPr>
                <w:rFonts w:ascii="Arial" w:hAnsi="Arial" w:cs="Arial"/>
                <w:color w:val="FFFFFF"/>
                <w:sz w:val="22"/>
                <w:szCs w:val="22"/>
              </w:rPr>
            </w:pPr>
            <w:r w:rsidRPr="00380A09">
              <w:rPr>
                <w:rStyle w:val="A2"/>
                <w:rFonts w:ascii="Arial" w:hAnsi="Arial" w:cs="Arial"/>
                <w:sz w:val="22"/>
                <w:szCs w:val="22"/>
              </w:rPr>
              <w:t>By Phone</w:t>
            </w:r>
          </w:p>
        </w:tc>
        <w:tc>
          <w:tcPr>
            <w:tcW w:w="2795" w:type="dxa"/>
            <w:tcBorders>
              <w:left w:val="single" w:sz="4" w:space="0" w:color="20113E" w:themeColor="background1"/>
            </w:tcBorders>
            <w:shd w:val="clear" w:color="auto" w:fill="20113E" w:themeFill="background1"/>
            <w:vAlign w:val="center"/>
          </w:tcPr>
          <w:p w14:paraId="5728115D" w14:textId="77777777" w:rsidR="002E60D4" w:rsidRPr="00380A09" w:rsidRDefault="002E60D4" w:rsidP="002E60D4">
            <w:pPr>
              <w:pStyle w:val="Pa4"/>
              <w:spacing w:before="60" w:afterLines="60" w:after="144"/>
              <w:rPr>
                <w:rStyle w:val="A2"/>
                <w:rFonts w:ascii="Arial" w:hAnsi="Arial" w:cs="Arial"/>
                <w:sz w:val="22"/>
                <w:szCs w:val="22"/>
              </w:rPr>
            </w:pPr>
            <w:r w:rsidRPr="00380A09">
              <w:rPr>
                <w:rStyle w:val="A2"/>
                <w:rFonts w:ascii="Arial" w:hAnsi="Arial" w:cs="Arial"/>
                <w:sz w:val="22"/>
                <w:szCs w:val="22"/>
              </w:rPr>
              <w:t>With a Professional</w:t>
            </w:r>
          </w:p>
        </w:tc>
      </w:tr>
      <w:tr w:rsidR="002E60D4" w:rsidRPr="00380A09" w14:paraId="01ECA1F8" w14:textId="77777777" w:rsidTr="007F3782">
        <w:trPr>
          <w:trHeight w:val="20"/>
        </w:trPr>
        <w:tc>
          <w:tcPr>
            <w:tcW w:w="3685" w:type="dxa"/>
            <w:vAlign w:val="center"/>
          </w:tcPr>
          <w:p w14:paraId="20C93D83" w14:textId="39EF3EA5" w:rsidR="002E60D4" w:rsidRPr="006738EA" w:rsidRDefault="002E60D4" w:rsidP="002E60D4">
            <w:pPr>
              <w:pStyle w:val="Pa1"/>
              <w:numPr>
                <w:ilvl w:val="0"/>
                <w:numId w:val="3"/>
              </w:numPr>
              <w:spacing w:before="60" w:afterLines="60" w:after="144"/>
              <w:ind w:left="240" w:hanging="180"/>
              <w:rPr>
                <w:rFonts w:ascii="Arial" w:hAnsi="Arial" w:cs="Arial"/>
                <w:color w:val="000000" w:themeColor="accent1"/>
                <w:sz w:val="22"/>
                <w:szCs w:val="22"/>
              </w:rPr>
            </w:pPr>
            <w:r w:rsidRPr="006738EA">
              <w:rPr>
                <w:rFonts w:ascii="Arial" w:hAnsi="Arial" w:cs="Arial"/>
                <w:color w:val="000000" w:themeColor="accent1"/>
                <w:sz w:val="22"/>
                <w:szCs w:val="22"/>
              </w:rPr>
              <w:t xml:space="preserve">Visit </w:t>
            </w:r>
            <w:r w:rsidRPr="006738EA">
              <w:rPr>
                <w:rFonts w:ascii="Arial" w:hAnsi="Arial" w:cs="Arial"/>
                <w:b/>
                <w:bCs/>
                <w:color w:val="000000" w:themeColor="accent1"/>
                <w:sz w:val="22"/>
                <w:szCs w:val="22"/>
              </w:rPr>
              <w:t xml:space="preserve">corebridgefinancial.com/ retire </w:t>
            </w:r>
          </w:p>
          <w:p w14:paraId="63499C1C" w14:textId="77777777" w:rsidR="002E60D4" w:rsidRPr="006738EA" w:rsidRDefault="002E60D4" w:rsidP="002E60D4">
            <w:pPr>
              <w:pStyle w:val="Default"/>
              <w:numPr>
                <w:ilvl w:val="0"/>
                <w:numId w:val="3"/>
              </w:numPr>
              <w:spacing w:before="60" w:afterLines="60" w:after="144"/>
              <w:ind w:left="240" w:hanging="180"/>
              <w:rPr>
                <w:rFonts w:ascii="Arial" w:hAnsi="Arial" w:cs="Arial"/>
                <w:color w:val="000000" w:themeColor="accent1"/>
                <w:sz w:val="22"/>
                <w:szCs w:val="22"/>
              </w:rPr>
            </w:pPr>
            <w:r w:rsidRPr="006738EA">
              <w:rPr>
                <w:rFonts w:ascii="Arial" w:hAnsi="Arial" w:cs="Arial"/>
                <w:color w:val="000000" w:themeColor="accent1"/>
                <w:sz w:val="22"/>
                <w:szCs w:val="22"/>
              </w:rPr>
              <w:t xml:space="preserve">Select </w:t>
            </w:r>
            <w:r w:rsidRPr="006738EA">
              <w:rPr>
                <w:rFonts w:ascii="Arial" w:hAnsi="Arial" w:cs="Arial"/>
                <w:b/>
                <w:bCs/>
                <w:color w:val="000000" w:themeColor="accent1"/>
                <w:sz w:val="22"/>
                <w:szCs w:val="22"/>
              </w:rPr>
              <w:t>Enroll</w:t>
            </w:r>
          </w:p>
          <w:p w14:paraId="19F6CFFE" w14:textId="083CD95B" w:rsidR="002E60D4" w:rsidRPr="006738EA" w:rsidRDefault="002E60D4" w:rsidP="002E60D4">
            <w:pPr>
              <w:pStyle w:val="Default"/>
              <w:numPr>
                <w:ilvl w:val="0"/>
                <w:numId w:val="3"/>
              </w:numPr>
              <w:spacing w:before="60" w:afterLines="60" w:after="144"/>
              <w:ind w:left="240" w:hanging="180"/>
              <w:rPr>
                <w:rFonts w:ascii="Arial" w:hAnsi="Arial" w:cs="Arial"/>
                <w:color w:val="000000" w:themeColor="accent1"/>
                <w:sz w:val="22"/>
                <w:szCs w:val="22"/>
              </w:rPr>
            </w:pPr>
            <w:r w:rsidRPr="006738EA">
              <w:rPr>
                <w:rFonts w:ascii="Arial" w:hAnsi="Arial" w:cs="Arial"/>
                <w:color w:val="000000" w:themeColor="accent1"/>
                <w:sz w:val="22"/>
                <w:szCs w:val="22"/>
              </w:rPr>
              <w:t xml:space="preserve">Enter your </w:t>
            </w:r>
            <w:r w:rsidR="00752211" w:rsidRPr="006738EA">
              <w:rPr>
                <w:rFonts w:ascii="Arial" w:hAnsi="Arial" w:cs="Arial"/>
                <w:color w:val="000000" w:themeColor="accent1"/>
                <w:sz w:val="22"/>
                <w:szCs w:val="22"/>
              </w:rPr>
              <w:t>employer’s</w:t>
            </w:r>
            <w:r w:rsidRPr="006738EA">
              <w:rPr>
                <w:rFonts w:ascii="Arial" w:hAnsi="Arial" w:cs="Arial"/>
                <w:color w:val="000000" w:themeColor="accent1"/>
                <w:sz w:val="22"/>
                <w:szCs w:val="22"/>
              </w:rPr>
              <w:t xml:space="preserve"> </w:t>
            </w:r>
            <w:r w:rsidR="006872DB" w:rsidRPr="006738EA">
              <w:rPr>
                <w:rFonts w:ascii="Arial" w:hAnsi="Arial" w:cs="Arial"/>
                <w:color w:val="000000" w:themeColor="accent1"/>
                <w:sz w:val="22"/>
                <w:szCs w:val="22"/>
              </w:rPr>
              <w:t xml:space="preserve">name, </w:t>
            </w:r>
            <w:r w:rsidR="006872DB" w:rsidRPr="006738EA">
              <w:rPr>
                <w:rFonts w:ascii="Arial" w:hAnsi="Arial" w:cs="Arial"/>
                <w:b/>
                <w:bCs/>
                <w:color w:val="000000" w:themeColor="accent1"/>
                <w:sz w:val="22"/>
                <w:szCs w:val="22"/>
              </w:rPr>
              <w:t>Gainesville City School District</w:t>
            </w:r>
          </w:p>
          <w:p w14:paraId="0FA69B3F" w14:textId="77777777" w:rsidR="002E60D4" w:rsidRPr="006738EA" w:rsidRDefault="002E60D4" w:rsidP="002E60D4">
            <w:pPr>
              <w:pStyle w:val="Default"/>
              <w:numPr>
                <w:ilvl w:val="0"/>
                <w:numId w:val="3"/>
              </w:numPr>
              <w:spacing w:before="60" w:afterLines="60" w:after="144"/>
              <w:ind w:left="240" w:hanging="180"/>
              <w:rPr>
                <w:rFonts w:ascii="Arial" w:hAnsi="Arial" w:cs="Arial"/>
                <w:color w:val="000000" w:themeColor="accent1"/>
              </w:rPr>
            </w:pPr>
            <w:r w:rsidRPr="006738EA">
              <w:rPr>
                <w:rFonts w:ascii="Arial" w:hAnsi="Arial" w:cs="Arial"/>
                <w:color w:val="000000" w:themeColor="accent1"/>
                <w:sz w:val="22"/>
                <w:szCs w:val="22"/>
              </w:rPr>
              <w:t>Follow the prompts</w:t>
            </w:r>
          </w:p>
        </w:tc>
        <w:tc>
          <w:tcPr>
            <w:tcW w:w="3600" w:type="dxa"/>
            <w:vAlign w:val="center"/>
          </w:tcPr>
          <w:p w14:paraId="059E6C8C" w14:textId="01A88B28" w:rsidR="002E60D4" w:rsidRPr="006738EA" w:rsidRDefault="002E60D4" w:rsidP="002E60D4">
            <w:pPr>
              <w:pStyle w:val="Pa1"/>
              <w:numPr>
                <w:ilvl w:val="0"/>
                <w:numId w:val="3"/>
              </w:numPr>
              <w:spacing w:before="60" w:afterLines="60" w:after="144"/>
              <w:ind w:left="240" w:hanging="180"/>
              <w:rPr>
                <w:rFonts w:ascii="Arial" w:hAnsi="Arial" w:cs="Arial"/>
                <w:color w:val="000000" w:themeColor="accent1"/>
                <w:sz w:val="22"/>
                <w:szCs w:val="22"/>
              </w:rPr>
            </w:pPr>
            <w:r w:rsidRPr="006738EA">
              <w:rPr>
                <w:rFonts w:ascii="Arial" w:hAnsi="Arial" w:cs="Arial"/>
                <w:color w:val="000000" w:themeColor="accent1"/>
                <w:sz w:val="22"/>
                <w:szCs w:val="22"/>
              </w:rPr>
              <w:t xml:space="preserve">Call 1.888.569.7055, Monday through Friday, </w:t>
            </w:r>
            <w:r w:rsidR="006872DB" w:rsidRPr="006738EA">
              <w:rPr>
                <w:rFonts w:ascii="Arial" w:hAnsi="Arial" w:cs="Arial"/>
                <w:color w:val="000000" w:themeColor="accent1"/>
                <w:sz w:val="22"/>
                <w:szCs w:val="22"/>
              </w:rPr>
              <w:t>7</w:t>
            </w:r>
            <w:r w:rsidRPr="006738EA">
              <w:rPr>
                <w:rFonts w:ascii="Arial" w:hAnsi="Arial" w:cs="Arial"/>
                <w:color w:val="000000" w:themeColor="accent1"/>
                <w:sz w:val="22"/>
                <w:szCs w:val="22"/>
              </w:rPr>
              <w:t xml:space="preserve"> a.m. – </w:t>
            </w:r>
            <w:r w:rsidR="006872DB" w:rsidRPr="006738EA">
              <w:rPr>
                <w:rFonts w:ascii="Arial" w:hAnsi="Arial" w:cs="Arial"/>
                <w:color w:val="000000" w:themeColor="accent1"/>
                <w:sz w:val="22"/>
                <w:szCs w:val="22"/>
              </w:rPr>
              <w:t>8</w:t>
            </w:r>
            <w:r w:rsidRPr="006738EA">
              <w:rPr>
                <w:rFonts w:ascii="Arial" w:hAnsi="Arial" w:cs="Arial"/>
                <w:color w:val="000000" w:themeColor="accent1"/>
                <w:sz w:val="22"/>
                <w:szCs w:val="22"/>
              </w:rPr>
              <w:t xml:space="preserve"> p.m. (</w:t>
            </w:r>
            <w:r w:rsidR="006872DB" w:rsidRPr="006738EA">
              <w:rPr>
                <w:rFonts w:ascii="Arial" w:hAnsi="Arial" w:cs="Arial"/>
                <w:color w:val="000000" w:themeColor="accent1"/>
                <w:sz w:val="22"/>
                <w:szCs w:val="22"/>
              </w:rPr>
              <w:t>C</w:t>
            </w:r>
            <w:r w:rsidRPr="006738EA">
              <w:rPr>
                <w:rFonts w:ascii="Arial" w:hAnsi="Arial" w:cs="Arial"/>
                <w:color w:val="000000" w:themeColor="accent1"/>
                <w:sz w:val="22"/>
                <w:szCs w:val="22"/>
              </w:rPr>
              <w:t>T) to speak with an enrollment specialist</w:t>
            </w:r>
          </w:p>
          <w:p w14:paraId="29B6F43A" w14:textId="1713D10A" w:rsidR="002E60D4" w:rsidRPr="006738EA" w:rsidRDefault="002E60D4" w:rsidP="002E60D4">
            <w:pPr>
              <w:pStyle w:val="Pa1"/>
              <w:numPr>
                <w:ilvl w:val="0"/>
                <w:numId w:val="3"/>
              </w:numPr>
              <w:spacing w:before="60" w:afterLines="60" w:after="144"/>
              <w:ind w:left="240" w:hanging="180"/>
              <w:rPr>
                <w:rFonts w:ascii="Arial" w:hAnsi="Arial" w:cs="Arial"/>
                <w:color w:val="000000" w:themeColor="accent1"/>
              </w:rPr>
            </w:pPr>
            <w:r w:rsidRPr="006738EA">
              <w:rPr>
                <w:rFonts w:ascii="Arial" w:hAnsi="Arial" w:cs="Arial"/>
                <w:color w:val="000000" w:themeColor="accent1"/>
                <w:sz w:val="22"/>
                <w:szCs w:val="22"/>
              </w:rPr>
              <w:t xml:space="preserve">Provide your </w:t>
            </w:r>
            <w:r w:rsidR="008C1D75" w:rsidRPr="006738EA">
              <w:rPr>
                <w:rFonts w:ascii="Arial" w:hAnsi="Arial" w:cs="Arial"/>
                <w:color w:val="000000" w:themeColor="accent1"/>
                <w:sz w:val="22"/>
                <w:szCs w:val="22"/>
              </w:rPr>
              <w:t>Access Code or your</w:t>
            </w:r>
            <w:r w:rsidR="00000C5D" w:rsidRPr="006738EA">
              <w:rPr>
                <w:rFonts w:ascii="Arial" w:hAnsi="Arial" w:cs="Arial"/>
                <w:color w:val="000000" w:themeColor="accent1"/>
                <w:sz w:val="22"/>
                <w:szCs w:val="22"/>
              </w:rPr>
              <w:t xml:space="preserve"> </w:t>
            </w:r>
            <w:r w:rsidR="00752211" w:rsidRPr="006738EA">
              <w:rPr>
                <w:rFonts w:ascii="Arial" w:hAnsi="Arial" w:cs="Arial"/>
                <w:color w:val="000000" w:themeColor="accent1"/>
                <w:sz w:val="22"/>
                <w:szCs w:val="22"/>
              </w:rPr>
              <w:t>employer’s</w:t>
            </w:r>
            <w:r w:rsidR="00000C5D" w:rsidRPr="006738EA">
              <w:rPr>
                <w:rFonts w:ascii="Arial" w:hAnsi="Arial" w:cs="Arial"/>
                <w:color w:val="000000" w:themeColor="accent1"/>
                <w:sz w:val="22"/>
                <w:szCs w:val="22"/>
              </w:rPr>
              <w:t xml:space="preserve"> </w:t>
            </w:r>
            <w:r w:rsidR="006738EA" w:rsidRPr="006738EA">
              <w:rPr>
                <w:rFonts w:ascii="Arial" w:hAnsi="Arial" w:cs="Arial"/>
                <w:color w:val="000000" w:themeColor="accent1"/>
                <w:sz w:val="22"/>
                <w:szCs w:val="22"/>
              </w:rPr>
              <w:t xml:space="preserve">name, </w:t>
            </w:r>
            <w:r w:rsidR="006738EA" w:rsidRPr="006738EA">
              <w:rPr>
                <w:rFonts w:ascii="Arial" w:hAnsi="Arial" w:cs="Arial"/>
                <w:b/>
                <w:bCs/>
                <w:color w:val="000000" w:themeColor="accent1"/>
                <w:sz w:val="22"/>
                <w:szCs w:val="22"/>
              </w:rPr>
              <w:t>Gainesville City School District</w:t>
            </w:r>
          </w:p>
        </w:tc>
        <w:tc>
          <w:tcPr>
            <w:tcW w:w="2795" w:type="dxa"/>
            <w:vAlign w:val="center"/>
          </w:tcPr>
          <w:p w14:paraId="6AC425D7" w14:textId="0E544F2A" w:rsidR="002E60D4" w:rsidRPr="00380A09" w:rsidRDefault="524CEECF" w:rsidP="002E60D4">
            <w:pPr>
              <w:pStyle w:val="Pa1"/>
              <w:numPr>
                <w:ilvl w:val="0"/>
                <w:numId w:val="3"/>
              </w:numPr>
              <w:spacing w:before="60" w:afterLines="60" w:after="144"/>
              <w:ind w:left="240" w:hanging="180"/>
              <w:rPr>
                <w:rFonts w:ascii="Arial" w:hAnsi="Arial" w:cs="Arial"/>
                <w:sz w:val="22"/>
                <w:szCs w:val="22"/>
              </w:rPr>
            </w:pPr>
            <w:r w:rsidRPr="00380A09">
              <w:rPr>
                <w:rFonts w:ascii="Arial" w:hAnsi="Arial" w:cs="Arial"/>
                <w:sz w:val="22"/>
                <w:szCs w:val="22"/>
              </w:rPr>
              <w:t>Refer to this document for a list of your financial professionals</w:t>
            </w:r>
          </w:p>
        </w:tc>
      </w:tr>
    </w:tbl>
    <w:p w14:paraId="5FD9B840" w14:textId="77777777" w:rsidR="00CE330A" w:rsidRDefault="00CE330A" w:rsidP="00CE330A">
      <w:pPr>
        <w:pStyle w:val="BodyText"/>
      </w:pPr>
    </w:p>
    <w:p w14:paraId="3BB5ACAA" w14:textId="68E537FE" w:rsidR="131431BE" w:rsidRDefault="00CE330A" w:rsidP="00CE330A">
      <w:pPr>
        <w:pStyle w:val="BodyText"/>
        <w:rPr>
          <w:spacing w:val="-6"/>
          <w:sz w:val="22"/>
          <w:szCs w:val="22"/>
        </w:rPr>
      </w:pPr>
      <w:r w:rsidRPr="00752211">
        <w:rPr>
          <w:sz w:val="22"/>
          <w:szCs w:val="22"/>
        </w:rPr>
        <w:t>If</w:t>
      </w:r>
      <w:r w:rsidRPr="00752211">
        <w:rPr>
          <w:spacing w:val="-5"/>
          <w:sz w:val="22"/>
          <w:szCs w:val="22"/>
        </w:rPr>
        <w:t xml:space="preserve"> </w:t>
      </w:r>
      <w:r w:rsidRPr="00752211">
        <w:rPr>
          <w:sz w:val="22"/>
          <w:szCs w:val="22"/>
        </w:rPr>
        <w:t>you</w:t>
      </w:r>
      <w:r w:rsidRPr="00752211">
        <w:rPr>
          <w:spacing w:val="-6"/>
          <w:sz w:val="22"/>
          <w:szCs w:val="22"/>
        </w:rPr>
        <w:t xml:space="preserve">r </w:t>
      </w:r>
      <w:r w:rsidR="00752211" w:rsidRPr="00752211">
        <w:rPr>
          <w:spacing w:val="-6"/>
          <w:sz w:val="22"/>
          <w:szCs w:val="22"/>
        </w:rPr>
        <w:t>employer’s</w:t>
      </w:r>
      <w:r w:rsidRPr="00752211">
        <w:rPr>
          <w:spacing w:val="-6"/>
          <w:sz w:val="22"/>
          <w:szCs w:val="22"/>
        </w:rPr>
        <w:t xml:space="preserve"> name does not automatically populate, you may use the access code to enroll. </w:t>
      </w:r>
    </w:p>
    <w:p w14:paraId="2515126B" w14:textId="77777777" w:rsidR="00752211" w:rsidRPr="00752211" w:rsidRDefault="00752211" w:rsidP="00CE330A">
      <w:pPr>
        <w:pStyle w:val="BodyText"/>
      </w:pPr>
    </w:p>
    <w:tbl>
      <w:tblPr>
        <w:tblStyle w:val="TableGrid"/>
        <w:tblW w:w="0" w:type="auto"/>
        <w:jc w:val="center"/>
        <w:tblLook w:val="04A0" w:firstRow="1" w:lastRow="0" w:firstColumn="1" w:lastColumn="0" w:noHBand="0" w:noVBand="1"/>
      </w:tblPr>
      <w:tblGrid>
        <w:gridCol w:w="6685"/>
        <w:gridCol w:w="2665"/>
      </w:tblGrid>
      <w:tr w:rsidR="00752211" w:rsidRPr="00752211" w14:paraId="73E912E4" w14:textId="77777777" w:rsidTr="006738EA">
        <w:trPr>
          <w:trHeight w:val="20"/>
          <w:jc w:val="center"/>
        </w:trPr>
        <w:tc>
          <w:tcPr>
            <w:tcW w:w="6685" w:type="dxa"/>
            <w:tcBorders>
              <w:right w:val="single" w:sz="4" w:space="0" w:color="20113E" w:themeColor="background1"/>
            </w:tcBorders>
            <w:shd w:val="clear" w:color="auto" w:fill="20113E" w:themeFill="background1"/>
            <w:vAlign w:val="center"/>
          </w:tcPr>
          <w:p w14:paraId="36EBEAD3" w14:textId="77777777" w:rsidR="00B27363" w:rsidRPr="00752211" w:rsidRDefault="00B27363" w:rsidP="00752211">
            <w:pPr>
              <w:pStyle w:val="Pa4"/>
              <w:spacing w:before="60" w:after="60"/>
              <w:rPr>
                <w:rFonts w:ascii="Arial" w:hAnsi="Arial" w:cs="Arial"/>
                <w:color w:val="FFFFFF" w:themeColor="accent2"/>
                <w:sz w:val="22"/>
                <w:szCs w:val="22"/>
              </w:rPr>
            </w:pPr>
            <w:r w:rsidRPr="00752211">
              <w:rPr>
                <w:rStyle w:val="A2"/>
                <w:rFonts w:ascii="Arial" w:hAnsi="Arial" w:cs="Arial"/>
                <w:color w:val="FFFFFF" w:themeColor="accent2"/>
                <w:sz w:val="22"/>
                <w:szCs w:val="22"/>
              </w:rPr>
              <w:t>Plan Name</w:t>
            </w:r>
          </w:p>
        </w:tc>
        <w:tc>
          <w:tcPr>
            <w:tcW w:w="2665" w:type="dxa"/>
            <w:tcBorders>
              <w:left w:val="single" w:sz="4" w:space="0" w:color="20113E" w:themeColor="background1"/>
            </w:tcBorders>
            <w:shd w:val="clear" w:color="auto" w:fill="20113E" w:themeFill="background1"/>
            <w:vAlign w:val="center"/>
          </w:tcPr>
          <w:p w14:paraId="139C72B4" w14:textId="77777777" w:rsidR="00B27363" w:rsidRPr="00752211" w:rsidRDefault="00B27363" w:rsidP="00752211">
            <w:pPr>
              <w:pStyle w:val="Pa4"/>
              <w:spacing w:before="60" w:after="60"/>
              <w:rPr>
                <w:rStyle w:val="A2"/>
                <w:rFonts w:ascii="Arial" w:hAnsi="Arial" w:cs="Arial"/>
                <w:color w:val="FFFFFF" w:themeColor="accent2"/>
                <w:sz w:val="22"/>
                <w:szCs w:val="22"/>
              </w:rPr>
            </w:pPr>
            <w:r w:rsidRPr="00752211">
              <w:rPr>
                <w:rStyle w:val="A2"/>
                <w:rFonts w:ascii="Arial" w:hAnsi="Arial" w:cs="Arial"/>
                <w:color w:val="FFFFFF" w:themeColor="accent2"/>
                <w:sz w:val="22"/>
                <w:szCs w:val="22"/>
              </w:rPr>
              <w:t>Access Code</w:t>
            </w:r>
          </w:p>
        </w:tc>
      </w:tr>
      <w:tr w:rsidR="00B27363" w:rsidRPr="00380A09" w14:paraId="45C8630F" w14:textId="77777777" w:rsidTr="00A87F61">
        <w:trPr>
          <w:trHeight w:val="242"/>
          <w:jc w:val="center"/>
        </w:trPr>
        <w:tc>
          <w:tcPr>
            <w:tcW w:w="6685" w:type="dxa"/>
            <w:vAlign w:val="center"/>
          </w:tcPr>
          <w:p w14:paraId="4F86BB2D" w14:textId="4F2DA875" w:rsidR="00B27363" w:rsidRPr="00E76CFF" w:rsidRDefault="006738EA" w:rsidP="00E86AD1">
            <w:pPr>
              <w:pStyle w:val="Pa4"/>
              <w:spacing w:before="60" w:after="60"/>
              <w:rPr>
                <w:rFonts w:ascii="Arial" w:hAnsi="Arial" w:cs="Arial"/>
                <w:color w:val="000000" w:themeColor="accent1"/>
                <w:sz w:val="22"/>
                <w:szCs w:val="22"/>
              </w:rPr>
            </w:pPr>
            <w:r w:rsidRPr="00E76CFF">
              <w:rPr>
                <w:rFonts w:ascii="Arial" w:hAnsi="Arial" w:cs="Arial"/>
                <w:color w:val="000000" w:themeColor="accent1"/>
                <w:sz w:val="22"/>
                <w:szCs w:val="22"/>
              </w:rPr>
              <w:t>Gainesville C</w:t>
            </w:r>
            <w:r w:rsidR="00F129BA" w:rsidRPr="00E76CFF">
              <w:rPr>
                <w:rFonts w:ascii="Arial" w:hAnsi="Arial" w:cs="Arial"/>
                <w:color w:val="000000" w:themeColor="accent1"/>
                <w:sz w:val="22"/>
                <w:szCs w:val="22"/>
              </w:rPr>
              <w:t>S</w:t>
            </w:r>
            <w:r w:rsidRPr="00E76CFF">
              <w:rPr>
                <w:rFonts w:ascii="Arial" w:hAnsi="Arial" w:cs="Arial"/>
                <w:color w:val="000000" w:themeColor="accent1"/>
                <w:sz w:val="22"/>
                <w:szCs w:val="22"/>
              </w:rPr>
              <w:t xml:space="preserve"> Sup 403(b) Plan and </w:t>
            </w:r>
          </w:p>
        </w:tc>
        <w:tc>
          <w:tcPr>
            <w:tcW w:w="2665" w:type="dxa"/>
            <w:vAlign w:val="center"/>
          </w:tcPr>
          <w:p w14:paraId="7EC77B0B" w14:textId="32149752" w:rsidR="00B27363" w:rsidRPr="00E76CFF" w:rsidRDefault="00A87F61" w:rsidP="00E76CFF">
            <w:pPr>
              <w:pStyle w:val="Pa4"/>
              <w:spacing w:before="60" w:after="60"/>
              <w:rPr>
                <w:rFonts w:ascii="Arial" w:hAnsi="Arial" w:cs="Arial"/>
                <w:color w:val="000000" w:themeColor="accent1"/>
                <w:sz w:val="22"/>
                <w:szCs w:val="22"/>
              </w:rPr>
            </w:pPr>
            <w:r w:rsidRPr="00E76CFF">
              <w:rPr>
                <w:rFonts w:ascii="Arial" w:hAnsi="Arial" w:cs="Arial"/>
                <w:color w:val="000000" w:themeColor="accent1"/>
                <w:sz w:val="22"/>
                <w:szCs w:val="22"/>
              </w:rPr>
              <w:t>02568001</w:t>
            </w:r>
          </w:p>
        </w:tc>
      </w:tr>
      <w:tr w:rsidR="008C1D75" w:rsidRPr="00380A09" w14:paraId="7E29D055" w14:textId="77777777" w:rsidTr="006738EA">
        <w:trPr>
          <w:trHeight w:val="20"/>
          <w:jc w:val="center"/>
        </w:trPr>
        <w:tc>
          <w:tcPr>
            <w:tcW w:w="6685" w:type="dxa"/>
            <w:vAlign w:val="center"/>
          </w:tcPr>
          <w:p w14:paraId="68881E35" w14:textId="3208E731" w:rsidR="008C1D75" w:rsidRPr="00E76CFF" w:rsidRDefault="006738EA" w:rsidP="008C1D75">
            <w:pPr>
              <w:pStyle w:val="Pa4"/>
              <w:spacing w:before="60" w:after="60"/>
              <w:rPr>
                <w:rFonts w:ascii="Arial" w:hAnsi="Arial" w:cs="Arial"/>
                <w:color w:val="000000" w:themeColor="accent1"/>
                <w:sz w:val="22"/>
                <w:szCs w:val="22"/>
              </w:rPr>
            </w:pPr>
            <w:r w:rsidRPr="00E76CFF">
              <w:rPr>
                <w:rFonts w:ascii="Arial" w:hAnsi="Arial" w:cs="Arial"/>
                <w:color w:val="000000" w:themeColor="accent1"/>
                <w:sz w:val="22"/>
                <w:szCs w:val="22"/>
              </w:rPr>
              <w:t>Gainesville C</w:t>
            </w:r>
            <w:r w:rsidR="00F129BA" w:rsidRPr="00E76CFF">
              <w:rPr>
                <w:rFonts w:ascii="Arial" w:hAnsi="Arial" w:cs="Arial"/>
                <w:color w:val="000000" w:themeColor="accent1"/>
                <w:sz w:val="22"/>
                <w:szCs w:val="22"/>
              </w:rPr>
              <w:t>S</w:t>
            </w:r>
            <w:r w:rsidRPr="00E76CFF">
              <w:rPr>
                <w:rFonts w:ascii="Arial" w:hAnsi="Arial" w:cs="Arial"/>
                <w:color w:val="000000" w:themeColor="accent1"/>
                <w:sz w:val="22"/>
                <w:szCs w:val="22"/>
              </w:rPr>
              <w:t xml:space="preserve"> 457(b) DCP</w:t>
            </w:r>
          </w:p>
        </w:tc>
        <w:tc>
          <w:tcPr>
            <w:tcW w:w="2665" w:type="dxa"/>
            <w:vAlign w:val="center"/>
          </w:tcPr>
          <w:p w14:paraId="48FBC7B9" w14:textId="15336690" w:rsidR="008C1D75" w:rsidRPr="00E76CFF" w:rsidRDefault="00E76CFF" w:rsidP="00E76CFF">
            <w:pPr>
              <w:pStyle w:val="Pa4"/>
              <w:spacing w:before="60" w:after="60"/>
              <w:rPr>
                <w:rFonts w:ascii="Arial" w:hAnsi="Arial" w:cs="Arial"/>
                <w:color w:val="000000" w:themeColor="accent1"/>
                <w:sz w:val="22"/>
                <w:szCs w:val="22"/>
              </w:rPr>
            </w:pPr>
            <w:r w:rsidRPr="00E76CFF">
              <w:rPr>
                <w:rFonts w:ascii="Arial" w:hAnsi="Arial" w:cs="Arial"/>
                <w:color w:val="000000" w:themeColor="accent1"/>
                <w:sz w:val="22"/>
                <w:szCs w:val="22"/>
              </w:rPr>
              <w:t>02568002</w:t>
            </w:r>
          </w:p>
        </w:tc>
      </w:tr>
    </w:tbl>
    <w:p w14:paraId="426E4A0C" w14:textId="60886EDD" w:rsidR="00A812A2" w:rsidRPr="00C44214" w:rsidRDefault="00A812A2" w:rsidP="00A812A2">
      <w:pPr>
        <w:pStyle w:val="BodyText"/>
        <w:rPr>
          <w:b/>
          <w:bCs/>
          <w:color w:val="A6A6A6" w:themeColor="accent2" w:themeShade="A6"/>
          <w:spacing w:val="-2"/>
        </w:rPr>
      </w:pPr>
      <w:bookmarkStart w:id="9" w:name="By_phone"/>
      <w:bookmarkEnd w:id="9"/>
    </w:p>
    <w:p w14:paraId="6492FD3C" w14:textId="1923831A" w:rsidR="00A812A2" w:rsidRPr="00380A09" w:rsidRDefault="00A812A2" w:rsidP="1F75C189">
      <w:pPr>
        <w:pStyle w:val="BodyText"/>
        <w:rPr>
          <w:rFonts w:eastAsiaTheme="minorEastAsia"/>
          <w:b/>
          <w:bCs/>
          <w:color w:val="4F00CA" w:themeColor="text1"/>
          <w:sz w:val="32"/>
          <w:szCs w:val="32"/>
        </w:rPr>
      </w:pPr>
      <w:bookmarkStart w:id="10" w:name="[Mandatory_section_Resources_to_help_you"/>
      <w:bookmarkStart w:id="11" w:name="[Mandatory_section"/>
      <w:bookmarkEnd w:id="10"/>
      <w:bookmarkEnd w:id="11"/>
      <w:r w:rsidRPr="00380A09">
        <w:rPr>
          <w:rFonts w:eastAsiaTheme="minorEastAsia"/>
          <w:b/>
          <w:bCs/>
          <w:color w:val="4F00CA" w:themeColor="text1"/>
          <w:sz w:val="32"/>
          <w:szCs w:val="32"/>
        </w:rPr>
        <w:t xml:space="preserve">Experienced </w:t>
      </w:r>
      <w:r w:rsidR="530F40C4" w:rsidRPr="00380A09">
        <w:rPr>
          <w:rFonts w:eastAsiaTheme="minorEastAsia"/>
          <w:b/>
          <w:bCs/>
          <w:color w:val="4F00CA" w:themeColor="text1"/>
          <w:sz w:val="32"/>
          <w:szCs w:val="32"/>
        </w:rPr>
        <w:t>financial professionals</w:t>
      </w:r>
      <w:r w:rsidRPr="00380A09">
        <w:rPr>
          <w:rFonts w:eastAsiaTheme="minorEastAsia"/>
          <w:b/>
          <w:bCs/>
          <w:color w:val="4F00CA" w:themeColor="text1"/>
          <w:sz w:val="32"/>
          <w:szCs w:val="32"/>
        </w:rPr>
        <w:t xml:space="preserve"> are here to help</w:t>
      </w:r>
    </w:p>
    <w:p w14:paraId="7609DE28" w14:textId="355CA63F" w:rsidR="00A812A2" w:rsidRPr="00752211" w:rsidRDefault="00A812A2" w:rsidP="00A812A2">
      <w:pPr>
        <w:spacing w:after="0" w:line="240" w:lineRule="auto"/>
        <w:rPr>
          <w:rFonts w:ascii="Arial" w:hAnsi="Arial" w:cs="Arial"/>
        </w:rPr>
      </w:pPr>
      <w:proofErr w:type="spellStart"/>
      <w:r w:rsidRPr="00752211">
        <w:rPr>
          <w:rFonts w:ascii="Arial" w:hAnsi="Arial" w:cs="Arial"/>
        </w:rPr>
        <w:t>Corebridge</w:t>
      </w:r>
      <w:proofErr w:type="spellEnd"/>
      <w:r w:rsidRPr="00752211">
        <w:rPr>
          <w:rFonts w:ascii="Arial" w:hAnsi="Arial" w:cs="Arial"/>
        </w:rPr>
        <w:t xml:space="preserve"> </w:t>
      </w:r>
      <w:r w:rsidR="00955B52" w:rsidRPr="00752211">
        <w:rPr>
          <w:rFonts w:ascii="Arial" w:hAnsi="Arial" w:cs="Arial"/>
        </w:rPr>
        <w:t xml:space="preserve">Financial </w:t>
      </w:r>
      <w:r w:rsidRPr="00752211">
        <w:rPr>
          <w:rFonts w:ascii="Arial" w:hAnsi="Arial" w:cs="Arial"/>
        </w:rPr>
        <w:t>provides a broad range of individual financial planning services</w:t>
      </w:r>
      <w:r w:rsidR="00955B52" w:rsidRPr="00752211">
        <w:rPr>
          <w:rFonts w:ascii="Arial" w:hAnsi="Arial" w:cs="Arial"/>
        </w:rPr>
        <w:t xml:space="preserve"> at no additional cost to you</w:t>
      </w:r>
      <w:r w:rsidRPr="00752211">
        <w:rPr>
          <w:rFonts w:ascii="Arial" w:hAnsi="Arial" w:cs="Arial"/>
        </w:rPr>
        <w:t xml:space="preserve">, which </w:t>
      </w:r>
      <w:r w:rsidR="00752211" w:rsidRPr="00752211">
        <w:rPr>
          <w:rFonts w:ascii="Arial" w:hAnsi="Arial" w:cs="Arial"/>
        </w:rPr>
        <w:t>includes</w:t>
      </w:r>
      <w:r w:rsidRPr="00752211">
        <w:rPr>
          <w:rFonts w:ascii="Arial" w:hAnsi="Arial" w:cs="Arial"/>
        </w:rPr>
        <w:t xml:space="preserve"> </w:t>
      </w:r>
      <w:r w:rsidR="00752211" w:rsidRPr="00752211">
        <w:rPr>
          <w:rFonts w:ascii="Arial" w:hAnsi="Arial" w:cs="Arial"/>
        </w:rPr>
        <w:t>helping</w:t>
      </w:r>
      <w:r w:rsidR="008227EC">
        <w:rPr>
          <w:rFonts w:ascii="Arial" w:hAnsi="Arial" w:cs="Arial"/>
        </w:rPr>
        <w:t xml:space="preserve"> you</w:t>
      </w:r>
      <w:r w:rsidR="00752211">
        <w:rPr>
          <w:rFonts w:ascii="Arial" w:hAnsi="Arial" w:cs="Arial"/>
        </w:rPr>
        <w:t xml:space="preserve"> </w:t>
      </w:r>
      <w:r w:rsidR="008227EC">
        <w:rPr>
          <w:rFonts w:ascii="Arial" w:hAnsi="Arial" w:cs="Arial"/>
        </w:rPr>
        <w:t>to</w:t>
      </w:r>
      <w:r w:rsidRPr="00752211">
        <w:rPr>
          <w:rFonts w:ascii="Arial" w:hAnsi="Arial" w:cs="Arial"/>
        </w:rPr>
        <w:t>:</w:t>
      </w:r>
    </w:p>
    <w:p w14:paraId="739C8BEE" w14:textId="77777777" w:rsidR="00A812A2" w:rsidRPr="00752211" w:rsidRDefault="00A812A2" w:rsidP="00A812A2">
      <w:pPr>
        <w:spacing w:after="0" w:line="240" w:lineRule="auto"/>
        <w:rPr>
          <w:rFonts w:ascii="Arial" w:hAnsi="Arial" w:cs="Arial"/>
          <w:sz w:val="16"/>
          <w:szCs w:val="16"/>
        </w:rPr>
      </w:pPr>
    </w:p>
    <w:p w14:paraId="57B11CC6" w14:textId="77777777" w:rsidR="00A812A2" w:rsidRPr="00752211" w:rsidRDefault="00A812A2" w:rsidP="00752211">
      <w:pPr>
        <w:pStyle w:val="TableParagraph"/>
        <w:numPr>
          <w:ilvl w:val="0"/>
          <w:numId w:val="25"/>
        </w:numPr>
        <w:jc w:val="left"/>
        <w:rPr>
          <w:sz w:val="22"/>
          <w:szCs w:val="22"/>
        </w:rPr>
      </w:pPr>
      <w:r w:rsidRPr="00752211">
        <w:rPr>
          <w:sz w:val="22"/>
          <w:szCs w:val="22"/>
        </w:rPr>
        <w:t>Create a formal financial plan</w:t>
      </w:r>
    </w:p>
    <w:p w14:paraId="40A9C6C0" w14:textId="77777777" w:rsidR="00A812A2" w:rsidRPr="00752211" w:rsidRDefault="00A812A2" w:rsidP="00752211">
      <w:pPr>
        <w:pStyle w:val="TableParagraph"/>
        <w:numPr>
          <w:ilvl w:val="0"/>
          <w:numId w:val="25"/>
        </w:numPr>
        <w:jc w:val="left"/>
        <w:rPr>
          <w:sz w:val="22"/>
          <w:szCs w:val="22"/>
        </w:rPr>
      </w:pPr>
      <w:r w:rsidRPr="00752211">
        <w:rPr>
          <w:sz w:val="22"/>
          <w:szCs w:val="22"/>
        </w:rPr>
        <w:t>Estimate your retirement needs</w:t>
      </w:r>
    </w:p>
    <w:p w14:paraId="4C3A8007" w14:textId="77777777" w:rsidR="00A812A2" w:rsidRPr="00752211" w:rsidRDefault="00A812A2" w:rsidP="00752211">
      <w:pPr>
        <w:pStyle w:val="TableParagraph"/>
        <w:numPr>
          <w:ilvl w:val="0"/>
          <w:numId w:val="25"/>
        </w:numPr>
        <w:jc w:val="left"/>
        <w:rPr>
          <w:sz w:val="22"/>
          <w:szCs w:val="22"/>
        </w:rPr>
      </w:pPr>
      <w:r w:rsidRPr="00752211">
        <w:rPr>
          <w:sz w:val="22"/>
          <w:szCs w:val="22"/>
        </w:rPr>
        <w:t>Determine your savings rate</w:t>
      </w:r>
    </w:p>
    <w:p w14:paraId="7B4E62EF" w14:textId="77777777" w:rsidR="00A812A2" w:rsidRPr="00752211" w:rsidRDefault="00A812A2" w:rsidP="00752211">
      <w:pPr>
        <w:pStyle w:val="TableParagraph"/>
        <w:numPr>
          <w:ilvl w:val="0"/>
          <w:numId w:val="25"/>
        </w:numPr>
        <w:jc w:val="left"/>
        <w:rPr>
          <w:sz w:val="22"/>
          <w:szCs w:val="22"/>
        </w:rPr>
      </w:pPr>
      <w:r w:rsidRPr="00752211">
        <w:rPr>
          <w:sz w:val="22"/>
          <w:szCs w:val="22"/>
        </w:rPr>
        <w:t>Plan for how long you want to work</w:t>
      </w:r>
    </w:p>
    <w:p w14:paraId="0936553A" w14:textId="77777777" w:rsidR="00A812A2" w:rsidRPr="00752211" w:rsidRDefault="00A812A2" w:rsidP="00752211">
      <w:pPr>
        <w:pStyle w:val="TableParagraph"/>
        <w:numPr>
          <w:ilvl w:val="0"/>
          <w:numId w:val="25"/>
        </w:numPr>
        <w:jc w:val="left"/>
        <w:rPr>
          <w:sz w:val="22"/>
          <w:szCs w:val="22"/>
        </w:rPr>
      </w:pPr>
      <w:r w:rsidRPr="00752211">
        <w:rPr>
          <w:sz w:val="22"/>
          <w:szCs w:val="22"/>
        </w:rPr>
        <w:t>Diversify your assets</w:t>
      </w:r>
      <w:r w:rsidRPr="00752211">
        <w:rPr>
          <w:sz w:val="22"/>
          <w:szCs w:val="22"/>
          <w:vertAlign w:val="superscript"/>
        </w:rPr>
        <w:t>1</w:t>
      </w:r>
    </w:p>
    <w:p w14:paraId="047042DA" w14:textId="77777777" w:rsidR="00A812A2" w:rsidRPr="00752211" w:rsidRDefault="00A812A2" w:rsidP="00752211">
      <w:pPr>
        <w:pStyle w:val="TableParagraph"/>
        <w:numPr>
          <w:ilvl w:val="0"/>
          <w:numId w:val="25"/>
        </w:numPr>
        <w:jc w:val="left"/>
        <w:rPr>
          <w:sz w:val="22"/>
          <w:szCs w:val="22"/>
        </w:rPr>
      </w:pPr>
      <w:r w:rsidRPr="00752211">
        <w:rPr>
          <w:sz w:val="22"/>
          <w:szCs w:val="22"/>
        </w:rPr>
        <w:t>Select investment funds</w:t>
      </w:r>
    </w:p>
    <w:p w14:paraId="61C1622F" w14:textId="77777777" w:rsidR="00A812A2" w:rsidRPr="00752211" w:rsidRDefault="00A812A2" w:rsidP="00752211">
      <w:pPr>
        <w:pStyle w:val="TableParagraph"/>
        <w:numPr>
          <w:ilvl w:val="0"/>
          <w:numId w:val="25"/>
        </w:numPr>
        <w:jc w:val="left"/>
        <w:rPr>
          <w:sz w:val="22"/>
          <w:szCs w:val="22"/>
        </w:rPr>
      </w:pPr>
      <w:r w:rsidRPr="00752211">
        <w:rPr>
          <w:sz w:val="22"/>
          <w:szCs w:val="22"/>
        </w:rPr>
        <w:t>Monitor and manage your portfolio</w:t>
      </w:r>
    </w:p>
    <w:p w14:paraId="52E09FBB" w14:textId="77777777" w:rsidR="00A812A2" w:rsidRPr="00380A09" w:rsidRDefault="00A812A2" w:rsidP="00A812A2">
      <w:pPr>
        <w:spacing w:after="0" w:line="240" w:lineRule="auto"/>
        <w:rPr>
          <w:rFonts w:ascii="Arial" w:hAnsi="Arial" w:cs="Arial"/>
          <w:sz w:val="16"/>
          <w:szCs w:val="16"/>
        </w:rPr>
      </w:pPr>
    </w:p>
    <w:p w14:paraId="0E5CB00A" w14:textId="77777777" w:rsidR="00A812A2" w:rsidRPr="00380A09" w:rsidRDefault="00A812A2" w:rsidP="00A812A2">
      <w:pPr>
        <w:spacing w:after="0" w:line="240" w:lineRule="auto"/>
        <w:rPr>
          <w:rFonts w:ascii="Arial" w:hAnsi="Arial" w:cs="Arial"/>
          <w:sz w:val="16"/>
          <w:szCs w:val="16"/>
        </w:rPr>
      </w:pPr>
      <w:r w:rsidRPr="00380A09">
        <w:rPr>
          <w:rFonts w:ascii="Arial" w:hAnsi="Arial" w:cs="Arial"/>
          <w:sz w:val="16"/>
          <w:szCs w:val="16"/>
          <w:vertAlign w:val="superscript"/>
        </w:rPr>
        <w:t>1</w:t>
      </w:r>
      <w:r w:rsidRPr="00380A09">
        <w:rPr>
          <w:rFonts w:ascii="Arial" w:hAnsi="Arial" w:cs="Arial"/>
          <w:sz w:val="16"/>
          <w:szCs w:val="16"/>
        </w:rPr>
        <w:t xml:space="preserve"> Bear in mind that diversification does not ensure a profit or protect against market loss.</w:t>
      </w:r>
    </w:p>
    <w:p w14:paraId="14DA20B7" w14:textId="77777777" w:rsidR="00A812A2" w:rsidRPr="00380A09" w:rsidRDefault="00A812A2" w:rsidP="00A812A2">
      <w:pPr>
        <w:pStyle w:val="BodyText"/>
      </w:pPr>
    </w:p>
    <w:p w14:paraId="0F25BEFC" w14:textId="5969A2D6" w:rsidR="00A812A2" w:rsidRPr="00C85C2A" w:rsidRDefault="00A812A2" w:rsidP="00A812A2">
      <w:pPr>
        <w:pStyle w:val="BodyText"/>
        <w:rPr>
          <w:color w:val="000000" w:themeColor="accent1"/>
          <w:sz w:val="22"/>
          <w:szCs w:val="22"/>
        </w:rPr>
      </w:pPr>
      <w:r w:rsidRPr="00C85C2A">
        <w:rPr>
          <w:color w:val="000000" w:themeColor="accent1"/>
          <w:sz w:val="22"/>
          <w:szCs w:val="22"/>
        </w:rPr>
        <w:t>You also have access to Guided Portfolio Services</w:t>
      </w:r>
      <w:r w:rsidRPr="00C85C2A">
        <w:rPr>
          <w:color w:val="000000" w:themeColor="accent1"/>
          <w:sz w:val="22"/>
          <w:szCs w:val="22"/>
          <w:vertAlign w:val="superscript"/>
        </w:rPr>
        <w:t>®</w:t>
      </w:r>
      <w:r w:rsidRPr="00C85C2A">
        <w:rPr>
          <w:color w:val="000000" w:themeColor="accent1"/>
          <w:sz w:val="22"/>
          <w:szCs w:val="22"/>
        </w:rPr>
        <w:t xml:space="preserve"> (GPS), a comprehensive managed account program, powered by Morningstar, focused on helping you save and invest to meet your retirement income goals. GPS offers two approaches to help you achieve your retirement goals. One approach is for do-it-yourselfers. The other is for those who prefer to have someone else do it for them. Both approaches deliver objective advice from independent financial expert Morningstar Investment Management LLC, including how much to save, which investments to choose and how much to invest in each. GPS is an optional service offered through VALIC Financial Advisors, Inc. (VFA) and is available for an additional fee. For more information, contact your local financial professional.</w:t>
      </w:r>
    </w:p>
    <w:p w14:paraId="361C8D5C" w14:textId="77777777" w:rsidR="00A812A2" w:rsidRDefault="00A812A2" w:rsidP="00A812A2">
      <w:pPr>
        <w:spacing w:after="0"/>
        <w:rPr>
          <w:rFonts w:ascii="Arial" w:hAnsi="Arial" w:cs="Arial"/>
        </w:rPr>
      </w:pPr>
    </w:p>
    <w:p w14:paraId="09A4D6FE" w14:textId="77777777" w:rsidR="00E76CFF" w:rsidRPr="00380A09" w:rsidRDefault="00E76CFF" w:rsidP="00A812A2">
      <w:pPr>
        <w:spacing w:after="0"/>
        <w:rPr>
          <w:rFonts w:ascii="Arial" w:hAnsi="Arial" w:cs="Arial"/>
        </w:rPr>
      </w:pPr>
    </w:p>
    <w:p w14:paraId="0067C4AA" w14:textId="30153F07" w:rsidR="00A812A2" w:rsidRPr="00380A09" w:rsidRDefault="00A812A2" w:rsidP="00A812A2">
      <w:pPr>
        <w:spacing w:after="0"/>
        <w:rPr>
          <w:rFonts w:ascii="Arial" w:hAnsi="Arial" w:cs="Arial"/>
        </w:rPr>
      </w:pPr>
      <w:r w:rsidRPr="00380A09">
        <w:rPr>
          <w:rFonts w:ascii="Arial" w:hAnsi="Arial" w:cs="Arial"/>
        </w:rPr>
        <w:t xml:space="preserve">You can choose to meet with your </w:t>
      </w:r>
      <w:proofErr w:type="spellStart"/>
      <w:r w:rsidRPr="00380A09">
        <w:rPr>
          <w:rFonts w:ascii="Arial" w:hAnsi="Arial" w:cs="Arial"/>
        </w:rPr>
        <w:t>Corebridge</w:t>
      </w:r>
      <w:proofErr w:type="spellEnd"/>
      <w:r w:rsidRPr="00380A09">
        <w:rPr>
          <w:rFonts w:ascii="Arial" w:hAnsi="Arial" w:cs="Arial"/>
        </w:rPr>
        <w:t xml:space="preserve"> financial professional in person, by phone or</w:t>
      </w:r>
      <w:r w:rsidR="00786081">
        <w:rPr>
          <w:rFonts w:ascii="Arial" w:hAnsi="Arial" w:cs="Arial"/>
        </w:rPr>
        <w:t xml:space="preserve"> </w:t>
      </w:r>
      <w:r w:rsidRPr="00380A09">
        <w:rPr>
          <w:rFonts w:ascii="Arial" w:hAnsi="Arial" w:cs="Arial"/>
        </w:rPr>
        <w:t>online.</w:t>
      </w:r>
    </w:p>
    <w:p w14:paraId="27F050C0" w14:textId="77777777" w:rsidR="00A812A2" w:rsidRDefault="00A812A2" w:rsidP="00A812A2">
      <w:pPr>
        <w:spacing w:after="0"/>
        <w:rPr>
          <w:rFonts w:ascii="Arial" w:hAnsi="Arial" w:cs="Arial"/>
        </w:rPr>
      </w:pPr>
    </w:p>
    <w:p w14:paraId="366499D5" w14:textId="77777777" w:rsidR="00E76CFF" w:rsidRDefault="00E76CFF" w:rsidP="00A812A2">
      <w:pPr>
        <w:spacing w:after="0"/>
        <w:rPr>
          <w:rFonts w:ascii="Arial" w:hAnsi="Arial" w:cs="Arial"/>
        </w:rPr>
      </w:pPr>
    </w:p>
    <w:p w14:paraId="401AACEE" w14:textId="77777777" w:rsidR="00E76CFF" w:rsidRPr="00380A09" w:rsidRDefault="00E76CFF" w:rsidP="00A812A2">
      <w:pPr>
        <w:spacing w:after="0"/>
        <w:rPr>
          <w:rFonts w:ascii="Arial" w:hAnsi="Arial" w:cs="Arial"/>
        </w:rPr>
      </w:pPr>
    </w:p>
    <w:tbl>
      <w:tblPr>
        <w:tblStyle w:val="TableGrid"/>
        <w:tblW w:w="8640" w:type="dxa"/>
        <w:tblInd w:w="355" w:type="dxa"/>
        <w:tblLook w:val="04A0" w:firstRow="1" w:lastRow="0" w:firstColumn="1" w:lastColumn="0" w:noHBand="0" w:noVBand="1"/>
      </w:tblPr>
      <w:tblGrid>
        <w:gridCol w:w="4382"/>
        <w:gridCol w:w="4258"/>
      </w:tblGrid>
      <w:tr w:rsidR="0085419A" w:rsidRPr="00380A09" w14:paraId="2B0C9A62" w14:textId="77777777" w:rsidTr="00C85C2A">
        <w:tc>
          <w:tcPr>
            <w:tcW w:w="4382" w:type="dxa"/>
          </w:tcPr>
          <w:p w14:paraId="4956A8EC" w14:textId="77777777" w:rsidR="0085419A" w:rsidRPr="00380A09" w:rsidRDefault="0085419A" w:rsidP="000E5A48">
            <w:pPr>
              <w:autoSpaceDE w:val="0"/>
              <w:autoSpaceDN w:val="0"/>
              <w:adjustRightInd w:val="0"/>
              <w:rPr>
                <w:rFonts w:ascii="Arial" w:hAnsi="Arial" w:cs="Arial"/>
                <w:b/>
                <w:bCs/>
                <w:color w:val="4F00CA"/>
                <w:sz w:val="24"/>
                <w:szCs w:val="24"/>
              </w:rPr>
            </w:pPr>
          </w:p>
          <w:p w14:paraId="1C9B3F6D" w14:textId="2116AE6F" w:rsidR="0085419A" w:rsidRPr="00380A09" w:rsidRDefault="004C0F31" w:rsidP="000E5A48">
            <w:pPr>
              <w:autoSpaceDE w:val="0"/>
              <w:autoSpaceDN w:val="0"/>
              <w:adjustRightInd w:val="0"/>
              <w:rPr>
                <w:rFonts w:ascii="Arial" w:hAnsi="Arial" w:cs="Arial"/>
                <w:b/>
                <w:bCs/>
                <w:color w:val="4F00CA"/>
              </w:rPr>
            </w:pPr>
            <w:r w:rsidRPr="001F22D2">
              <w:rPr>
                <w:rFonts w:ascii="Arial" w:hAnsi="Arial" w:cs="Arial"/>
                <w:b/>
                <w:bCs/>
                <w:color w:val="4F00CA" w:themeColor="text1"/>
              </w:rPr>
              <w:t>Jacquelyn</w:t>
            </w:r>
            <w:r w:rsidRPr="00380A09">
              <w:rPr>
                <w:rFonts w:ascii="Arial" w:hAnsi="Arial" w:cs="Arial"/>
                <w:b/>
                <w:bCs/>
                <w:color w:val="4F00CA" w:themeColor="text1"/>
              </w:rPr>
              <w:t xml:space="preserve"> </w:t>
            </w:r>
            <w:r w:rsidRPr="004C0F31">
              <w:rPr>
                <w:rFonts w:ascii="Arial" w:hAnsi="Arial" w:cs="Arial"/>
                <w:b/>
                <w:bCs/>
                <w:color w:val="4F00CA" w:themeColor="text1"/>
              </w:rPr>
              <w:t>Csonka</w:t>
            </w:r>
          </w:p>
          <w:p w14:paraId="5AC92A82" w14:textId="3C8AD421" w:rsidR="0085419A" w:rsidRPr="00FF358A" w:rsidRDefault="004C0F31" w:rsidP="1F75C189">
            <w:pPr>
              <w:autoSpaceDE w:val="0"/>
              <w:autoSpaceDN w:val="0"/>
              <w:adjustRightInd w:val="0"/>
              <w:rPr>
                <w:rFonts w:ascii="Arial" w:hAnsi="Arial" w:cs="Arial"/>
                <w:color w:val="000000" w:themeColor="accent1"/>
                <w:sz w:val="20"/>
                <w:szCs w:val="20"/>
              </w:rPr>
            </w:pPr>
            <w:r w:rsidRPr="00FF358A">
              <w:rPr>
                <w:rFonts w:ascii="Arial" w:hAnsi="Arial" w:cs="Arial"/>
                <w:color w:val="000000" w:themeColor="accent1"/>
                <w:sz w:val="20"/>
                <w:szCs w:val="20"/>
              </w:rPr>
              <w:t>Financial Advisor</w:t>
            </w:r>
          </w:p>
          <w:p w14:paraId="7270B110" w14:textId="1B6EBE8F" w:rsidR="0085419A" w:rsidRPr="00FF358A" w:rsidRDefault="00C60D71" w:rsidP="1F75C189">
            <w:pPr>
              <w:autoSpaceDE w:val="0"/>
              <w:autoSpaceDN w:val="0"/>
              <w:adjustRightInd w:val="0"/>
              <w:rPr>
                <w:rFonts w:ascii="Arial" w:hAnsi="Arial" w:cs="Arial"/>
                <w:color w:val="000000" w:themeColor="accent1"/>
                <w:sz w:val="20"/>
                <w:szCs w:val="20"/>
              </w:rPr>
            </w:pPr>
            <w:r w:rsidRPr="00FF358A">
              <w:rPr>
                <w:rFonts w:ascii="Arial" w:hAnsi="Arial" w:cs="Arial"/>
                <w:color w:val="000000" w:themeColor="accent1"/>
                <w:sz w:val="20"/>
                <w:szCs w:val="20"/>
              </w:rPr>
              <w:t xml:space="preserve">2300 Windy Ridge Parkway SE </w:t>
            </w:r>
            <w:r w:rsidRPr="00FF358A">
              <w:rPr>
                <w:rFonts w:ascii="Arial" w:hAnsi="Arial" w:cs="Arial"/>
                <w:color w:val="000000" w:themeColor="accent1"/>
                <w:sz w:val="20"/>
                <w:szCs w:val="20"/>
              </w:rPr>
              <w:br/>
              <w:t>Atlanta</w:t>
            </w:r>
            <w:r w:rsidR="0085419A" w:rsidRPr="00FF358A">
              <w:rPr>
                <w:rFonts w:ascii="Arial" w:hAnsi="Arial" w:cs="Arial"/>
                <w:color w:val="000000" w:themeColor="accent1"/>
                <w:sz w:val="20"/>
                <w:szCs w:val="20"/>
              </w:rPr>
              <w:t xml:space="preserve">, </w:t>
            </w:r>
            <w:r w:rsidR="001944AB" w:rsidRPr="00FF358A">
              <w:rPr>
                <w:rFonts w:ascii="Arial" w:hAnsi="Arial" w:cs="Arial"/>
                <w:color w:val="000000" w:themeColor="accent1"/>
                <w:sz w:val="20"/>
                <w:szCs w:val="20"/>
              </w:rPr>
              <w:t>GA</w:t>
            </w:r>
            <w:r w:rsidR="0085419A" w:rsidRPr="00FF358A">
              <w:rPr>
                <w:rFonts w:ascii="Arial" w:hAnsi="Arial" w:cs="Arial"/>
                <w:color w:val="000000" w:themeColor="accent1"/>
                <w:sz w:val="20"/>
                <w:szCs w:val="20"/>
              </w:rPr>
              <w:t xml:space="preserve">, </w:t>
            </w:r>
            <w:r w:rsidR="00E26B64" w:rsidRPr="00FF358A">
              <w:rPr>
                <w:rFonts w:ascii="Arial" w:hAnsi="Arial" w:cs="Arial"/>
                <w:color w:val="000000" w:themeColor="accent1"/>
                <w:sz w:val="20"/>
                <w:szCs w:val="20"/>
              </w:rPr>
              <w:t>30339</w:t>
            </w:r>
          </w:p>
          <w:p w14:paraId="6845ABF8" w14:textId="0DBB303A" w:rsidR="0085419A" w:rsidRPr="00FF358A" w:rsidRDefault="0085419A" w:rsidP="1F75C189">
            <w:pPr>
              <w:autoSpaceDE w:val="0"/>
              <w:autoSpaceDN w:val="0"/>
              <w:adjustRightInd w:val="0"/>
              <w:rPr>
                <w:rFonts w:ascii="Arial" w:hAnsi="Arial" w:cs="Arial"/>
                <w:color w:val="000000" w:themeColor="accent1"/>
                <w:sz w:val="20"/>
                <w:szCs w:val="20"/>
              </w:rPr>
            </w:pPr>
            <w:r w:rsidRPr="00FF358A">
              <w:rPr>
                <w:rFonts w:ascii="Arial" w:hAnsi="Arial" w:cs="Arial"/>
                <w:color w:val="000000" w:themeColor="accent1"/>
                <w:sz w:val="20"/>
                <w:szCs w:val="20"/>
              </w:rPr>
              <w:t xml:space="preserve">Office </w:t>
            </w:r>
            <w:r w:rsidR="00E26B64" w:rsidRPr="00FF358A">
              <w:rPr>
                <w:rFonts w:ascii="Arial" w:hAnsi="Arial" w:cs="Arial"/>
                <w:color w:val="000000" w:themeColor="accent1"/>
                <w:sz w:val="20"/>
                <w:szCs w:val="20"/>
              </w:rPr>
              <w:t>770</w:t>
            </w:r>
            <w:r w:rsidRPr="00FF358A">
              <w:rPr>
                <w:rFonts w:ascii="Arial" w:hAnsi="Arial" w:cs="Arial"/>
                <w:color w:val="000000" w:themeColor="accent1"/>
                <w:sz w:val="20"/>
                <w:szCs w:val="20"/>
              </w:rPr>
              <w:t>.</w:t>
            </w:r>
            <w:r w:rsidR="00E26B64" w:rsidRPr="00FF358A">
              <w:rPr>
                <w:rFonts w:ascii="Arial" w:hAnsi="Arial" w:cs="Arial"/>
                <w:color w:val="000000" w:themeColor="accent1"/>
                <w:sz w:val="20"/>
                <w:szCs w:val="20"/>
              </w:rPr>
              <w:t>395</w:t>
            </w:r>
            <w:r w:rsidRPr="00FF358A">
              <w:rPr>
                <w:rFonts w:ascii="Arial" w:hAnsi="Arial" w:cs="Arial"/>
                <w:color w:val="000000" w:themeColor="accent1"/>
                <w:sz w:val="20"/>
                <w:szCs w:val="20"/>
              </w:rPr>
              <w:t>.</w:t>
            </w:r>
            <w:r w:rsidR="00E26B64" w:rsidRPr="00FF358A">
              <w:rPr>
                <w:rFonts w:ascii="Arial" w:hAnsi="Arial" w:cs="Arial"/>
                <w:color w:val="000000" w:themeColor="accent1"/>
                <w:sz w:val="20"/>
                <w:szCs w:val="20"/>
              </w:rPr>
              <w:t>4706</w:t>
            </w:r>
          </w:p>
          <w:p w14:paraId="53E33E5B" w14:textId="6ADF5637" w:rsidR="0085419A" w:rsidRPr="00FF358A" w:rsidRDefault="0085419A" w:rsidP="1F75C189">
            <w:pPr>
              <w:autoSpaceDE w:val="0"/>
              <w:autoSpaceDN w:val="0"/>
              <w:adjustRightInd w:val="0"/>
              <w:rPr>
                <w:rFonts w:ascii="Arial" w:hAnsi="Arial" w:cs="Arial"/>
                <w:color w:val="000000" w:themeColor="accent1"/>
                <w:sz w:val="20"/>
                <w:szCs w:val="20"/>
              </w:rPr>
            </w:pPr>
            <w:r w:rsidRPr="00FF358A">
              <w:rPr>
                <w:rFonts w:ascii="Arial" w:hAnsi="Arial" w:cs="Arial"/>
                <w:color w:val="000000" w:themeColor="accent1"/>
                <w:sz w:val="20"/>
                <w:szCs w:val="20"/>
              </w:rPr>
              <w:t xml:space="preserve">Cell </w:t>
            </w:r>
            <w:r w:rsidR="00E26B64" w:rsidRPr="00FF358A">
              <w:rPr>
                <w:rFonts w:ascii="Arial" w:hAnsi="Arial" w:cs="Arial"/>
                <w:color w:val="000000" w:themeColor="accent1"/>
                <w:sz w:val="20"/>
                <w:szCs w:val="20"/>
              </w:rPr>
              <w:t>762</w:t>
            </w:r>
            <w:r w:rsidRPr="00FF358A">
              <w:rPr>
                <w:rFonts w:ascii="Arial" w:hAnsi="Arial" w:cs="Arial"/>
                <w:color w:val="000000" w:themeColor="accent1"/>
                <w:sz w:val="20"/>
                <w:szCs w:val="20"/>
              </w:rPr>
              <w:t>.</w:t>
            </w:r>
            <w:r w:rsidR="00E26B64" w:rsidRPr="00FF358A">
              <w:rPr>
                <w:rFonts w:ascii="Arial" w:hAnsi="Arial" w:cs="Arial"/>
                <w:color w:val="000000" w:themeColor="accent1"/>
                <w:sz w:val="20"/>
                <w:szCs w:val="20"/>
              </w:rPr>
              <w:t>228</w:t>
            </w:r>
            <w:r w:rsidRPr="00FF358A">
              <w:rPr>
                <w:rFonts w:ascii="Arial" w:hAnsi="Arial" w:cs="Arial"/>
                <w:color w:val="000000" w:themeColor="accent1"/>
                <w:sz w:val="20"/>
                <w:szCs w:val="20"/>
              </w:rPr>
              <w:t>.</w:t>
            </w:r>
            <w:r w:rsidR="00E26B64" w:rsidRPr="00FF358A">
              <w:rPr>
                <w:rFonts w:ascii="Arial" w:hAnsi="Arial" w:cs="Arial"/>
                <w:color w:val="000000" w:themeColor="accent1"/>
                <w:sz w:val="20"/>
                <w:szCs w:val="20"/>
              </w:rPr>
              <w:t>0259</w:t>
            </w:r>
          </w:p>
          <w:p w14:paraId="4FDC0D2A" w14:textId="6C75300B" w:rsidR="0085419A" w:rsidRPr="00FF358A" w:rsidRDefault="00FF358A" w:rsidP="1F75C189">
            <w:pPr>
              <w:autoSpaceDE w:val="0"/>
              <w:autoSpaceDN w:val="0"/>
              <w:adjustRightInd w:val="0"/>
              <w:rPr>
                <w:rFonts w:ascii="Arial" w:hAnsi="Arial" w:cs="Arial"/>
                <w:color w:val="000000" w:themeColor="accent1"/>
                <w:sz w:val="20"/>
                <w:szCs w:val="20"/>
              </w:rPr>
            </w:pPr>
            <w:r w:rsidRPr="00FF358A">
              <w:rPr>
                <w:rFonts w:ascii="Arial" w:hAnsi="Arial" w:cs="Arial"/>
                <w:color w:val="000000" w:themeColor="accent1"/>
                <w:sz w:val="20"/>
                <w:szCs w:val="20"/>
                <w:u w:val="single"/>
              </w:rPr>
              <w:t>jackie.csonka</w:t>
            </w:r>
            <w:r w:rsidR="0085419A" w:rsidRPr="00FF358A">
              <w:rPr>
                <w:rFonts w:ascii="Arial" w:hAnsi="Arial" w:cs="Arial"/>
                <w:color w:val="000000" w:themeColor="accent1"/>
                <w:sz w:val="20"/>
                <w:szCs w:val="20"/>
                <w:u w:val="single"/>
              </w:rPr>
              <w:t>@corebridgefinancial.com</w:t>
            </w:r>
          </w:p>
          <w:p w14:paraId="47F1D182" w14:textId="77777777" w:rsidR="0085419A" w:rsidRPr="00380A09" w:rsidRDefault="0085419A" w:rsidP="000E5A48">
            <w:pPr>
              <w:rPr>
                <w:rFonts w:ascii="Arial" w:hAnsi="Arial" w:cs="Arial"/>
              </w:rPr>
            </w:pPr>
          </w:p>
        </w:tc>
        <w:tc>
          <w:tcPr>
            <w:tcW w:w="4258" w:type="dxa"/>
          </w:tcPr>
          <w:p w14:paraId="22FF4C7C" w14:textId="77777777" w:rsidR="0085419A" w:rsidRPr="00380A09" w:rsidRDefault="0085419A" w:rsidP="000E5A48">
            <w:pPr>
              <w:autoSpaceDE w:val="0"/>
              <w:autoSpaceDN w:val="0"/>
              <w:adjustRightInd w:val="0"/>
              <w:rPr>
                <w:rFonts w:ascii="Arial" w:hAnsi="Arial" w:cs="Arial"/>
                <w:b/>
                <w:bCs/>
                <w:color w:val="4F00CA"/>
                <w:sz w:val="24"/>
                <w:szCs w:val="24"/>
              </w:rPr>
            </w:pPr>
          </w:p>
          <w:p w14:paraId="3725E5DF" w14:textId="694A27C7" w:rsidR="0085419A" w:rsidRPr="00380A09" w:rsidRDefault="00FF358A" w:rsidP="000E5A48">
            <w:pPr>
              <w:autoSpaceDE w:val="0"/>
              <w:autoSpaceDN w:val="0"/>
              <w:adjustRightInd w:val="0"/>
              <w:rPr>
                <w:rFonts w:ascii="Arial" w:hAnsi="Arial" w:cs="Arial"/>
                <w:b/>
                <w:bCs/>
                <w:color w:val="4F00CA"/>
              </w:rPr>
            </w:pPr>
            <w:r>
              <w:rPr>
                <w:rFonts w:ascii="Arial" w:hAnsi="Arial" w:cs="Arial"/>
                <w:b/>
                <w:bCs/>
                <w:color w:val="4F00CA" w:themeColor="text1"/>
              </w:rPr>
              <w:t>Daniel</w:t>
            </w:r>
            <w:r w:rsidR="0085419A" w:rsidRPr="00380A09">
              <w:rPr>
                <w:rFonts w:ascii="Arial" w:hAnsi="Arial" w:cs="Arial"/>
                <w:b/>
                <w:bCs/>
                <w:color w:val="4F00CA" w:themeColor="text1"/>
              </w:rPr>
              <w:t xml:space="preserve"> </w:t>
            </w:r>
            <w:r>
              <w:rPr>
                <w:rFonts w:ascii="Arial" w:hAnsi="Arial" w:cs="Arial"/>
                <w:b/>
                <w:bCs/>
                <w:color w:val="4F00CA" w:themeColor="text1"/>
              </w:rPr>
              <w:t>Caldwell</w:t>
            </w:r>
          </w:p>
          <w:p w14:paraId="7B395A1D" w14:textId="170EF14D" w:rsidR="0085419A" w:rsidRPr="00CE028A" w:rsidRDefault="00FF358A" w:rsidP="1F75C189">
            <w:pPr>
              <w:autoSpaceDE w:val="0"/>
              <w:autoSpaceDN w:val="0"/>
              <w:adjustRightInd w:val="0"/>
              <w:rPr>
                <w:rFonts w:ascii="Arial" w:hAnsi="Arial" w:cs="Arial"/>
                <w:color w:val="000000" w:themeColor="accent1"/>
                <w:sz w:val="20"/>
                <w:szCs w:val="20"/>
              </w:rPr>
            </w:pPr>
            <w:r w:rsidRPr="00CE028A">
              <w:rPr>
                <w:rFonts w:ascii="Arial" w:hAnsi="Arial" w:cs="Arial"/>
                <w:color w:val="000000" w:themeColor="accent1"/>
                <w:sz w:val="20"/>
                <w:szCs w:val="20"/>
              </w:rPr>
              <w:t>Retirement Plan Consultant</w:t>
            </w:r>
          </w:p>
          <w:p w14:paraId="404876C5" w14:textId="77777777" w:rsidR="00DF134F" w:rsidRPr="00CE028A" w:rsidRDefault="00DF134F" w:rsidP="00DF134F">
            <w:pPr>
              <w:autoSpaceDE w:val="0"/>
              <w:autoSpaceDN w:val="0"/>
              <w:adjustRightInd w:val="0"/>
              <w:rPr>
                <w:rFonts w:ascii="Arial" w:hAnsi="Arial" w:cs="Arial"/>
                <w:color w:val="000000" w:themeColor="accent1"/>
                <w:sz w:val="20"/>
                <w:szCs w:val="20"/>
              </w:rPr>
            </w:pPr>
            <w:r w:rsidRPr="00CE028A">
              <w:rPr>
                <w:rFonts w:ascii="Arial" w:hAnsi="Arial" w:cs="Arial"/>
                <w:color w:val="000000" w:themeColor="accent1"/>
                <w:sz w:val="20"/>
                <w:szCs w:val="20"/>
              </w:rPr>
              <w:t xml:space="preserve">2300 Windy Ridge Parkway SE </w:t>
            </w:r>
            <w:r w:rsidRPr="00CE028A">
              <w:rPr>
                <w:rFonts w:ascii="Arial" w:hAnsi="Arial" w:cs="Arial"/>
                <w:color w:val="000000" w:themeColor="accent1"/>
                <w:sz w:val="20"/>
                <w:szCs w:val="20"/>
              </w:rPr>
              <w:br/>
              <w:t>Atlanta, GA, 30339</w:t>
            </w:r>
          </w:p>
          <w:p w14:paraId="4044EEBD" w14:textId="393573C7" w:rsidR="0085419A" w:rsidRPr="00CE028A" w:rsidRDefault="0085419A" w:rsidP="1F75C189">
            <w:pPr>
              <w:autoSpaceDE w:val="0"/>
              <w:autoSpaceDN w:val="0"/>
              <w:adjustRightInd w:val="0"/>
              <w:rPr>
                <w:rFonts w:ascii="Arial" w:hAnsi="Arial" w:cs="Arial"/>
                <w:color w:val="000000" w:themeColor="accent1"/>
                <w:sz w:val="20"/>
                <w:szCs w:val="20"/>
              </w:rPr>
            </w:pPr>
            <w:r w:rsidRPr="00CE028A">
              <w:rPr>
                <w:rFonts w:ascii="Arial" w:hAnsi="Arial" w:cs="Arial"/>
                <w:color w:val="000000" w:themeColor="accent1"/>
                <w:sz w:val="20"/>
                <w:szCs w:val="20"/>
              </w:rPr>
              <w:t xml:space="preserve">Office </w:t>
            </w:r>
            <w:r w:rsidR="00DF134F" w:rsidRPr="00CE028A">
              <w:rPr>
                <w:rFonts w:ascii="Arial" w:hAnsi="Arial" w:cs="Arial"/>
                <w:color w:val="000000" w:themeColor="accent1"/>
                <w:sz w:val="20"/>
                <w:szCs w:val="20"/>
              </w:rPr>
              <w:t>770</w:t>
            </w:r>
            <w:r w:rsidRPr="00CE028A">
              <w:rPr>
                <w:rFonts w:ascii="Arial" w:hAnsi="Arial" w:cs="Arial"/>
                <w:color w:val="000000" w:themeColor="accent1"/>
                <w:sz w:val="20"/>
                <w:szCs w:val="20"/>
              </w:rPr>
              <w:t>.</w:t>
            </w:r>
            <w:r w:rsidR="00DF134F" w:rsidRPr="00CE028A">
              <w:rPr>
                <w:rFonts w:ascii="Arial" w:hAnsi="Arial" w:cs="Arial"/>
                <w:color w:val="000000" w:themeColor="accent1"/>
                <w:sz w:val="20"/>
                <w:szCs w:val="20"/>
              </w:rPr>
              <w:t>395</w:t>
            </w:r>
            <w:r w:rsidRPr="00CE028A">
              <w:rPr>
                <w:rFonts w:ascii="Arial" w:hAnsi="Arial" w:cs="Arial"/>
                <w:color w:val="000000" w:themeColor="accent1"/>
                <w:sz w:val="20"/>
                <w:szCs w:val="20"/>
              </w:rPr>
              <w:t>.</w:t>
            </w:r>
            <w:r w:rsidR="00DF134F" w:rsidRPr="00CE028A">
              <w:rPr>
                <w:rFonts w:ascii="Arial" w:hAnsi="Arial" w:cs="Arial"/>
                <w:color w:val="000000" w:themeColor="accent1"/>
                <w:sz w:val="20"/>
                <w:szCs w:val="20"/>
              </w:rPr>
              <w:t>4706</w:t>
            </w:r>
          </w:p>
          <w:p w14:paraId="2F87A160" w14:textId="5E995FC3" w:rsidR="0085419A" w:rsidRPr="00CE028A" w:rsidRDefault="0085419A" w:rsidP="1F75C189">
            <w:pPr>
              <w:autoSpaceDE w:val="0"/>
              <w:autoSpaceDN w:val="0"/>
              <w:adjustRightInd w:val="0"/>
              <w:rPr>
                <w:rFonts w:ascii="Arial" w:hAnsi="Arial" w:cs="Arial"/>
                <w:color w:val="000000" w:themeColor="accent1"/>
                <w:sz w:val="20"/>
                <w:szCs w:val="20"/>
              </w:rPr>
            </w:pPr>
            <w:r w:rsidRPr="00CE028A">
              <w:rPr>
                <w:rFonts w:ascii="Arial" w:hAnsi="Arial" w:cs="Arial"/>
                <w:color w:val="000000" w:themeColor="accent1"/>
                <w:sz w:val="20"/>
                <w:szCs w:val="20"/>
              </w:rPr>
              <w:t xml:space="preserve">Cell </w:t>
            </w:r>
            <w:r w:rsidR="00DF134F" w:rsidRPr="00CE028A">
              <w:rPr>
                <w:rFonts w:ascii="Arial" w:hAnsi="Arial" w:cs="Arial"/>
                <w:color w:val="000000" w:themeColor="accent1"/>
                <w:sz w:val="20"/>
                <w:szCs w:val="20"/>
              </w:rPr>
              <w:t>706</w:t>
            </w:r>
            <w:r w:rsidRPr="00CE028A">
              <w:rPr>
                <w:rFonts w:ascii="Arial" w:hAnsi="Arial" w:cs="Arial"/>
                <w:color w:val="000000" w:themeColor="accent1"/>
                <w:sz w:val="20"/>
                <w:szCs w:val="20"/>
              </w:rPr>
              <w:t>.</w:t>
            </w:r>
            <w:r w:rsidR="00DF134F" w:rsidRPr="00CE028A">
              <w:rPr>
                <w:rFonts w:ascii="Arial" w:hAnsi="Arial" w:cs="Arial"/>
                <w:color w:val="000000" w:themeColor="accent1"/>
                <w:sz w:val="20"/>
                <w:szCs w:val="20"/>
              </w:rPr>
              <w:t>455</w:t>
            </w:r>
            <w:r w:rsidRPr="00CE028A">
              <w:rPr>
                <w:rFonts w:ascii="Arial" w:hAnsi="Arial" w:cs="Arial"/>
                <w:color w:val="000000" w:themeColor="accent1"/>
                <w:sz w:val="20"/>
                <w:szCs w:val="20"/>
              </w:rPr>
              <w:t>.</w:t>
            </w:r>
            <w:r w:rsidR="00DF134F" w:rsidRPr="00CE028A">
              <w:rPr>
                <w:rFonts w:ascii="Arial" w:hAnsi="Arial" w:cs="Arial"/>
                <w:color w:val="000000" w:themeColor="accent1"/>
                <w:sz w:val="20"/>
                <w:szCs w:val="20"/>
              </w:rPr>
              <w:t>0532</w:t>
            </w:r>
          </w:p>
          <w:p w14:paraId="0146BC1E" w14:textId="28B8AC20" w:rsidR="0085419A" w:rsidRPr="00CE028A" w:rsidRDefault="00CE028A" w:rsidP="1F75C189">
            <w:pPr>
              <w:autoSpaceDE w:val="0"/>
              <w:autoSpaceDN w:val="0"/>
              <w:adjustRightInd w:val="0"/>
              <w:rPr>
                <w:rFonts w:ascii="Arial" w:hAnsi="Arial" w:cs="Arial"/>
                <w:color w:val="000000" w:themeColor="accent1"/>
                <w:sz w:val="20"/>
                <w:szCs w:val="20"/>
              </w:rPr>
            </w:pPr>
            <w:r w:rsidRPr="00CE028A">
              <w:rPr>
                <w:rFonts w:ascii="Arial" w:hAnsi="Arial" w:cs="Arial"/>
                <w:color w:val="000000" w:themeColor="accent1"/>
                <w:sz w:val="20"/>
                <w:szCs w:val="20"/>
                <w:u w:val="single"/>
              </w:rPr>
              <w:t>danny.caldwell</w:t>
            </w:r>
            <w:r w:rsidR="0085419A" w:rsidRPr="00CE028A">
              <w:rPr>
                <w:rFonts w:ascii="Arial" w:hAnsi="Arial" w:cs="Arial"/>
                <w:color w:val="000000" w:themeColor="accent1"/>
                <w:sz w:val="20"/>
                <w:szCs w:val="20"/>
                <w:u w:val="single"/>
              </w:rPr>
              <w:t>@corebridgefinancial.com</w:t>
            </w:r>
          </w:p>
          <w:p w14:paraId="11AB6F04" w14:textId="77777777" w:rsidR="0085419A" w:rsidRPr="00380A09" w:rsidRDefault="0085419A" w:rsidP="000E5A48">
            <w:pPr>
              <w:rPr>
                <w:rFonts w:ascii="Arial" w:hAnsi="Arial" w:cs="Arial"/>
              </w:rPr>
            </w:pPr>
          </w:p>
        </w:tc>
      </w:tr>
    </w:tbl>
    <w:p w14:paraId="07FD9E68" w14:textId="77777777" w:rsidR="00A812A2" w:rsidRPr="00000BDB" w:rsidRDefault="00A812A2" w:rsidP="00A812A2">
      <w:pPr>
        <w:pStyle w:val="BodyText"/>
        <w:rPr>
          <w:b/>
          <w:bCs/>
          <w:sz w:val="36"/>
          <w:szCs w:val="36"/>
        </w:rPr>
      </w:pPr>
    </w:p>
    <w:p w14:paraId="0A9D33E0" w14:textId="77777777" w:rsidR="00A812A2" w:rsidRPr="00380A09" w:rsidRDefault="00A812A2" w:rsidP="00A812A2">
      <w:pPr>
        <w:pStyle w:val="BodyText"/>
        <w:rPr>
          <w:rFonts w:eastAsiaTheme="minorHAnsi"/>
          <w:b/>
          <w:bCs/>
          <w:color w:val="4F00CA" w:themeColor="text1"/>
          <w:sz w:val="32"/>
          <w:szCs w:val="32"/>
        </w:rPr>
      </w:pPr>
      <w:r w:rsidRPr="00380A09">
        <w:rPr>
          <w:rFonts w:eastAsiaTheme="minorHAnsi"/>
          <w:b/>
          <w:bCs/>
          <w:color w:val="4F00CA" w:themeColor="text1"/>
          <w:sz w:val="32"/>
          <w:szCs w:val="32"/>
        </w:rPr>
        <w:t>What to do now</w:t>
      </w:r>
    </w:p>
    <w:p w14:paraId="4BDBCFB6" w14:textId="77675C33" w:rsidR="00A812A2" w:rsidRPr="008227EC" w:rsidRDefault="00A812A2" w:rsidP="00A812A2">
      <w:pPr>
        <w:pStyle w:val="BodyText"/>
        <w:rPr>
          <w:sz w:val="22"/>
          <w:szCs w:val="22"/>
        </w:rPr>
      </w:pPr>
      <w:r w:rsidRPr="00C85C2A">
        <w:rPr>
          <w:color w:val="000000" w:themeColor="accent1"/>
          <w:sz w:val="22"/>
          <w:szCs w:val="22"/>
        </w:rPr>
        <w:t>While you do not need to take any action</w:t>
      </w:r>
      <w:r w:rsidRPr="00786081">
        <w:rPr>
          <w:color w:val="FF5DED" w:themeColor="accent6" w:themeTint="99"/>
          <w:sz w:val="22"/>
          <w:szCs w:val="22"/>
        </w:rPr>
        <w:t xml:space="preserve"> </w:t>
      </w:r>
      <w:proofErr w:type="gramStart"/>
      <w:r w:rsidRPr="008227EC">
        <w:rPr>
          <w:sz w:val="22"/>
          <w:szCs w:val="22"/>
        </w:rPr>
        <w:t>as a result of</w:t>
      </w:r>
      <w:proofErr w:type="gramEnd"/>
      <w:r w:rsidRPr="008227EC">
        <w:rPr>
          <w:sz w:val="22"/>
          <w:szCs w:val="22"/>
        </w:rPr>
        <w:t xml:space="preserve"> the changes being made to the Plan</w:t>
      </w:r>
      <w:r w:rsidRPr="008227EC">
        <w:rPr>
          <w:color w:val="E222D4"/>
          <w:sz w:val="22"/>
          <w:szCs w:val="22"/>
        </w:rPr>
        <w:t>s</w:t>
      </w:r>
      <w:r w:rsidRPr="008227EC">
        <w:rPr>
          <w:sz w:val="22"/>
          <w:szCs w:val="22"/>
        </w:rPr>
        <w:t xml:space="preserve">, there are </w:t>
      </w:r>
      <w:r w:rsidR="00BB1DF6" w:rsidRPr="008227EC">
        <w:rPr>
          <w:sz w:val="22"/>
          <w:szCs w:val="22"/>
        </w:rPr>
        <w:t xml:space="preserve">a </w:t>
      </w:r>
      <w:r w:rsidRPr="008227EC">
        <w:rPr>
          <w:sz w:val="22"/>
          <w:szCs w:val="22"/>
        </w:rPr>
        <w:t>few things</w:t>
      </w:r>
      <w:r w:rsidRPr="008227EC">
        <w:rPr>
          <w:spacing w:val="-3"/>
          <w:sz w:val="22"/>
          <w:szCs w:val="22"/>
        </w:rPr>
        <w:t xml:space="preserve"> </w:t>
      </w:r>
      <w:r w:rsidRPr="008227EC">
        <w:rPr>
          <w:sz w:val="22"/>
          <w:szCs w:val="22"/>
        </w:rPr>
        <w:t>you</w:t>
      </w:r>
      <w:r w:rsidRPr="008227EC">
        <w:rPr>
          <w:spacing w:val="-3"/>
          <w:sz w:val="22"/>
          <w:szCs w:val="22"/>
        </w:rPr>
        <w:t xml:space="preserve"> </w:t>
      </w:r>
      <w:r w:rsidRPr="008227EC">
        <w:rPr>
          <w:sz w:val="22"/>
          <w:szCs w:val="22"/>
        </w:rPr>
        <w:t>can</w:t>
      </w:r>
      <w:r w:rsidRPr="008227EC">
        <w:rPr>
          <w:spacing w:val="-4"/>
          <w:sz w:val="22"/>
          <w:szCs w:val="22"/>
        </w:rPr>
        <w:t xml:space="preserve"> </w:t>
      </w:r>
      <w:r w:rsidRPr="008227EC">
        <w:rPr>
          <w:sz w:val="22"/>
          <w:szCs w:val="22"/>
        </w:rPr>
        <w:t>do</w:t>
      </w:r>
      <w:r w:rsidRPr="008227EC">
        <w:rPr>
          <w:spacing w:val="-2"/>
          <w:sz w:val="22"/>
          <w:szCs w:val="22"/>
        </w:rPr>
        <w:t xml:space="preserve"> </w:t>
      </w:r>
      <w:r w:rsidRPr="008227EC">
        <w:rPr>
          <w:sz w:val="22"/>
          <w:szCs w:val="22"/>
        </w:rPr>
        <w:t>now</w:t>
      </w:r>
      <w:r w:rsidRPr="008227EC">
        <w:rPr>
          <w:spacing w:val="-4"/>
          <w:sz w:val="22"/>
          <w:szCs w:val="22"/>
        </w:rPr>
        <w:t xml:space="preserve"> </w:t>
      </w:r>
      <w:r w:rsidRPr="008227EC">
        <w:rPr>
          <w:sz w:val="22"/>
          <w:szCs w:val="22"/>
        </w:rPr>
        <w:t>to</w:t>
      </w:r>
      <w:r w:rsidRPr="008227EC">
        <w:rPr>
          <w:spacing w:val="-3"/>
          <w:sz w:val="22"/>
          <w:szCs w:val="22"/>
        </w:rPr>
        <w:t xml:space="preserve"> </w:t>
      </w:r>
      <w:r w:rsidRPr="008227EC">
        <w:rPr>
          <w:sz w:val="22"/>
          <w:szCs w:val="22"/>
        </w:rPr>
        <w:t>make</w:t>
      </w:r>
      <w:r w:rsidRPr="008227EC">
        <w:rPr>
          <w:spacing w:val="-4"/>
          <w:sz w:val="22"/>
          <w:szCs w:val="22"/>
        </w:rPr>
        <w:t xml:space="preserve"> </w:t>
      </w:r>
      <w:r w:rsidRPr="008227EC">
        <w:rPr>
          <w:sz w:val="22"/>
          <w:szCs w:val="22"/>
        </w:rPr>
        <w:t>the</w:t>
      </w:r>
      <w:r w:rsidRPr="008227EC">
        <w:rPr>
          <w:spacing w:val="-2"/>
          <w:sz w:val="22"/>
          <w:szCs w:val="22"/>
        </w:rPr>
        <w:t xml:space="preserve"> </w:t>
      </w:r>
      <w:r w:rsidRPr="008227EC">
        <w:rPr>
          <w:sz w:val="22"/>
          <w:szCs w:val="22"/>
        </w:rPr>
        <w:t>most</w:t>
      </w:r>
      <w:r w:rsidRPr="008227EC">
        <w:rPr>
          <w:spacing w:val="-3"/>
          <w:sz w:val="22"/>
          <w:szCs w:val="22"/>
        </w:rPr>
        <w:t xml:space="preserve"> </w:t>
      </w:r>
      <w:r w:rsidRPr="008227EC">
        <w:rPr>
          <w:sz w:val="22"/>
          <w:szCs w:val="22"/>
        </w:rPr>
        <w:t>of</w:t>
      </w:r>
      <w:r w:rsidRPr="008227EC">
        <w:rPr>
          <w:spacing w:val="-3"/>
          <w:sz w:val="22"/>
          <w:szCs w:val="22"/>
        </w:rPr>
        <w:t xml:space="preserve"> </w:t>
      </w:r>
      <w:r w:rsidRPr="008227EC">
        <w:rPr>
          <w:sz w:val="22"/>
          <w:szCs w:val="22"/>
        </w:rPr>
        <w:t>the</w:t>
      </w:r>
      <w:r w:rsidRPr="008227EC">
        <w:rPr>
          <w:spacing w:val="-4"/>
          <w:sz w:val="22"/>
          <w:szCs w:val="22"/>
        </w:rPr>
        <w:t xml:space="preserve"> </w:t>
      </w:r>
      <w:r w:rsidRPr="008227EC">
        <w:rPr>
          <w:spacing w:val="-2"/>
          <w:sz w:val="22"/>
          <w:szCs w:val="22"/>
        </w:rPr>
        <w:t>updates:</w:t>
      </w:r>
    </w:p>
    <w:p w14:paraId="4ABC4535" w14:textId="77777777" w:rsidR="00A812A2" w:rsidRPr="00744738" w:rsidRDefault="00A812A2" w:rsidP="00A812A2">
      <w:pPr>
        <w:pStyle w:val="BodyText"/>
        <w:rPr>
          <w:sz w:val="16"/>
          <w:szCs w:val="16"/>
        </w:rPr>
      </w:pPr>
    </w:p>
    <w:p w14:paraId="33B7DA72" w14:textId="77777777" w:rsidR="00A812A2" w:rsidRPr="008227EC" w:rsidRDefault="00A812A2" w:rsidP="00A812A2">
      <w:pPr>
        <w:pStyle w:val="BodyText"/>
        <w:numPr>
          <w:ilvl w:val="0"/>
          <w:numId w:val="20"/>
        </w:numPr>
        <w:rPr>
          <w:color w:val="000000"/>
          <w:sz w:val="22"/>
          <w:szCs w:val="22"/>
        </w:rPr>
      </w:pPr>
      <w:r w:rsidRPr="008227EC">
        <w:rPr>
          <w:sz w:val="22"/>
          <w:szCs w:val="22"/>
        </w:rPr>
        <w:t>Enroll</w:t>
      </w:r>
      <w:r w:rsidRPr="008227EC">
        <w:rPr>
          <w:spacing w:val="-6"/>
          <w:sz w:val="22"/>
          <w:szCs w:val="22"/>
        </w:rPr>
        <w:t xml:space="preserve"> </w:t>
      </w:r>
      <w:r w:rsidRPr="008227EC">
        <w:rPr>
          <w:sz w:val="22"/>
          <w:szCs w:val="22"/>
        </w:rPr>
        <w:t>or</w:t>
      </w:r>
      <w:r w:rsidRPr="008227EC">
        <w:rPr>
          <w:spacing w:val="-6"/>
          <w:sz w:val="22"/>
          <w:szCs w:val="22"/>
        </w:rPr>
        <w:t xml:space="preserve"> </w:t>
      </w:r>
      <w:r w:rsidRPr="008227EC">
        <w:rPr>
          <w:sz w:val="22"/>
          <w:szCs w:val="22"/>
        </w:rPr>
        <w:t>register</w:t>
      </w:r>
      <w:r w:rsidRPr="008227EC">
        <w:rPr>
          <w:spacing w:val="-6"/>
          <w:sz w:val="22"/>
          <w:szCs w:val="22"/>
        </w:rPr>
        <w:t xml:space="preserve"> </w:t>
      </w:r>
      <w:r w:rsidRPr="008227EC">
        <w:rPr>
          <w:sz w:val="22"/>
          <w:szCs w:val="22"/>
        </w:rPr>
        <w:t>your</w:t>
      </w:r>
      <w:r w:rsidRPr="008227EC">
        <w:rPr>
          <w:spacing w:val="-7"/>
          <w:sz w:val="22"/>
          <w:szCs w:val="22"/>
        </w:rPr>
        <w:t xml:space="preserve"> </w:t>
      </w:r>
      <w:r w:rsidRPr="008227EC">
        <w:rPr>
          <w:sz w:val="22"/>
          <w:szCs w:val="22"/>
        </w:rPr>
        <w:t>account</w:t>
      </w:r>
      <w:r w:rsidRPr="008227EC">
        <w:rPr>
          <w:spacing w:val="-6"/>
          <w:sz w:val="22"/>
          <w:szCs w:val="22"/>
        </w:rPr>
        <w:t xml:space="preserve"> </w:t>
      </w:r>
      <w:r w:rsidRPr="008227EC">
        <w:rPr>
          <w:sz w:val="22"/>
          <w:szCs w:val="22"/>
        </w:rPr>
        <w:t>online</w:t>
      </w:r>
      <w:r w:rsidRPr="008227EC">
        <w:rPr>
          <w:spacing w:val="-7"/>
          <w:sz w:val="22"/>
          <w:szCs w:val="22"/>
        </w:rPr>
        <w:t xml:space="preserve"> </w:t>
      </w:r>
      <w:r w:rsidRPr="008227EC">
        <w:rPr>
          <w:sz w:val="22"/>
          <w:szCs w:val="22"/>
        </w:rPr>
        <w:t>–</w:t>
      </w:r>
      <w:r w:rsidRPr="008227EC">
        <w:rPr>
          <w:spacing w:val="-6"/>
          <w:sz w:val="22"/>
          <w:szCs w:val="22"/>
        </w:rPr>
        <w:t xml:space="preserve"> </w:t>
      </w:r>
      <w:r w:rsidRPr="008227EC">
        <w:rPr>
          <w:sz w:val="22"/>
          <w:szCs w:val="22"/>
        </w:rPr>
        <w:t>it’s</w:t>
      </w:r>
      <w:r w:rsidRPr="008227EC">
        <w:rPr>
          <w:spacing w:val="-6"/>
          <w:sz w:val="22"/>
          <w:szCs w:val="22"/>
        </w:rPr>
        <w:t xml:space="preserve"> </w:t>
      </w:r>
      <w:r w:rsidRPr="008227EC">
        <w:rPr>
          <w:sz w:val="22"/>
          <w:szCs w:val="22"/>
        </w:rPr>
        <w:t>quick</w:t>
      </w:r>
      <w:r w:rsidRPr="008227EC">
        <w:rPr>
          <w:spacing w:val="-7"/>
          <w:sz w:val="22"/>
          <w:szCs w:val="22"/>
        </w:rPr>
        <w:t xml:space="preserve"> </w:t>
      </w:r>
      <w:r w:rsidRPr="008227EC">
        <w:rPr>
          <w:sz w:val="22"/>
          <w:szCs w:val="22"/>
        </w:rPr>
        <w:t>and</w:t>
      </w:r>
      <w:r w:rsidRPr="008227EC">
        <w:rPr>
          <w:spacing w:val="-7"/>
          <w:sz w:val="22"/>
          <w:szCs w:val="22"/>
        </w:rPr>
        <w:t xml:space="preserve"> </w:t>
      </w:r>
      <w:r w:rsidRPr="008227EC">
        <w:rPr>
          <w:sz w:val="22"/>
          <w:szCs w:val="22"/>
        </w:rPr>
        <w:t>easy,</w:t>
      </w:r>
      <w:r w:rsidRPr="008227EC">
        <w:rPr>
          <w:spacing w:val="-5"/>
          <w:sz w:val="22"/>
          <w:szCs w:val="22"/>
        </w:rPr>
        <w:t xml:space="preserve"> </w:t>
      </w:r>
      <w:r w:rsidRPr="008227EC">
        <w:rPr>
          <w:sz w:val="22"/>
          <w:szCs w:val="22"/>
        </w:rPr>
        <w:t>and</w:t>
      </w:r>
      <w:r w:rsidRPr="008227EC">
        <w:rPr>
          <w:spacing w:val="-7"/>
          <w:sz w:val="22"/>
          <w:szCs w:val="22"/>
        </w:rPr>
        <w:t xml:space="preserve"> </w:t>
      </w:r>
      <w:r w:rsidRPr="008227EC">
        <w:rPr>
          <w:sz w:val="22"/>
          <w:szCs w:val="22"/>
        </w:rPr>
        <w:t>will</w:t>
      </w:r>
      <w:r w:rsidRPr="008227EC">
        <w:rPr>
          <w:spacing w:val="-5"/>
          <w:sz w:val="22"/>
          <w:szCs w:val="22"/>
        </w:rPr>
        <w:t xml:space="preserve"> </w:t>
      </w:r>
      <w:r w:rsidRPr="008227EC">
        <w:rPr>
          <w:sz w:val="22"/>
          <w:szCs w:val="22"/>
        </w:rPr>
        <w:t>give</w:t>
      </w:r>
      <w:r w:rsidRPr="008227EC">
        <w:rPr>
          <w:spacing w:val="-7"/>
          <w:sz w:val="22"/>
          <w:szCs w:val="22"/>
        </w:rPr>
        <w:t xml:space="preserve"> </w:t>
      </w:r>
      <w:r w:rsidRPr="008227EC">
        <w:rPr>
          <w:sz w:val="22"/>
          <w:szCs w:val="22"/>
        </w:rPr>
        <w:t>you access to a variety of helpful resources including:</w:t>
      </w:r>
    </w:p>
    <w:p w14:paraId="6288FA1F" w14:textId="77777777" w:rsidR="00A812A2" w:rsidRPr="008227EC" w:rsidRDefault="00A812A2" w:rsidP="00A812A2">
      <w:pPr>
        <w:pStyle w:val="BodyText"/>
        <w:numPr>
          <w:ilvl w:val="1"/>
          <w:numId w:val="20"/>
        </w:numPr>
        <w:rPr>
          <w:color w:val="000000"/>
          <w:spacing w:val="-2"/>
          <w:sz w:val="22"/>
          <w:szCs w:val="22"/>
        </w:rPr>
      </w:pPr>
      <w:r w:rsidRPr="008227EC">
        <w:rPr>
          <w:sz w:val="22"/>
          <w:szCs w:val="22"/>
        </w:rPr>
        <w:t>Additional</w:t>
      </w:r>
      <w:r w:rsidRPr="008227EC">
        <w:rPr>
          <w:spacing w:val="-8"/>
          <w:sz w:val="22"/>
          <w:szCs w:val="22"/>
        </w:rPr>
        <w:t xml:space="preserve"> </w:t>
      </w:r>
      <w:r w:rsidRPr="008227EC">
        <w:rPr>
          <w:sz w:val="22"/>
          <w:szCs w:val="22"/>
        </w:rPr>
        <w:t>details</w:t>
      </w:r>
      <w:r w:rsidRPr="008227EC">
        <w:rPr>
          <w:spacing w:val="-10"/>
          <w:sz w:val="22"/>
          <w:szCs w:val="22"/>
        </w:rPr>
        <w:t xml:space="preserve"> </w:t>
      </w:r>
      <w:r w:rsidRPr="008227EC">
        <w:rPr>
          <w:sz w:val="22"/>
          <w:szCs w:val="22"/>
        </w:rPr>
        <w:t>about</w:t>
      </w:r>
      <w:r w:rsidRPr="008227EC">
        <w:rPr>
          <w:spacing w:val="-9"/>
          <w:sz w:val="22"/>
          <w:szCs w:val="22"/>
        </w:rPr>
        <w:t xml:space="preserve"> </w:t>
      </w:r>
      <w:r w:rsidRPr="008227EC">
        <w:rPr>
          <w:sz w:val="22"/>
          <w:szCs w:val="22"/>
        </w:rPr>
        <w:t>your</w:t>
      </w:r>
      <w:r w:rsidRPr="008227EC">
        <w:rPr>
          <w:spacing w:val="-9"/>
          <w:sz w:val="22"/>
          <w:szCs w:val="22"/>
        </w:rPr>
        <w:t xml:space="preserve"> </w:t>
      </w:r>
      <w:r w:rsidRPr="008227EC">
        <w:rPr>
          <w:sz w:val="22"/>
          <w:szCs w:val="22"/>
        </w:rPr>
        <w:t>plan’s</w:t>
      </w:r>
      <w:r w:rsidRPr="008227EC">
        <w:rPr>
          <w:spacing w:val="-10"/>
          <w:sz w:val="22"/>
          <w:szCs w:val="22"/>
        </w:rPr>
        <w:t xml:space="preserve"> </w:t>
      </w:r>
      <w:r w:rsidRPr="008227EC">
        <w:rPr>
          <w:sz w:val="22"/>
          <w:szCs w:val="22"/>
        </w:rPr>
        <w:t>investment</w:t>
      </w:r>
      <w:r w:rsidRPr="008227EC">
        <w:rPr>
          <w:spacing w:val="-7"/>
          <w:sz w:val="22"/>
          <w:szCs w:val="22"/>
        </w:rPr>
        <w:t xml:space="preserve"> </w:t>
      </w:r>
      <w:r w:rsidRPr="008227EC">
        <w:rPr>
          <w:spacing w:val="-2"/>
          <w:sz w:val="22"/>
          <w:szCs w:val="22"/>
        </w:rPr>
        <w:t>options</w:t>
      </w:r>
    </w:p>
    <w:p w14:paraId="3BF0639C" w14:textId="7F941651" w:rsidR="00A812A2" w:rsidRPr="008227EC" w:rsidRDefault="00A812A2" w:rsidP="00A812A2">
      <w:pPr>
        <w:pStyle w:val="BodyText"/>
        <w:numPr>
          <w:ilvl w:val="1"/>
          <w:numId w:val="20"/>
        </w:numPr>
        <w:rPr>
          <w:color w:val="000000"/>
          <w:sz w:val="22"/>
          <w:szCs w:val="22"/>
        </w:rPr>
      </w:pPr>
      <w:r w:rsidRPr="008227EC">
        <w:rPr>
          <w:sz w:val="22"/>
          <w:szCs w:val="22"/>
        </w:rPr>
        <w:t>Interactive</w:t>
      </w:r>
      <w:r w:rsidRPr="008227EC">
        <w:rPr>
          <w:spacing w:val="-11"/>
          <w:sz w:val="22"/>
          <w:szCs w:val="22"/>
        </w:rPr>
        <w:t xml:space="preserve"> </w:t>
      </w:r>
      <w:r w:rsidRPr="008227EC">
        <w:rPr>
          <w:sz w:val="22"/>
          <w:szCs w:val="22"/>
        </w:rPr>
        <w:t>tools</w:t>
      </w:r>
      <w:r w:rsidRPr="008227EC">
        <w:rPr>
          <w:spacing w:val="-8"/>
          <w:sz w:val="22"/>
          <w:szCs w:val="22"/>
        </w:rPr>
        <w:t xml:space="preserve"> </w:t>
      </w:r>
      <w:r w:rsidRPr="008227EC">
        <w:rPr>
          <w:sz w:val="22"/>
          <w:szCs w:val="22"/>
        </w:rPr>
        <w:t>and</w:t>
      </w:r>
      <w:r w:rsidRPr="008227EC">
        <w:rPr>
          <w:spacing w:val="-8"/>
          <w:sz w:val="22"/>
          <w:szCs w:val="22"/>
        </w:rPr>
        <w:t xml:space="preserve"> </w:t>
      </w:r>
      <w:r w:rsidRPr="008227EC">
        <w:rPr>
          <w:sz w:val="22"/>
          <w:szCs w:val="22"/>
        </w:rPr>
        <w:t>calculators</w:t>
      </w:r>
      <w:r w:rsidRPr="008227EC">
        <w:rPr>
          <w:spacing w:val="-7"/>
          <w:sz w:val="22"/>
          <w:szCs w:val="22"/>
        </w:rPr>
        <w:t xml:space="preserve"> </w:t>
      </w:r>
      <w:r w:rsidRPr="008227EC">
        <w:rPr>
          <w:sz w:val="22"/>
          <w:szCs w:val="22"/>
        </w:rPr>
        <w:t>to</w:t>
      </w:r>
      <w:r w:rsidRPr="008227EC">
        <w:rPr>
          <w:spacing w:val="-8"/>
          <w:sz w:val="22"/>
          <w:szCs w:val="22"/>
        </w:rPr>
        <w:t xml:space="preserve"> </w:t>
      </w:r>
      <w:r w:rsidRPr="008227EC">
        <w:rPr>
          <w:sz w:val="22"/>
          <w:szCs w:val="22"/>
        </w:rPr>
        <w:t>help</w:t>
      </w:r>
      <w:r w:rsidRPr="008227EC">
        <w:rPr>
          <w:spacing w:val="-8"/>
          <w:sz w:val="22"/>
          <w:szCs w:val="22"/>
        </w:rPr>
        <w:t xml:space="preserve"> </w:t>
      </w:r>
      <w:r w:rsidRPr="008227EC">
        <w:rPr>
          <w:sz w:val="22"/>
          <w:szCs w:val="22"/>
        </w:rPr>
        <w:t>with</w:t>
      </w:r>
      <w:r w:rsidRPr="008227EC">
        <w:rPr>
          <w:spacing w:val="-7"/>
          <w:sz w:val="22"/>
          <w:szCs w:val="22"/>
        </w:rPr>
        <w:t xml:space="preserve"> </w:t>
      </w:r>
      <w:r w:rsidRPr="008227EC">
        <w:rPr>
          <w:sz w:val="22"/>
          <w:szCs w:val="22"/>
        </w:rPr>
        <w:t>savings,</w:t>
      </w:r>
      <w:r w:rsidRPr="008227EC">
        <w:rPr>
          <w:spacing w:val="-7"/>
          <w:sz w:val="22"/>
          <w:szCs w:val="22"/>
        </w:rPr>
        <w:t xml:space="preserve"> </w:t>
      </w:r>
      <w:r w:rsidRPr="008227EC">
        <w:rPr>
          <w:sz w:val="22"/>
          <w:szCs w:val="22"/>
        </w:rPr>
        <w:t>mortgage,</w:t>
      </w:r>
      <w:r w:rsidRPr="008227EC">
        <w:rPr>
          <w:spacing w:val="-7"/>
          <w:sz w:val="22"/>
          <w:szCs w:val="22"/>
        </w:rPr>
        <w:t xml:space="preserve"> </w:t>
      </w:r>
      <w:r w:rsidRPr="008227EC">
        <w:rPr>
          <w:sz w:val="22"/>
          <w:szCs w:val="22"/>
        </w:rPr>
        <w:t>debt and retirement</w:t>
      </w:r>
    </w:p>
    <w:p w14:paraId="102A242D" w14:textId="77777777" w:rsidR="00A812A2" w:rsidRPr="008227EC" w:rsidRDefault="00A812A2" w:rsidP="00A812A2">
      <w:pPr>
        <w:pStyle w:val="BodyText"/>
        <w:numPr>
          <w:ilvl w:val="1"/>
          <w:numId w:val="20"/>
        </w:numPr>
        <w:rPr>
          <w:color w:val="000000"/>
          <w:spacing w:val="-2"/>
          <w:sz w:val="22"/>
          <w:szCs w:val="22"/>
        </w:rPr>
      </w:pPr>
      <w:r w:rsidRPr="008227EC">
        <w:rPr>
          <w:sz w:val="22"/>
          <w:szCs w:val="22"/>
        </w:rPr>
        <w:t>Smart</w:t>
      </w:r>
      <w:r w:rsidRPr="008227EC">
        <w:rPr>
          <w:spacing w:val="-5"/>
          <w:sz w:val="22"/>
          <w:szCs w:val="22"/>
        </w:rPr>
        <w:t xml:space="preserve"> </w:t>
      </w:r>
      <w:r w:rsidRPr="008227EC">
        <w:rPr>
          <w:sz w:val="22"/>
          <w:szCs w:val="22"/>
        </w:rPr>
        <w:t>technology</w:t>
      </w:r>
      <w:r w:rsidRPr="008227EC">
        <w:rPr>
          <w:spacing w:val="-5"/>
          <w:sz w:val="22"/>
          <w:szCs w:val="22"/>
        </w:rPr>
        <w:t xml:space="preserve"> </w:t>
      </w:r>
      <w:r w:rsidRPr="008227EC">
        <w:rPr>
          <w:sz w:val="22"/>
          <w:szCs w:val="22"/>
        </w:rPr>
        <w:t>designed</w:t>
      </w:r>
      <w:r w:rsidRPr="008227EC">
        <w:rPr>
          <w:spacing w:val="-7"/>
          <w:sz w:val="22"/>
          <w:szCs w:val="22"/>
        </w:rPr>
        <w:t xml:space="preserve"> </w:t>
      </w:r>
      <w:r w:rsidRPr="008227EC">
        <w:rPr>
          <w:sz w:val="22"/>
          <w:szCs w:val="22"/>
        </w:rPr>
        <w:t>to</w:t>
      </w:r>
      <w:r w:rsidRPr="008227EC">
        <w:rPr>
          <w:spacing w:val="-6"/>
          <w:sz w:val="22"/>
          <w:szCs w:val="22"/>
        </w:rPr>
        <w:t xml:space="preserve"> </w:t>
      </w:r>
      <w:r w:rsidRPr="008227EC">
        <w:rPr>
          <w:sz w:val="22"/>
          <w:szCs w:val="22"/>
        </w:rPr>
        <w:t>keep</w:t>
      </w:r>
      <w:r w:rsidRPr="008227EC">
        <w:rPr>
          <w:spacing w:val="-7"/>
          <w:sz w:val="22"/>
          <w:szCs w:val="22"/>
        </w:rPr>
        <w:t xml:space="preserve"> </w:t>
      </w:r>
      <w:r w:rsidRPr="008227EC">
        <w:rPr>
          <w:sz w:val="22"/>
          <w:szCs w:val="22"/>
        </w:rPr>
        <w:t>you</w:t>
      </w:r>
      <w:r w:rsidRPr="008227EC">
        <w:rPr>
          <w:spacing w:val="-7"/>
          <w:sz w:val="22"/>
          <w:szCs w:val="22"/>
        </w:rPr>
        <w:t xml:space="preserve"> </w:t>
      </w:r>
      <w:r w:rsidRPr="008227EC">
        <w:rPr>
          <w:sz w:val="22"/>
          <w:szCs w:val="22"/>
        </w:rPr>
        <w:t>on</w:t>
      </w:r>
      <w:r w:rsidRPr="008227EC">
        <w:rPr>
          <w:spacing w:val="-5"/>
          <w:sz w:val="22"/>
          <w:szCs w:val="22"/>
        </w:rPr>
        <w:t xml:space="preserve"> </w:t>
      </w:r>
      <w:r w:rsidRPr="008227EC">
        <w:rPr>
          <w:spacing w:val="-2"/>
          <w:sz w:val="22"/>
          <w:szCs w:val="22"/>
        </w:rPr>
        <w:t>track</w:t>
      </w:r>
    </w:p>
    <w:p w14:paraId="3BBA9748" w14:textId="0DEEEC10" w:rsidR="00A812A2" w:rsidRPr="008227EC" w:rsidRDefault="00A812A2" w:rsidP="00A812A2">
      <w:pPr>
        <w:pStyle w:val="BodyText"/>
        <w:numPr>
          <w:ilvl w:val="0"/>
          <w:numId w:val="20"/>
        </w:numPr>
        <w:rPr>
          <w:color w:val="000000"/>
          <w:spacing w:val="-5"/>
          <w:sz w:val="22"/>
          <w:szCs w:val="22"/>
        </w:rPr>
      </w:pPr>
      <w:r w:rsidRPr="008227EC">
        <w:rPr>
          <w:sz w:val="22"/>
          <w:szCs w:val="22"/>
        </w:rPr>
        <w:t>Download</w:t>
      </w:r>
      <w:r w:rsidRPr="008227EC">
        <w:rPr>
          <w:spacing w:val="-8"/>
          <w:sz w:val="22"/>
          <w:szCs w:val="22"/>
        </w:rPr>
        <w:t xml:space="preserve"> </w:t>
      </w:r>
      <w:r w:rsidRPr="008227EC">
        <w:rPr>
          <w:sz w:val="22"/>
          <w:szCs w:val="22"/>
        </w:rPr>
        <w:t>the</w:t>
      </w:r>
      <w:r w:rsidRPr="008227EC">
        <w:rPr>
          <w:spacing w:val="-7"/>
          <w:sz w:val="22"/>
          <w:szCs w:val="22"/>
        </w:rPr>
        <w:t xml:space="preserve"> </w:t>
      </w:r>
      <w:proofErr w:type="spellStart"/>
      <w:r w:rsidR="00955B52" w:rsidRPr="008227EC">
        <w:rPr>
          <w:spacing w:val="-7"/>
          <w:sz w:val="22"/>
          <w:szCs w:val="22"/>
        </w:rPr>
        <w:t>Corebridge</w:t>
      </w:r>
      <w:proofErr w:type="spellEnd"/>
      <w:r w:rsidR="00955B52" w:rsidRPr="008227EC">
        <w:rPr>
          <w:spacing w:val="-7"/>
          <w:sz w:val="22"/>
          <w:szCs w:val="22"/>
        </w:rPr>
        <w:t xml:space="preserve"> Financial </w:t>
      </w:r>
      <w:r w:rsidRPr="008227EC">
        <w:rPr>
          <w:sz w:val="22"/>
          <w:szCs w:val="22"/>
        </w:rPr>
        <w:t>mobile</w:t>
      </w:r>
      <w:r w:rsidRPr="008227EC">
        <w:rPr>
          <w:spacing w:val="-4"/>
          <w:sz w:val="22"/>
          <w:szCs w:val="22"/>
        </w:rPr>
        <w:t xml:space="preserve"> </w:t>
      </w:r>
      <w:r w:rsidRPr="008227EC">
        <w:rPr>
          <w:spacing w:val="-5"/>
          <w:sz w:val="22"/>
          <w:szCs w:val="22"/>
        </w:rPr>
        <w:t>app to access your account anywhere</w:t>
      </w:r>
    </w:p>
    <w:p w14:paraId="004A8332" w14:textId="57828E5F" w:rsidR="00A812A2" w:rsidRPr="008227EC" w:rsidRDefault="00A812A2" w:rsidP="00A812A2">
      <w:pPr>
        <w:pStyle w:val="BodyText"/>
        <w:numPr>
          <w:ilvl w:val="0"/>
          <w:numId w:val="20"/>
        </w:numPr>
        <w:rPr>
          <w:color w:val="000000"/>
          <w:spacing w:val="-2"/>
          <w:sz w:val="22"/>
          <w:szCs w:val="22"/>
        </w:rPr>
      </w:pPr>
      <w:r w:rsidRPr="008227EC">
        <w:rPr>
          <w:sz w:val="22"/>
          <w:szCs w:val="22"/>
        </w:rPr>
        <w:t>Sign</w:t>
      </w:r>
      <w:r w:rsidRPr="008227EC">
        <w:rPr>
          <w:spacing w:val="-5"/>
          <w:sz w:val="22"/>
          <w:szCs w:val="22"/>
        </w:rPr>
        <w:t xml:space="preserve"> </w:t>
      </w:r>
      <w:r w:rsidRPr="008227EC">
        <w:rPr>
          <w:sz w:val="22"/>
          <w:szCs w:val="22"/>
        </w:rPr>
        <w:t>up</w:t>
      </w:r>
      <w:r w:rsidRPr="008227EC">
        <w:rPr>
          <w:spacing w:val="-5"/>
          <w:sz w:val="22"/>
          <w:szCs w:val="22"/>
        </w:rPr>
        <w:t xml:space="preserve"> </w:t>
      </w:r>
      <w:r w:rsidRPr="008227EC">
        <w:rPr>
          <w:sz w:val="22"/>
          <w:szCs w:val="22"/>
        </w:rPr>
        <w:t>for</w:t>
      </w:r>
      <w:r w:rsidRPr="008227EC">
        <w:rPr>
          <w:spacing w:val="-4"/>
          <w:sz w:val="22"/>
          <w:szCs w:val="22"/>
        </w:rPr>
        <w:t xml:space="preserve"> </w:t>
      </w:r>
      <w:proofErr w:type="spellStart"/>
      <w:r w:rsidRPr="008227EC">
        <w:rPr>
          <w:sz w:val="22"/>
          <w:szCs w:val="22"/>
        </w:rPr>
        <w:t>eDelivery</w:t>
      </w:r>
      <w:proofErr w:type="spellEnd"/>
      <w:r w:rsidRPr="008227EC">
        <w:rPr>
          <w:spacing w:val="-4"/>
          <w:sz w:val="22"/>
          <w:szCs w:val="22"/>
        </w:rPr>
        <w:t xml:space="preserve"> </w:t>
      </w:r>
      <w:r w:rsidRPr="008227EC">
        <w:rPr>
          <w:spacing w:val="-2"/>
          <w:sz w:val="22"/>
          <w:szCs w:val="22"/>
        </w:rPr>
        <w:t xml:space="preserve">to stay </w:t>
      </w:r>
      <w:r w:rsidR="003D4181" w:rsidRPr="008227EC">
        <w:rPr>
          <w:spacing w:val="-2"/>
          <w:sz w:val="22"/>
          <w:szCs w:val="22"/>
        </w:rPr>
        <w:t>up to date</w:t>
      </w:r>
      <w:r w:rsidR="00955B52" w:rsidRPr="008227EC">
        <w:rPr>
          <w:spacing w:val="-2"/>
          <w:sz w:val="22"/>
          <w:szCs w:val="22"/>
        </w:rPr>
        <w:t xml:space="preserve"> on plan communications</w:t>
      </w:r>
    </w:p>
    <w:p w14:paraId="4597C711" w14:textId="77777777" w:rsidR="00A812A2" w:rsidRPr="008227EC" w:rsidRDefault="00A812A2" w:rsidP="00A812A2">
      <w:pPr>
        <w:pStyle w:val="BodyText"/>
        <w:numPr>
          <w:ilvl w:val="0"/>
          <w:numId w:val="20"/>
        </w:numPr>
        <w:rPr>
          <w:color w:val="000000"/>
          <w:spacing w:val="-2"/>
          <w:sz w:val="22"/>
          <w:szCs w:val="22"/>
        </w:rPr>
      </w:pPr>
      <w:r w:rsidRPr="008227EC">
        <w:rPr>
          <w:sz w:val="22"/>
          <w:szCs w:val="22"/>
        </w:rPr>
        <w:t>Review</w:t>
      </w:r>
      <w:r w:rsidRPr="008227EC">
        <w:rPr>
          <w:spacing w:val="-12"/>
          <w:sz w:val="22"/>
          <w:szCs w:val="22"/>
        </w:rPr>
        <w:t xml:space="preserve"> </w:t>
      </w:r>
      <w:r w:rsidRPr="008227EC">
        <w:rPr>
          <w:sz w:val="22"/>
          <w:szCs w:val="22"/>
        </w:rPr>
        <w:t>your</w:t>
      </w:r>
      <w:r w:rsidRPr="008227EC">
        <w:rPr>
          <w:spacing w:val="-11"/>
          <w:sz w:val="22"/>
          <w:szCs w:val="22"/>
        </w:rPr>
        <w:t xml:space="preserve"> </w:t>
      </w:r>
      <w:r w:rsidRPr="008227EC">
        <w:rPr>
          <w:sz w:val="22"/>
          <w:szCs w:val="22"/>
        </w:rPr>
        <w:t>account</w:t>
      </w:r>
      <w:r w:rsidRPr="008227EC">
        <w:rPr>
          <w:spacing w:val="-13"/>
          <w:sz w:val="22"/>
          <w:szCs w:val="22"/>
        </w:rPr>
        <w:t xml:space="preserve"> </w:t>
      </w:r>
      <w:r w:rsidRPr="008227EC">
        <w:rPr>
          <w:sz w:val="22"/>
          <w:szCs w:val="22"/>
        </w:rPr>
        <w:t>information,</w:t>
      </w:r>
      <w:r w:rsidRPr="008227EC">
        <w:rPr>
          <w:spacing w:val="-12"/>
          <w:sz w:val="22"/>
          <w:szCs w:val="22"/>
        </w:rPr>
        <w:t xml:space="preserve"> </w:t>
      </w:r>
      <w:r w:rsidRPr="008227EC">
        <w:rPr>
          <w:sz w:val="22"/>
          <w:szCs w:val="22"/>
        </w:rPr>
        <w:t>including</w:t>
      </w:r>
      <w:r w:rsidRPr="008227EC">
        <w:rPr>
          <w:spacing w:val="-12"/>
          <w:sz w:val="22"/>
          <w:szCs w:val="22"/>
        </w:rPr>
        <w:t xml:space="preserve"> your </w:t>
      </w:r>
      <w:r w:rsidRPr="008227EC">
        <w:rPr>
          <w:sz w:val="22"/>
          <w:szCs w:val="22"/>
        </w:rPr>
        <w:t>beneficiaries</w:t>
      </w:r>
      <w:r w:rsidRPr="008227EC">
        <w:rPr>
          <w:spacing w:val="-11"/>
          <w:sz w:val="22"/>
          <w:szCs w:val="22"/>
        </w:rPr>
        <w:t xml:space="preserve"> </w:t>
      </w:r>
      <w:r w:rsidRPr="008227EC">
        <w:rPr>
          <w:sz w:val="22"/>
          <w:szCs w:val="22"/>
        </w:rPr>
        <w:t>and</w:t>
      </w:r>
      <w:r w:rsidRPr="008227EC">
        <w:rPr>
          <w:spacing w:val="-12"/>
          <w:sz w:val="22"/>
          <w:szCs w:val="22"/>
        </w:rPr>
        <w:t xml:space="preserve"> </w:t>
      </w:r>
      <w:r w:rsidRPr="008227EC">
        <w:rPr>
          <w:sz w:val="22"/>
          <w:szCs w:val="22"/>
        </w:rPr>
        <w:t xml:space="preserve">investment </w:t>
      </w:r>
      <w:r w:rsidRPr="008227EC">
        <w:rPr>
          <w:spacing w:val="-2"/>
          <w:sz w:val="22"/>
          <w:szCs w:val="22"/>
        </w:rPr>
        <w:t>strategy</w:t>
      </w:r>
    </w:p>
    <w:p w14:paraId="6ABCAFF7" w14:textId="77777777" w:rsidR="00A812A2" w:rsidRPr="008227EC" w:rsidRDefault="00A812A2" w:rsidP="00A812A2">
      <w:pPr>
        <w:pStyle w:val="BodyText"/>
        <w:numPr>
          <w:ilvl w:val="0"/>
          <w:numId w:val="20"/>
        </w:numPr>
        <w:rPr>
          <w:color w:val="000000"/>
          <w:spacing w:val="-2"/>
          <w:sz w:val="22"/>
          <w:szCs w:val="22"/>
        </w:rPr>
      </w:pPr>
      <w:r w:rsidRPr="008227EC">
        <w:rPr>
          <w:spacing w:val="-2"/>
          <w:sz w:val="22"/>
          <w:szCs w:val="22"/>
        </w:rPr>
        <w:t>Meet with a financial professional</w:t>
      </w:r>
    </w:p>
    <w:p w14:paraId="63B78852" w14:textId="77777777" w:rsidR="00A812A2" w:rsidRPr="00380A09" w:rsidRDefault="00A812A2" w:rsidP="00A812A2">
      <w:pPr>
        <w:pStyle w:val="BodyText"/>
        <w:rPr>
          <w:color w:val="E222D4"/>
          <w:spacing w:val="-2"/>
        </w:rPr>
      </w:pPr>
      <w:bookmarkStart w:id="12" w:name="[Optional_closing"/>
      <w:bookmarkEnd w:id="12"/>
    </w:p>
    <w:p w14:paraId="12F599B8" w14:textId="7B933042" w:rsidR="00A812A2" w:rsidRPr="008227EC" w:rsidRDefault="00A812A2" w:rsidP="00A812A2">
      <w:pPr>
        <w:pStyle w:val="BodyText"/>
        <w:rPr>
          <w:color w:val="C052ED"/>
          <w:sz w:val="22"/>
          <w:szCs w:val="22"/>
        </w:rPr>
      </w:pPr>
      <w:r w:rsidRPr="008227EC">
        <w:rPr>
          <w:sz w:val="22"/>
          <w:szCs w:val="22"/>
        </w:rPr>
        <w:t>Should</w:t>
      </w:r>
      <w:r w:rsidRPr="008227EC">
        <w:rPr>
          <w:spacing w:val="-7"/>
          <w:sz w:val="22"/>
          <w:szCs w:val="22"/>
        </w:rPr>
        <w:t xml:space="preserve"> </w:t>
      </w:r>
      <w:r w:rsidRPr="008227EC">
        <w:rPr>
          <w:sz w:val="22"/>
          <w:szCs w:val="22"/>
        </w:rPr>
        <w:t>you</w:t>
      </w:r>
      <w:r w:rsidRPr="008227EC">
        <w:rPr>
          <w:spacing w:val="-6"/>
          <w:sz w:val="22"/>
          <w:szCs w:val="22"/>
        </w:rPr>
        <w:t xml:space="preserve"> </w:t>
      </w:r>
      <w:r w:rsidRPr="008227EC">
        <w:rPr>
          <w:sz w:val="22"/>
          <w:szCs w:val="22"/>
        </w:rPr>
        <w:t>have</w:t>
      </w:r>
      <w:r w:rsidRPr="008227EC">
        <w:rPr>
          <w:spacing w:val="-6"/>
          <w:sz w:val="22"/>
          <w:szCs w:val="22"/>
        </w:rPr>
        <w:t xml:space="preserve"> </w:t>
      </w:r>
      <w:r w:rsidRPr="008227EC">
        <w:rPr>
          <w:sz w:val="22"/>
          <w:szCs w:val="22"/>
        </w:rPr>
        <w:t>questions</w:t>
      </w:r>
      <w:r w:rsidRPr="008227EC">
        <w:rPr>
          <w:spacing w:val="-3"/>
          <w:sz w:val="22"/>
          <w:szCs w:val="22"/>
        </w:rPr>
        <w:t xml:space="preserve"> </w:t>
      </w:r>
      <w:r w:rsidRPr="008227EC">
        <w:rPr>
          <w:color w:val="000000"/>
          <w:sz w:val="22"/>
          <w:szCs w:val="22"/>
        </w:rPr>
        <w:t>or</w:t>
      </w:r>
      <w:r w:rsidRPr="008227EC">
        <w:rPr>
          <w:color w:val="000000"/>
          <w:spacing w:val="-7"/>
          <w:sz w:val="22"/>
          <w:szCs w:val="22"/>
        </w:rPr>
        <w:t xml:space="preserve"> </w:t>
      </w:r>
      <w:r w:rsidRPr="008227EC">
        <w:rPr>
          <w:color w:val="000000"/>
          <w:sz w:val="22"/>
          <w:szCs w:val="22"/>
        </w:rPr>
        <w:t>would</w:t>
      </w:r>
      <w:r w:rsidRPr="008227EC">
        <w:rPr>
          <w:color w:val="000000"/>
          <w:spacing w:val="-8"/>
          <w:sz w:val="22"/>
          <w:szCs w:val="22"/>
        </w:rPr>
        <w:t xml:space="preserve"> </w:t>
      </w:r>
      <w:r w:rsidRPr="008227EC">
        <w:rPr>
          <w:color w:val="000000"/>
          <w:sz w:val="22"/>
          <w:szCs w:val="22"/>
        </w:rPr>
        <w:t>like</w:t>
      </w:r>
      <w:r w:rsidRPr="008227EC">
        <w:rPr>
          <w:color w:val="000000"/>
          <w:spacing w:val="-8"/>
          <w:sz w:val="22"/>
          <w:szCs w:val="22"/>
        </w:rPr>
        <w:t xml:space="preserve"> </w:t>
      </w:r>
      <w:r w:rsidRPr="008227EC">
        <w:rPr>
          <w:color w:val="000000"/>
          <w:sz w:val="22"/>
          <w:szCs w:val="22"/>
        </w:rPr>
        <w:t>to</w:t>
      </w:r>
      <w:r w:rsidRPr="008227EC">
        <w:rPr>
          <w:color w:val="000000"/>
          <w:spacing w:val="-8"/>
          <w:sz w:val="22"/>
          <w:szCs w:val="22"/>
        </w:rPr>
        <w:t xml:space="preserve"> </w:t>
      </w:r>
      <w:r w:rsidRPr="008227EC">
        <w:rPr>
          <w:color w:val="000000"/>
          <w:sz w:val="22"/>
          <w:szCs w:val="22"/>
        </w:rPr>
        <w:t>schedule</w:t>
      </w:r>
      <w:r w:rsidRPr="008227EC">
        <w:rPr>
          <w:color w:val="000000"/>
          <w:spacing w:val="-7"/>
          <w:sz w:val="22"/>
          <w:szCs w:val="22"/>
        </w:rPr>
        <w:t xml:space="preserve"> </w:t>
      </w:r>
      <w:r w:rsidRPr="008227EC">
        <w:rPr>
          <w:color w:val="000000"/>
          <w:sz w:val="22"/>
          <w:szCs w:val="22"/>
        </w:rPr>
        <w:t>an</w:t>
      </w:r>
      <w:r w:rsidRPr="008227EC">
        <w:rPr>
          <w:color w:val="000000"/>
          <w:spacing w:val="-8"/>
          <w:sz w:val="22"/>
          <w:szCs w:val="22"/>
        </w:rPr>
        <w:t xml:space="preserve"> </w:t>
      </w:r>
      <w:r w:rsidRPr="008227EC">
        <w:rPr>
          <w:color w:val="000000"/>
          <w:sz w:val="22"/>
          <w:szCs w:val="22"/>
        </w:rPr>
        <w:t>in-person</w:t>
      </w:r>
      <w:r w:rsidRPr="008227EC">
        <w:rPr>
          <w:color w:val="000000"/>
          <w:spacing w:val="-8"/>
          <w:sz w:val="22"/>
          <w:szCs w:val="22"/>
        </w:rPr>
        <w:t xml:space="preserve"> </w:t>
      </w:r>
      <w:r w:rsidRPr="008227EC">
        <w:rPr>
          <w:color w:val="000000"/>
          <w:sz w:val="22"/>
          <w:szCs w:val="22"/>
        </w:rPr>
        <w:t>meeting</w:t>
      </w:r>
      <w:r w:rsidRPr="008227EC">
        <w:rPr>
          <w:color w:val="000000"/>
          <w:spacing w:val="-8"/>
          <w:sz w:val="22"/>
          <w:szCs w:val="22"/>
        </w:rPr>
        <w:t xml:space="preserve"> </w:t>
      </w:r>
      <w:r w:rsidRPr="008227EC">
        <w:rPr>
          <w:color w:val="000000"/>
          <w:sz w:val="22"/>
          <w:szCs w:val="22"/>
        </w:rPr>
        <w:t>to</w:t>
      </w:r>
      <w:r w:rsidRPr="008227EC">
        <w:rPr>
          <w:color w:val="000000"/>
          <w:spacing w:val="-8"/>
          <w:sz w:val="22"/>
          <w:szCs w:val="22"/>
        </w:rPr>
        <w:t xml:space="preserve"> </w:t>
      </w:r>
      <w:r w:rsidRPr="008227EC">
        <w:rPr>
          <w:color w:val="000000"/>
          <w:sz w:val="22"/>
          <w:szCs w:val="22"/>
        </w:rPr>
        <w:t xml:space="preserve">assist with enrollment or changes, please call your </w:t>
      </w:r>
      <w:proofErr w:type="spellStart"/>
      <w:r w:rsidRPr="008227EC">
        <w:rPr>
          <w:color w:val="000000"/>
          <w:sz w:val="22"/>
          <w:szCs w:val="22"/>
        </w:rPr>
        <w:t>Corebridge</w:t>
      </w:r>
      <w:proofErr w:type="spellEnd"/>
      <w:r w:rsidRPr="008227EC">
        <w:rPr>
          <w:color w:val="000000"/>
          <w:sz w:val="22"/>
          <w:szCs w:val="22"/>
        </w:rPr>
        <w:t xml:space="preserve"> financial professional.</w:t>
      </w:r>
    </w:p>
    <w:p w14:paraId="141B85E6" w14:textId="6C7EB14B" w:rsidR="00A812A2" w:rsidRPr="00380A09" w:rsidRDefault="00A812A2" w:rsidP="00A812A2">
      <w:pPr>
        <w:pStyle w:val="Default"/>
        <w:spacing w:after="100" w:afterAutospacing="1" w:line="321" w:lineRule="atLeast"/>
        <w:rPr>
          <w:rFonts w:ascii="Arial" w:hAnsi="Arial" w:cs="Arial"/>
          <w:b/>
          <w:bCs/>
          <w:color w:val="4F00CA" w:themeColor="text1"/>
          <w:sz w:val="40"/>
          <w:szCs w:val="40"/>
        </w:rPr>
      </w:pPr>
    </w:p>
    <w:p w14:paraId="536468CE" w14:textId="29162F84" w:rsidR="00A812A2" w:rsidRPr="00380A09" w:rsidRDefault="00A812A2">
      <w:pPr>
        <w:rPr>
          <w:rFonts w:ascii="Arial" w:hAnsi="Arial" w:cs="Arial"/>
          <w:b/>
          <w:bCs/>
          <w:color w:val="4F00CA" w:themeColor="text1"/>
          <w:sz w:val="40"/>
          <w:szCs w:val="40"/>
        </w:rPr>
      </w:pPr>
    </w:p>
    <w:p w14:paraId="267FDB24" w14:textId="77777777" w:rsidR="00A812A2" w:rsidRPr="00380A09" w:rsidRDefault="00A812A2" w:rsidP="00A812A2">
      <w:pPr>
        <w:pStyle w:val="Default"/>
        <w:spacing w:after="100" w:afterAutospacing="1" w:line="321" w:lineRule="atLeast"/>
        <w:rPr>
          <w:rFonts w:ascii="Arial" w:hAnsi="Arial" w:cs="Arial"/>
          <w:b/>
          <w:bCs/>
          <w:color w:val="4F00CA" w:themeColor="text1"/>
          <w:sz w:val="40"/>
          <w:szCs w:val="40"/>
        </w:rPr>
      </w:pPr>
    </w:p>
    <w:p w14:paraId="2A1C41C9" w14:textId="77777777" w:rsidR="00A812A2" w:rsidRPr="00380A09" w:rsidRDefault="00A812A2" w:rsidP="00A812A2">
      <w:pPr>
        <w:pStyle w:val="Default"/>
        <w:spacing w:after="100" w:afterAutospacing="1" w:line="321" w:lineRule="atLeast"/>
        <w:rPr>
          <w:rFonts w:ascii="Arial" w:hAnsi="Arial" w:cs="Arial"/>
          <w:b/>
          <w:bCs/>
          <w:color w:val="4F00CA" w:themeColor="text1"/>
          <w:sz w:val="40"/>
          <w:szCs w:val="40"/>
        </w:rPr>
      </w:pPr>
    </w:p>
    <w:p w14:paraId="44787998" w14:textId="77777777" w:rsidR="00A812A2" w:rsidRPr="00380A09" w:rsidRDefault="00A812A2" w:rsidP="00A812A2">
      <w:pPr>
        <w:pStyle w:val="Default"/>
        <w:spacing w:after="100" w:afterAutospacing="1" w:line="321" w:lineRule="atLeast"/>
        <w:rPr>
          <w:rFonts w:ascii="Arial" w:hAnsi="Arial" w:cs="Arial"/>
          <w:b/>
          <w:bCs/>
          <w:color w:val="4F00CA" w:themeColor="text1"/>
          <w:sz w:val="40"/>
          <w:szCs w:val="40"/>
        </w:rPr>
      </w:pPr>
    </w:p>
    <w:p w14:paraId="52143694" w14:textId="5C4A1C6C" w:rsidR="00D21F92" w:rsidRPr="00BB1DF6" w:rsidRDefault="009643F4" w:rsidP="00BB1DF6">
      <w:pPr>
        <w:pStyle w:val="Default"/>
        <w:spacing w:after="100" w:afterAutospacing="1" w:line="321" w:lineRule="atLeast"/>
        <w:rPr>
          <w:rFonts w:ascii="Arial" w:hAnsi="Arial" w:cs="Arial"/>
          <w:b/>
          <w:bCs/>
          <w:color w:val="4F00CA" w:themeColor="text1"/>
          <w:sz w:val="40"/>
          <w:szCs w:val="40"/>
        </w:rPr>
      </w:pPr>
      <w:r w:rsidRPr="00380A09">
        <w:rPr>
          <w:rFonts w:ascii="Arial" w:hAnsi="Arial" w:cs="Arial"/>
          <w:noProof/>
          <w:color w:val="010202"/>
        </w:rPr>
        <w:lastRenderedPageBreak/>
        <mc:AlternateContent>
          <mc:Choice Requires="wps">
            <w:drawing>
              <wp:anchor distT="45720" distB="45720" distL="114300" distR="114300" simplePos="0" relativeHeight="251658243" behindDoc="0" locked="0" layoutInCell="1" allowOverlap="1" wp14:anchorId="743B55A4" wp14:editId="6B338C11">
                <wp:simplePos x="0" y="0"/>
                <wp:positionH relativeFrom="column">
                  <wp:posOffset>-224790</wp:posOffset>
                </wp:positionH>
                <wp:positionV relativeFrom="page">
                  <wp:posOffset>3306092</wp:posOffset>
                </wp:positionV>
                <wp:extent cx="6217920" cy="6271895"/>
                <wp:effectExtent l="0" t="0" r="0" b="0"/>
                <wp:wrapSquare wrapText="bothSides"/>
                <wp:docPr id="521307285" name="Text Box 521307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6271895"/>
                        </a:xfrm>
                        <a:prstGeom prst="rect">
                          <a:avLst/>
                        </a:prstGeom>
                        <a:solidFill>
                          <a:srgbClr val="FFFFFF"/>
                        </a:solidFill>
                        <a:ln w="9525">
                          <a:noFill/>
                          <a:miter lim="800000"/>
                          <a:headEnd/>
                          <a:tailEnd/>
                        </a:ln>
                      </wps:spPr>
                      <wps:txbx>
                        <w:txbxContent>
                          <w:p w14:paraId="145CCACD" w14:textId="3159529E" w:rsidR="00A812A2" w:rsidRPr="00412CF9" w:rsidRDefault="00A812A2" w:rsidP="00A812A2">
                            <w:pPr>
                              <w:autoSpaceDE w:val="0"/>
                              <w:autoSpaceDN w:val="0"/>
                              <w:adjustRightInd w:val="0"/>
                              <w:spacing w:after="120" w:line="240" w:lineRule="auto"/>
                              <w:rPr>
                                <w:rFonts w:ascii="Arial" w:hAnsi="Arial" w:cs="Arial"/>
                                <w:color w:val="4F00CA" w:themeColor="text1"/>
                              </w:rPr>
                            </w:pPr>
                            <w:r w:rsidRPr="00412CF9">
                              <w:rPr>
                                <w:rFonts w:ascii="Arial" w:hAnsi="Arial" w:cs="Arial"/>
                                <w:color w:val="4F00CA" w:themeColor="text1"/>
                              </w:rPr>
                              <w:t>corebridgefinancial.com/retire 1.800.448.2542</w:t>
                            </w:r>
                          </w:p>
                          <w:p w14:paraId="46DCD0B8" w14:textId="77777777" w:rsidR="00A812A2" w:rsidRPr="000C73E9" w:rsidRDefault="00A812A2" w:rsidP="00A812A2">
                            <w:pPr>
                              <w:autoSpaceDE w:val="0"/>
                              <w:autoSpaceDN w:val="0"/>
                              <w:adjustRightInd w:val="0"/>
                              <w:spacing w:after="0" w:line="240" w:lineRule="auto"/>
                              <w:rPr>
                                <w:rFonts w:ascii="Arial" w:hAnsi="Arial" w:cs="Arial"/>
                                <w:color w:val="4F00CA" w:themeColor="text1"/>
                                <w:sz w:val="26"/>
                                <w:szCs w:val="26"/>
                              </w:rPr>
                            </w:pPr>
                            <w:r w:rsidRPr="000C73E9">
                              <w:rPr>
                                <w:rFonts w:ascii="Arial" w:hAnsi="Arial" w:cs="Arial"/>
                                <w:color w:val="4F00CA" w:themeColor="text1"/>
                                <w:sz w:val="26"/>
                                <w:szCs w:val="26"/>
                              </w:rPr>
                              <w:t xml:space="preserve">We’re here to help you </w:t>
                            </w:r>
                            <w:proofErr w:type="gramStart"/>
                            <w:r w:rsidRPr="000C73E9">
                              <w:rPr>
                                <w:rFonts w:ascii="Arial" w:hAnsi="Arial" w:cs="Arial"/>
                                <w:color w:val="4F00CA" w:themeColor="text1"/>
                                <w:sz w:val="26"/>
                                <w:szCs w:val="26"/>
                              </w:rPr>
                              <w:t>take action</w:t>
                            </w:r>
                            <w:proofErr w:type="gramEnd"/>
                          </w:p>
                          <w:p w14:paraId="2040102B" w14:textId="77777777" w:rsidR="00A812A2" w:rsidRDefault="00A812A2" w:rsidP="00A812A2">
                            <w:pPr>
                              <w:pStyle w:val="paragraph"/>
                              <w:spacing w:before="0" w:beforeAutospacing="0" w:after="120" w:afterAutospacing="0"/>
                              <w:textAlignment w:val="baseline"/>
                              <w:rPr>
                                <w:rStyle w:val="normaltextrun"/>
                                <w:rFonts w:ascii="Arial" w:hAnsi="Arial" w:cs="Arial"/>
                                <w:b/>
                                <w:bCs/>
                                <w:sz w:val="20"/>
                                <w:szCs w:val="20"/>
                              </w:rPr>
                            </w:pPr>
                          </w:p>
                          <w:p w14:paraId="56B3B0D9" w14:textId="411C0DD3" w:rsidR="00A812A2" w:rsidRDefault="00A812A2" w:rsidP="00A812A2">
                            <w:pPr>
                              <w:pStyle w:val="paragraph"/>
                              <w:spacing w:before="0" w:beforeAutospacing="0" w:after="120" w:afterAutospacing="0"/>
                              <w:textAlignment w:val="baseline"/>
                              <w:rPr>
                                <w:rStyle w:val="eop"/>
                                <w:rFonts w:ascii="Arial" w:hAnsi="Arial" w:cs="Arial"/>
                                <w:sz w:val="20"/>
                                <w:szCs w:val="20"/>
                              </w:rPr>
                            </w:pPr>
                            <w:r>
                              <w:rPr>
                                <w:rStyle w:val="normaltextrun"/>
                                <w:rFonts w:ascii="Arial" w:hAnsi="Arial" w:cs="Arial"/>
                                <w:b/>
                                <w:bCs/>
                                <w:sz w:val="20"/>
                                <w:szCs w:val="20"/>
                              </w:rPr>
                              <w:t>Investors should ca</w:t>
                            </w:r>
                            <w:r w:rsidRPr="00C85C2A">
                              <w:rPr>
                                <w:rStyle w:val="normaltextrun"/>
                                <w:rFonts w:ascii="Arial" w:hAnsi="Arial" w:cs="Arial"/>
                                <w:b/>
                                <w:bCs/>
                                <w:color w:val="000000" w:themeColor="accent1"/>
                                <w:sz w:val="20"/>
                                <w:szCs w:val="20"/>
                              </w:rPr>
                              <w:t xml:space="preserve">refully consider the investment objectives, risks, fees, charges and expenses before investing. Read the fund prospectuses carefully before investing. The fund prospectuses </w:t>
                            </w:r>
                            <w:r w:rsidR="001F36A2" w:rsidRPr="00C85C2A">
                              <w:rPr>
                                <w:rStyle w:val="normaltextrun"/>
                                <w:rFonts w:ascii="Arial" w:hAnsi="Arial" w:cs="Arial"/>
                                <w:b/>
                                <w:bCs/>
                                <w:color w:val="000000" w:themeColor="accent1"/>
                                <w:sz w:val="20"/>
                                <w:szCs w:val="20"/>
                              </w:rPr>
                              <w:t xml:space="preserve">and, if available, the summary prospectus </w:t>
                            </w:r>
                            <w:r w:rsidRPr="00C85C2A">
                              <w:rPr>
                                <w:rStyle w:val="normaltextrun"/>
                                <w:rFonts w:ascii="Arial" w:hAnsi="Arial" w:cs="Arial"/>
                                <w:b/>
                                <w:bCs/>
                                <w:color w:val="000000" w:themeColor="accent1"/>
                                <w:sz w:val="20"/>
                                <w:szCs w:val="20"/>
                              </w:rPr>
                              <w:t>contain important information, which can be obtained from your financial professional, at </w:t>
                            </w:r>
                            <w:r w:rsidRPr="00C85C2A">
                              <w:rPr>
                                <w:rStyle w:val="eop"/>
                                <w:rFonts w:ascii="Arial" w:hAnsi="Arial" w:cs="Arial"/>
                                <w:b/>
                                <w:bCs/>
                                <w:color w:val="000000" w:themeColor="accent1"/>
                                <w:sz w:val="20"/>
                                <w:szCs w:val="20"/>
                              </w:rPr>
                              <w:t>corebridgefinancial.com/retire</w:t>
                            </w:r>
                            <w:r w:rsidRPr="00C85C2A">
                              <w:rPr>
                                <w:rStyle w:val="eop"/>
                                <w:rFonts w:ascii="Arial" w:hAnsi="Arial" w:cs="Arial"/>
                                <w:color w:val="000000" w:themeColor="accent1"/>
                                <w:sz w:val="20"/>
                                <w:szCs w:val="20"/>
                              </w:rPr>
                              <w:t xml:space="preserve"> </w:t>
                            </w:r>
                            <w:r w:rsidRPr="00C85C2A">
                              <w:rPr>
                                <w:rStyle w:val="normaltextrun"/>
                                <w:rFonts w:ascii="Arial" w:hAnsi="Arial" w:cs="Arial"/>
                                <w:b/>
                                <w:bCs/>
                                <w:color w:val="000000" w:themeColor="accent1"/>
                                <w:sz w:val="20"/>
                                <w:szCs w:val="20"/>
                              </w:rPr>
                              <w:t>or</w:t>
                            </w:r>
                            <w:r w:rsidRPr="001655F5">
                              <w:rPr>
                                <w:rStyle w:val="normaltextrun"/>
                                <w:rFonts w:ascii="Arial" w:hAnsi="Arial" w:cs="Arial"/>
                                <w:b/>
                                <w:bCs/>
                                <w:sz w:val="20"/>
                                <w:szCs w:val="20"/>
                              </w:rPr>
                              <w:t xml:space="preserve"> by calling 1.800.428.2542 and following the prompts.</w:t>
                            </w:r>
                            <w:r>
                              <w:rPr>
                                <w:rStyle w:val="eop"/>
                                <w:rFonts w:ascii="Arial" w:hAnsi="Arial" w:cs="Arial"/>
                                <w:sz w:val="20"/>
                                <w:szCs w:val="20"/>
                              </w:rPr>
                              <w:t> </w:t>
                            </w:r>
                          </w:p>
                          <w:p w14:paraId="469457BD" w14:textId="77777777" w:rsidR="00A812A2" w:rsidRDefault="00A812A2" w:rsidP="00A812A2">
                            <w:pPr>
                              <w:pStyle w:val="paragraph"/>
                              <w:spacing w:before="0" w:beforeAutospacing="0" w:after="120" w:afterAutospacing="0"/>
                              <w:textAlignment w:val="baseline"/>
                              <w:rPr>
                                <w:rFonts w:ascii="Arial" w:hAnsi="Arial" w:cs="Arial"/>
                                <w:sz w:val="18"/>
                                <w:szCs w:val="18"/>
                              </w:rPr>
                            </w:pPr>
                          </w:p>
                          <w:p w14:paraId="43F6BE82" w14:textId="77777777" w:rsidR="00A812A2" w:rsidRDefault="00A812A2" w:rsidP="00A812A2">
                            <w:pPr>
                              <w:autoSpaceDE w:val="0"/>
                              <w:autoSpaceDN w:val="0"/>
                              <w:adjustRightInd w:val="0"/>
                              <w:spacing w:after="120" w:line="240" w:lineRule="auto"/>
                              <w:rPr>
                                <w:rFonts w:ascii="Arial" w:hAnsi="Arial" w:cs="Arial"/>
                                <w:color w:val="010202"/>
                                <w:sz w:val="16"/>
                                <w:szCs w:val="16"/>
                              </w:rPr>
                            </w:pPr>
                            <w:r>
                              <w:rPr>
                                <w:rFonts w:ascii="Arial" w:hAnsi="Arial" w:cs="Arial"/>
                                <w:sz w:val="18"/>
                                <w:szCs w:val="18"/>
                              </w:rPr>
                              <w:t>Investing involves risk, including the possible loss of principal. Investment values will fluctuate and there is no assurance that the objective of any fund will be achieved. Mutual fund shares are redeemable at the then-current net asset value, which may be more or less than their original cost.</w:t>
                            </w:r>
                          </w:p>
                          <w:p w14:paraId="6BF75AB0" w14:textId="42C7D9E9" w:rsidR="00A812A2" w:rsidRPr="006863AE" w:rsidRDefault="00A812A2" w:rsidP="00A812A2">
                            <w:pPr>
                              <w:autoSpaceDE w:val="0"/>
                              <w:autoSpaceDN w:val="0"/>
                              <w:adjustRightInd w:val="0"/>
                              <w:spacing w:after="120" w:line="240" w:lineRule="auto"/>
                              <w:rPr>
                                <w:rFonts w:ascii="Arial" w:hAnsi="Arial" w:cs="Arial"/>
                                <w:color w:val="010202"/>
                                <w:sz w:val="16"/>
                                <w:szCs w:val="16"/>
                              </w:rPr>
                            </w:pPr>
                            <w:r w:rsidRPr="006863AE">
                              <w:rPr>
                                <w:rFonts w:ascii="Arial" w:hAnsi="Arial" w:cs="Arial"/>
                                <w:color w:val="010202"/>
                                <w:sz w:val="16"/>
                                <w:szCs w:val="16"/>
                                <w:u w:val="single"/>
                              </w:rPr>
                              <w:t xml:space="preserve">Important considerations before deciding to move funds either into or out of a </w:t>
                            </w:r>
                            <w:proofErr w:type="spellStart"/>
                            <w:r w:rsidRPr="006863AE">
                              <w:rPr>
                                <w:rFonts w:ascii="Arial" w:hAnsi="Arial" w:cs="Arial"/>
                                <w:color w:val="010202"/>
                                <w:sz w:val="16"/>
                                <w:szCs w:val="16"/>
                                <w:u w:val="single"/>
                              </w:rPr>
                              <w:t>Corebridge</w:t>
                            </w:r>
                            <w:proofErr w:type="spellEnd"/>
                            <w:r w:rsidRPr="006863AE">
                              <w:rPr>
                                <w:rFonts w:ascii="Arial" w:hAnsi="Arial" w:cs="Arial"/>
                                <w:color w:val="010202"/>
                                <w:sz w:val="16"/>
                                <w:szCs w:val="16"/>
                                <w:u w:val="single"/>
                              </w:rPr>
                              <w:t xml:space="preserve"> </w:t>
                            </w:r>
                            <w:r>
                              <w:rPr>
                                <w:rFonts w:ascii="Arial" w:hAnsi="Arial" w:cs="Arial"/>
                                <w:color w:val="010202"/>
                                <w:sz w:val="16"/>
                                <w:szCs w:val="16"/>
                                <w:u w:val="single"/>
                              </w:rPr>
                              <w:t>retirement services</w:t>
                            </w:r>
                            <w:r w:rsidRPr="006863AE">
                              <w:rPr>
                                <w:rFonts w:ascii="Arial" w:hAnsi="Arial" w:cs="Arial"/>
                                <w:color w:val="010202"/>
                                <w:sz w:val="16"/>
                                <w:szCs w:val="16"/>
                                <w:u w:val="single"/>
                              </w:rPr>
                              <w:t xml:space="preserve"> </w:t>
                            </w:r>
                            <w:r w:rsidRPr="00687551">
                              <w:rPr>
                                <w:rFonts w:ascii="Arial" w:hAnsi="Arial" w:cs="Arial"/>
                                <w:color w:val="010202"/>
                                <w:sz w:val="16"/>
                                <w:szCs w:val="16"/>
                                <w:u w:val="single"/>
                              </w:rPr>
                              <w:t>account</w:t>
                            </w:r>
                            <w:r w:rsidRPr="00687551">
                              <w:rPr>
                                <w:rFonts w:ascii="Arial" w:hAnsi="Arial" w:cs="Arial"/>
                                <w:color w:val="010202"/>
                                <w:sz w:val="16"/>
                                <w:szCs w:val="16"/>
                              </w:rPr>
                              <w:t>. There</w:t>
                            </w:r>
                            <w:r w:rsidRPr="006863AE">
                              <w:rPr>
                                <w:rFonts w:ascii="Arial" w:hAnsi="Arial" w:cs="Arial"/>
                                <w:color w:val="010202"/>
                                <w:sz w:val="16"/>
                                <w:szCs w:val="16"/>
                              </w:rPr>
                              <w:t xml:space="preserve"> are many things to consider. </w:t>
                            </w:r>
                            <w:r w:rsidRPr="00687551">
                              <w:rPr>
                                <w:rFonts w:ascii="Arial" w:hAnsi="Arial" w:cs="Arial"/>
                                <w:color w:val="010202"/>
                                <w:sz w:val="16"/>
                                <w:szCs w:val="16"/>
                              </w:rPr>
                              <w:t>For starters</w:t>
                            </w:r>
                            <w:r w:rsidRPr="006863AE">
                              <w:rPr>
                                <w:rFonts w:ascii="Arial" w:hAnsi="Arial" w:cs="Arial"/>
                                <w:color w:val="010202"/>
                                <w:sz w:val="16"/>
                                <w:szCs w:val="16"/>
                              </w:rPr>
                              <w:t xml:space="preserve">, you will </w:t>
                            </w:r>
                            <w:r w:rsidRPr="00687551">
                              <w:rPr>
                                <w:rFonts w:ascii="Arial" w:hAnsi="Arial" w:cs="Arial"/>
                                <w:color w:val="010202"/>
                                <w:sz w:val="16"/>
                                <w:szCs w:val="16"/>
                              </w:rPr>
                              <w:t>want to</w:t>
                            </w:r>
                            <w:r w:rsidRPr="006863AE">
                              <w:rPr>
                                <w:rFonts w:ascii="Arial" w:hAnsi="Arial" w:cs="Arial"/>
                                <w:color w:val="010202"/>
                                <w:sz w:val="16"/>
                                <w:szCs w:val="16"/>
                              </w:rPr>
                              <w:t xml:space="preserve"> carefully review and compare your existing account and the new account, </w:t>
                            </w:r>
                            <w:proofErr w:type="gramStart"/>
                            <w:r w:rsidRPr="006863AE">
                              <w:rPr>
                                <w:rFonts w:ascii="Arial" w:hAnsi="Arial" w:cs="Arial"/>
                                <w:color w:val="010202"/>
                                <w:sz w:val="16"/>
                                <w:szCs w:val="16"/>
                              </w:rPr>
                              <w:t>including:</w:t>
                            </w:r>
                            <w:proofErr w:type="gramEnd"/>
                            <w:r w:rsidRPr="006863AE">
                              <w:rPr>
                                <w:rFonts w:ascii="Arial" w:hAnsi="Arial" w:cs="Arial"/>
                                <w:color w:val="010202"/>
                                <w:sz w:val="16"/>
                                <w:szCs w:val="16"/>
                              </w:rPr>
                              <w:t xml:space="preserve"> fees and charges; guarantees and benefits; </w:t>
                            </w:r>
                            <w:r w:rsidR="00584B66" w:rsidRPr="006863AE">
                              <w:rPr>
                                <w:rFonts w:ascii="Arial" w:hAnsi="Arial" w:cs="Arial"/>
                                <w:color w:val="010202"/>
                                <w:sz w:val="16"/>
                                <w:szCs w:val="16"/>
                              </w:rPr>
                              <w:t>and</w:t>
                            </w:r>
                            <w:r w:rsidRPr="006863AE">
                              <w:rPr>
                                <w:rFonts w:ascii="Arial" w:hAnsi="Arial" w:cs="Arial"/>
                                <w:color w:val="010202"/>
                                <w:sz w:val="16"/>
                                <w:szCs w:val="16"/>
                              </w:rPr>
                              <w:t xml:space="preserve"> any limitations under either </w:t>
                            </w:r>
                            <w:r w:rsidRPr="00687551">
                              <w:rPr>
                                <w:rFonts w:ascii="Arial" w:hAnsi="Arial" w:cs="Arial"/>
                                <w:color w:val="010202"/>
                                <w:sz w:val="16"/>
                                <w:szCs w:val="16"/>
                              </w:rPr>
                              <w:t>of the</w:t>
                            </w:r>
                            <w:r w:rsidRPr="006863AE">
                              <w:rPr>
                                <w:rFonts w:ascii="Arial" w:hAnsi="Arial" w:cs="Arial"/>
                                <w:color w:val="010202"/>
                                <w:sz w:val="16"/>
                                <w:szCs w:val="16"/>
                              </w:rPr>
                              <w:t xml:space="preserve"> accounts. Also, you will </w:t>
                            </w:r>
                            <w:r w:rsidRPr="00687551">
                              <w:rPr>
                                <w:rFonts w:ascii="Arial" w:hAnsi="Arial" w:cs="Arial"/>
                                <w:color w:val="010202"/>
                                <w:sz w:val="16"/>
                                <w:szCs w:val="16"/>
                              </w:rPr>
                              <w:t>want to</w:t>
                            </w:r>
                            <w:r w:rsidRPr="006863AE">
                              <w:rPr>
                                <w:rFonts w:ascii="Arial" w:hAnsi="Arial" w:cs="Arial"/>
                                <w:color w:val="010202"/>
                                <w:sz w:val="16"/>
                                <w:szCs w:val="16"/>
                              </w:rPr>
                              <w:t xml:space="preserve"> </w:t>
                            </w:r>
                            <w:r w:rsidRPr="00687551">
                              <w:rPr>
                                <w:rFonts w:ascii="Arial" w:hAnsi="Arial" w:cs="Arial"/>
                                <w:color w:val="010202"/>
                                <w:sz w:val="16"/>
                                <w:szCs w:val="16"/>
                              </w:rPr>
                              <w:t>know whether</w:t>
                            </w:r>
                            <w:r w:rsidRPr="006863AE">
                              <w:rPr>
                                <w:rFonts w:ascii="Arial" w:hAnsi="Arial" w:cs="Arial"/>
                                <w:color w:val="010202"/>
                                <w:sz w:val="16"/>
                                <w:szCs w:val="16"/>
                              </w:rPr>
                              <w:t xml:space="preserve"> a surrender </w:t>
                            </w:r>
                            <w:r w:rsidRPr="00687551">
                              <w:rPr>
                                <w:rFonts w:ascii="Arial" w:hAnsi="Arial" w:cs="Arial"/>
                                <w:color w:val="010202"/>
                                <w:sz w:val="16"/>
                                <w:szCs w:val="16"/>
                              </w:rPr>
                              <w:t>of your</w:t>
                            </w:r>
                            <w:r w:rsidRPr="006863AE">
                              <w:rPr>
                                <w:rFonts w:ascii="Arial" w:hAnsi="Arial" w:cs="Arial"/>
                                <w:color w:val="010202"/>
                                <w:sz w:val="16"/>
                                <w:szCs w:val="16"/>
                              </w:rPr>
                              <w:t xml:space="preserve"> current account could result in charges. </w:t>
                            </w:r>
                            <w:r w:rsidRPr="00687551">
                              <w:rPr>
                                <w:rFonts w:ascii="Arial" w:hAnsi="Arial" w:cs="Arial"/>
                                <w:color w:val="010202"/>
                                <w:sz w:val="16"/>
                                <w:szCs w:val="16"/>
                              </w:rPr>
                              <w:t>Your financial</w:t>
                            </w:r>
                            <w:r w:rsidRPr="006863AE">
                              <w:rPr>
                                <w:rFonts w:ascii="Arial" w:hAnsi="Arial" w:cs="Arial"/>
                                <w:color w:val="010202"/>
                                <w:sz w:val="16"/>
                                <w:szCs w:val="16"/>
                              </w:rPr>
                              <w:t xml:space="preserve"> professional can help you </w:t>
                            </w:r>
                            <w:r w:rsidRPr="00687551">
                              <w:rPr>
                                <w:rFonts w:ascii="Arial" w:hAnsi="Arial" w:cs="Arial"/>
                                <w:color w:val="010202"/>
                                <w:sz w:val="16"/>
                                <w:szCs w:val="16"/>
                              </w:rPr>
                              <w:t>review these</w:t>
                            </w:r>
                            <w:r w:rsidRPr="006863AE">
                              <w:rPr>
                                <w:rFonts w:ascii="Arial" w:hAnsi="Arial" w:cs="Arial"/>
                                <w:color w:val="010202"/>
                                <w:sz w:val="16"/>
                                <w:szCs w:val="16"/>
                              </w:rPr>
                              <w:t xml:space="preserve"> and </w:t>
                            </w:r>
                            <w:r w:rsidRPr="00687551">
                              <w:rPr>
                                <w:rFonts w:ascii="Arial" w:hAnsi="Arial" w:cs="Arial"/>
                                <w:color w:val="010202"/>
                                <w:sz w:val="16"/>
                                <w:szCs w:val="16"/>
                              </w:rPr>
                              <w:t>other important</w:t>
                            </w:r>
                            <w:r w:rsidRPr="006863AE">
                              <w:rPr>
                                <w:rFonts w:ascii="Arial" w:hAnsi="Arial" w:cs="Arial"/>
                                <w:color w:val="010202"/>
                                <w:sz w:val="16"/>
                                <w:szCs w:val="16"/>
                              </w:rPr>
                              <w:t xml:space="preserve"> considerations.</w:t>
                            </w:r>
                          </w:p>
                          <w:p w14:paraId="0B5F0D7F" w14:textId="2193EAC2" w:rsidR="00A812A2" w:rsidRPr="00687551" w:rsidRDefault="00A812A2" w:rsidP="00A812A2">
                            <w:pPr>
                              <w:autoSpaceDE w:val="0"/>
                              <w:autoSpaceDN w:val="0"/>
                              <w:adjustRightInd w:val="0"/>
                              <w:spacing w:after="120" w:line="240" w:lineRule="auto"/>
                              <w:rPr>
                                <w:rFonts w:ascii="Arial" w:hAnsi="Arial" w:cs="Arial"/>
                                <w:color w:val="010202"/>
                                <w:sz w:val="16"/>
                                <w:szCs w:val="16"/>
                              </w:rPr>
                            </w:pPr>
                            <w:r w:rsidRPr="006863AE">
                              <w:rPr>
                                <w:rFonts w:ascii="Arial" w:hAnsi="Arial" w:cs="Arial"/>
                                <w:color w:val="010202"/>
                                <w:sz w:val="16"/>
                                <w:szCs w:val="16"/>
                              </w:rPr>
                              <w:t xml:space="preserve">This material is general in nature, was developed for educational use only, and is not intended to provide financial, legal, fiduciary, accounting </w:t>
                            </w:r>
                            <w:r w:rsidRPr="00687551">
                              <w:rPr>
                                <w:rFonts w:ascii="Arial" w:hAnsi="Arial" w:cs="Arial"/>
                                <w:color w:val="010202"/>
                                <w:sz w:val="16"/>
                                <w:szCs w:val="16"/>
                              </w:rPr>
                              <w:t>or tax</w:t>
                            </w:r>
                            <w:r w:rsidRPr="006863AE">
                              <w:rPr>
                                <w:rFonts w:ascii="Arial" w:hAnsi="Arial" w:cs="Arial"/>
                                <w:color w:val="010202"/>
                                <w:sz w:val="16"/>
                                <w:szCs w:val="16"/>
                              </w:rPr>
                              <w:t xml:space="preserve"> advice, nor is it intended </w:t>
                            </w:r>
                            <w:r w:rsidRPr="00687551">
                              <w:rPr>
                                <w:rFonts w:ascii="Arial" w:hAnsi="Arial" w:cs="Arial"/>
                                <w:color w:val="010202"/>
                                <w:sz w:val="16"/>
                                <w:szCs w:val="16"/>
                              </w:rPr>
                              <w:t>to make</w:t>
                            </w:r>
                            <w:r w:rsidRPr="006863AE">
                              <w:rPr>
                                <w:rFonts w:ascii="Arial" w:hAnsi="Arial" w:cs="Arial"/>
                                <w:color w:val="010202"/>
                                <w:sz w:val="16"/>
                                <w:szCs w:val="16"/>
                              </w:rPr>
                              <w:t xml:space="preserve"> any recommendations. Applicable laws and regulations are complex and </w:t>
                            </w:r>
                            <w:r w:rsidRPr="00687551">
                              <w:rPr>
                                <w:rFonts w:ascii="Arial" w:hAnsi="Arial" w:cs="Arial"/>
                                <w:color w:val="010202"/>
                                <w:sz w:val="16"/>
                                <w:szCs w:val="16"/>
                              </w:rPr>
                              <w:t>subject to</w:t>
                            </w:r>
                            <w:r w:rsidRPr="006863AE">
                              <w:rPr>
                                <w:rFonts w:ascii="Arial" w:hAnsi="Arial" w:cs="Arial"/>
                                <w:color w:val="010202"/>
                                <w:sz w:val="16"/>
                                <w:szCs w:val="16"/>
                              </w:rPr>
                              <w:t xml:space="preserve"> change. Please </w:t>
                            </w:r>
                            <w:r w:rsidRPr="00687551">
                              <w:rPr>
                                <w:rFonts w:ascii="Arial" w:hAnsi="Arial" w:cs="Arial"/>
                                <w:color w:val="010202"/>
                                <w:sz w:val="16"/>
                                <w:szCs w:val="16"/>
                              </w:rPr>
                              <w:t>consult with</w:t>
                            </w:r>
                            <w:r w:rsidRPr="006863AE">
                              <w:rPr>
                                <w:rFonts w:ascii="Arial" w:hAnsi="Arial" w:cs="Arial"/>
                                <w:color w:val="010202"/>
                                <w:sz w:val="16"/>
                                <w:szCs w:val="16"/>
                              </w:rPr>
                              <w:t xml:space="preserve"> </w:t>
                            </w:r>
                            <w:r w:rsidRPr="00687551">
                              <w:rPr>
                                <w:rFonts w:ascii="Arial" w:hAnsi="Arial" w:cs="Arial"/>
                                <w:color w:val="010202"/>
                                <w:sz w:val="16"/>
                                <w:szCs w:val="16"/>
                              </w:rPr>
                              <w:t>your financial</w:t>
                            </w:r>
                            <w:r w:rsidRPr="006863AE">
                              <w:rPr>
                                <w:rFonts w:ascii="Arial" w:hAnsi="Arial" w:cs="Arial"/>
                                <w:color w:val="010202"/>
                                <w:sz w:val="16"/>
                                <w:szCs w:val="16"/>
                              </w:rPr>
                              <w:t xml:space="preserve"> professional regarding your </w:t>
                            </w:r>
                            <w:r w:rsidRPr="00687551">
                              <w:rPr>
                                <w:rFonts w:ascii="Arial" w:hAnsi="Arial" w:cs="Arial"/>
                                <w:color w:val="010202"/>
                                <w:sz w:val="16"/>
                                <w:szCs w:val="16"/>
                              </w:rPr>
                              <w:t>situation. For</w:t>
                            </w:r>
                            <w:r w:rsidRPr="006863AE">
                              <w:rPr>
                                <w:rFonts w:ascii="Arial" w:hAnsi="Arial" w:cs="Arial"/>
                                <w:color w:val="010202"/>
                                <w:sz w:val="16"/>
                                <w:szCs w:val="16"/>
                              </w:rPr>
                              <w:t xml:space="preserve"> legal, accounting </w:t>
                            </w:r>
                            <w:r w:rsidRPr="00687551">
                              <w:rPr>
                                <w:rFonts w:ascii="Arial" w:hAnsi="Arial" w:cs="Arial"/>
                                <w:color w:val="010202"/>
                                <w:sz w:val="16"/>
                                <w:szCs w:val="16"/>
                              </w:rPr>
                              <w:t>or tax</w:t>
                            </w:r>
                            <w:r w:rsidRPr="006863AE">
                              <w:rPr>
                                <w:rFonts w:ascii="Arial" w:hAnsi="Arial" w:cs="Arial"/>
                                <w:color w:val="010202"/>
                                <w:sz w:val="16"/>
                                <w:szCs w:val="16"/>
                              </w:rPr>
                              <w:t xml:space="preserve"> advice, </w:t>
                            </w:r>
                            <w:r w:rsidRPr="00687551">
                              <w:rPr>
                                <w:rFonts w:ascii="Arial" w:hAnsi="Arial" w:cs="Arial"/>
                                <w:color w:val="010202"/>
                                <w:sz w:val="16"/>
                                <w:szCs w:val="16"/>
                              </w:rPr>
                              <w:t>consult the</w:t>
                            </w:r>
                            <w:r w:rsidRPr="006863AE">
                              <w:rPr>
                                <w:rFonts w:ascii="Arial" w:hAnsi="Arial" w:cs="Arial"/>
                                <w:color w:val="010202"/>
                                <w:sz w:val="16"/>
                                <w:szCs w:val="16"/>
                              </w:rPr>
                              <w:t xml:space="preserve"> appropriate professional</w:t>
                            </w:r>
                            <w:r w:rsidR="0005190C">
                              <w:rPr>
                                <w:rFonts w:ascii="Arial" w:hAnsi="Arial" w:cs="Arial"/>
                                <w:color w:val="010202"/>
                                <w:sz w:val="16"/>
                                <w:szCs w:val="16"/>
                              </w:rPr>
                              <w:t>.</w:t>
                            </w:r>
                          </w:p>
                          <w:p w14:paraId="3415B1CF" w14:textId="29B6870E" w:rsidR="00412CF9" w:rsidRPr="009643F4" w:rsidRDefault="009643F4" w:rsidP="00A812A2">
                            <w:pPr>
                              <w:autoSpaceDE w:val="0"/>
                              <w:autoSpaceDN w:val="0"/>
                              <w:adjustRightInd w:val="0"/>
                              <w:spacing w:after="120" w:line="240" w:lineRule="auto"/>
                              <w:rPr>
                                <w:rFonts w:ascii="Arial" w:hAnsi="Arial" w:cs="Arial"/>
                                <w:color w:val="000000" w:themeColor="accent1"/>
                                <w:sz w:val="16"/>
                                <w:szCs w:val="16"/>
                              </w:rPr>
                            </w:pPr>
                            <w:r w:rsidRPr="009643F4">
                              <w:rPr>
                                <w:rFonts w:ascii="Arial" w:hAnsi="Arial" w:cs="Arial"/>
                                <w:color w:val="000000" w:themeColor="accent1"/>
                                <w:sz w:val="16"/>
                                <w:szCs w:val="16"/>
                              </w:rPr>
                              <w:t>Annuities are issued by </w:t>
                            </w:r>
                            <w:r w:rsidRPr="009643F4">
                              <w:rPr>
                                <w:rFonts w:ascii="Arial" w:hAnsi="Arial" w:cs="Arial"/>
                                <w:b/>
                                <w:bCs/>
                                <w:color w:val="000000" w:themeColor="accent1"/>
                                <w:sz w:val="16"/>
                                <w:szCs w:val="16"/>
                              </w:rPr>
                              <w:t>The Variable Annuity Life Insurance Company</w:t>
                            </w:r>
                            <w:r w:rsidRPr="009643F4">
                              <w:rPr>
                                <w:rFonts w:ascii="Arial" w:hAnsi="Arial" w:cs="Arial"/>
                                <w:color w:val="000000" w:themeColor="accent1"/>
                                <w:sz w:val="16"/>
                                <w:szCs w:val="16"/>
                              </w:rPr>
                              <w:t> (VALIC), Houston, TX or </w:t>
                            </w:r>
                            <w:r w:rsidRPr="009643F4">
                              <w:rPr>
                                <w:rFonts w:ascii="Arial" w:hAnsi="Arial" w:cs="Arial"/>
                                <w:b/>
                                <w:bCs/>
                                <w:color w:val="000000" w:themeColor="accent1"/>
                                <w:sz w:val="16"/>
                                <w:szCs w:val="16"/>
                              </w:rPr>
                              <w:t>The United States Life Insurance Company in the City of New York</w:t>
                            </w:r>
                            <w:r w:rsidRPr="009643F4">
                              <w:rPr>
                                <w:rFonts w:ascii="Arial" w:hAnsi="Arial" w:cs="Arial"/>
                                <w:color w:val="000000" w:themeColor="accent1"/>
                                <w:sz w:val="16"/>
                                <w:szCs w:val="16"/>
                              </w:rPr>
                              <w:t xml:space="preserve"> (USL), New York, NY. Guarantees are backed by the claims-paying ability of the issuing insurance </w:t>
                            </w:r>
                            <w:proofErr w:type="gramStart"/>
                            <w:r w:rsidRPr="009643F4">
                              <w:rPr>
                                <w:rFonts w:ascii="Arial" w:hAnsi="Arial" w:cs="Arial"/>
                                <w:color w:val="000000" w:themeColor="accent1"/>
                                <w:sz w:val="16"/>
                                <w:szCs w:val="16"/>
                              </w:rPr>
                              <w:t>company</w:t>
                            </w:r>
                            <w:proofErr w:type="gramEnd"/>
                            <w:r w:rsidRPr="009643F4">
                              <w:rPr>
                                <w:rFonts w:ascii="Arial" w:hAnsi="Arial" w:cs="Arial"/>
                                <w:color w:val="000000" w:themeColor="accent1"/>
                                <w:sz w:val="16"/>
                                <w:szCs w:val="16"/>
                              </w:rPr>
                              <w:t xml:space="preserve"> and each company is responsible for the financial obligations of its products. </w:t>
                            </w:r>
                            <w:r w:rsidR="006F01CB" w:rsidRPr="006F01CB">
                              <w:rPr>
                                <w:rFonts w:ascii="Arial" w:hAnsi="Arial" w:cs="Arial"/>
                                <w:b/>
                                <w:bCs/>
                                <w:color w:val="000000" w:themeColor="accent1"/>
                                <w:sz w:val="16"/>
                                <w:szCs w:val="16"/>
                              </w:rPr>
                              <w:t>VALIC does not solicit, issue, or deliver policies or contracts in the state of New York.</w:t>
                            </w:r>
                          </w:p>
                          <w:p w14:paraId="1AABB3A0" w14:textId="2B358EA7" w:rsidR="00A812A2" w:rsidRDefault="00A812A2" w:rsidP="00A812A2">
                            <w:pPr>
                              <w:autoSpaceDE w:val="0"/>
                              <w:autoSpaceDN w:val="0"/>
                              <w:adjustRightInd w:val="0"/>
                              <w:spacing w:after="120" w:line="240" w:lineRule="auto"/>
                              <w:rPr>
                                <w:rFonts w:ascii="Arial" w:hAnsi="Arial" w:cs="Arial"/>
                                <w:color w:val="010202"/>
                                <w:sz w:val="16"/>
                                <w:szCs w:val="16"/>
                              </w:rPr>
                            </w:pPr>
                            <w:r w:rsidRPr="00687551">
                              <w:rPr>
                                <w:rFonts w:ascii="Arial" w:hAnsi="Arial" w:cs="Arial"/>
                                <w:color w:val="010202"/>
                                <w:sz w:val="16"/>
                                <w:szCs w:val="16"/>
                              </w:rPr>
                              <w:t>Securiti</w:t>
                            </w:r>
                            <w:r w:rsidR="00412CF9">
                              <w:rPr>
                                <w:rFonts w:ascii="Arial" w:hAnsi="Arial" w:cs="Arial"/>
                                <w:color w:val="010202"/>
                                <w:sz w:val="16"/>
                                <w:szCs w:val="16"/>
                              </w:rPr>
                              <w:t>e</w:t>
                            </w:r>
                            <w:r w:rsidRPr="00687551">
                              <w:rPr>
                                <w:rFonts w:ascii="Arial" w:hAnsi="Arial" w:cs="Arial"/>
                                <w:color w:val="010202"/>
                                <w:sz w:val="16"/>
                                <w:szCs w:val="16"/>
                              </w:rPr>
                              <w:t xml:space="preserve">s and investment advisory services offered through VALIC Financial Advisors, Inc., member FINRA, SIPC and an </w:t>
                            </w:r>
                            <w:r w:rsidR="00412CF9">
                              <w:rPr>
                                <w:rFonts w:ascii="Arial" w:hAnsi="Arial" w:cs="Arial"/>
                                <w:color w:val="010202"/>
                                <w:sz w:val="16"/>
                                <w:szCs w:val="16"/>
                              </w:rPr>
                              <w:br/>
                            </w:r>
                            <w:r w:rsidRPr="00687551">
                              <w:rPr>
                                <w:rFonts w:ascii="Arial" w:hAnsi="Arial" w:cs="Arial"/>
                                <w:color w:val="010202"/>
                                <w:sz w:val="16"/>
                                <w:szCs w:val="16"/>
                              </w:rPr>
                              <w:t xml:space="preserve">SEC-registered investment adviser. </w:t>
                            </w:r>
                          </w:p>
                          <w:p w14:paraId="4816C17D" w14:textId="77777777" w:rsidR="00A812A2" w:rsidRPr="00687551" w:rsidRDefault="00A812A2" w:rsidP="00A812A2">
                            <w:pPr>
                              <w:autoSpaceDE w:val="0"/>
                              <w:autoSpaceDN w:val="0"/>
                              <w:adjustRightInd w:val="0"/>
                              <w:spacing w:after="120" w:line="240" w:lineRule="auto"/>
                              <w:rPr>
                                <w:rFonts w:ascii="Arial" w:hAnsi="Arial" w:cs="Arial"/>
                                <w:color w:val="010202"/>
                                <w:sz w:val="16"/>
                                <w:szCs w:val="16"/>
                              </w:rPr>
                            </w:pPr>
                            <w:r w:rsidRPr="00687551">
                              <w:rPr>
                                <w:rFonts w:ascii="Arial" w:hAnsi="Arial" w:cs="Arial"/>
                                <w:color w:val="010202"/>
                                <w:sz w:val="16"/>
                                <w:szCs w:val="16"/>
                              </w:rPr>
                              <w:t xml:space="preserve">VALIC Retirement Services Company provides retirement plan recordkeeping and related services and is the transfer agent for certain affiliated variable investment options. </w:t>
                            </w:r>
                          </w:p>
                          <w:p w14:paraId="2C09B360" w14:textId="77777777" w:rsidR="00A812A2" w:rsidRPr="00687551" w:rsidRDefault="00A812A2" w:rsidP="00A812A2">
                            <w:pPr>
                              <w:autoSpaceDE w:val="0"/>
                              <w:autoSpaceDN w:val="0"/>
                              <w:adjustRightInd w:val="0"/>
                              <w:spacing w:after="120" w:line="240" w:lineRule="auto"/>
                              <w:rPr>
                                <w:rFonts w:ascii="Arial" w:hAnsi="Arial" w:cs="Arial"/>
                                <w:color w:val="010202"/>
                                <w:sz w:val="16"/>
                                <w:szCs w:val="16"/>
                              </w:rPr>
                            </w:pPr>
                            <w:r w:rsidRPr="00687551">
                              <w:rPr>
                                <w:rFonts w:ascii="Arial" w:hAnsi="Arial" w:cs="Arial"/>
                                <w:color w:val="010202"/>
                                <w:sz w:val="16"/>
                                <w:szCs w:val="16"/>
                              </w:rPr>
                              <w:t xml:space="preserve">All companies above are wholly owned subsidiaries of </w:t>
                            </w: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Financial, Inc. </w:t>
                            </w:r>
                          </w:p>
                          <w:p w14:paraId="0B3330FC" w14:textId="77777777" w:rsidR="00A812A2" w:rsidRDefault="00A812A2" w:rsidP="00A812A2">
                            <w:pPr>
                              <w:autoSpaceDE w:val="0"/>
                              <w:autoSpaceDN w:val="0"/>
                              <w:adjustRightInd w:val="0"/>
                              <w:spacing w:after="120" w:line="240" w:lineRule="auto"/>
                              <w:rPr>
                                <w:rFonts w:ascii="Arial" w:hAnsi="Arial" w:cs="Arial"/>
                                <w:color w:val="010202"/>
                                <w:sz w:val="16"/>
                                <w:szCs w:val="16"/>
                              </w:rPr>
                            </w:pP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Retirement Services, </w:t>
                            </w: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Financial and </w:t>
                            </w: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are marketing names used by these companies. </w:t>
                            </w:r>
                            <w:r w:rsidRPr="00337DBF">
                              <w:rPr>
                                <w:rFonts w:ascii="Arial" w:hAnsi="Arial" w:cs="Arial"/>
                                <w:color w:val="010202"/>
                                <w:sz w:val="16"/>
                                <w:szCs w:val="16"/>
                              </w:rPr>
                              <w:t>Learn more about our affiliated companies: corebridgefinancial.com/names.</w:t>
                            </w:r>
                          </w:p>
                          <w:p w14:paraId="45EAF57C" w14:textId="77777777" w:rsidR="00A812A2" w:rsidRDefault="00A812A2" w:rsidP="00A812A2">
                            <w:pPr>
                              <w:autoSpaceDE w:val="0"/>
                              <w:autoSpaceDN w:val="0"/>
                              <w:adjustRightInd w:val="0"/>
                              <w:spacing w:after="120" w:line="240" w:lineRule="auto"/>
                              <w:rPr>
                                <w:rFonts w:ascii="Arial" w:hAnsi="Arial" w:cs="Arial"/>
                                <w:color w:val="010202"/>
                                <w:sz w:val="16"/>
                                <w:szCs w:val="16"/>
                              </w:rPr>
                            </w:pPr>
                          </w:p>
                          <w:p w14:paraId="61D869E4" w14:textId="77777777" w:rsidR="00A812A2" w:rsidRPr="00687551" w:rsidRDefault="00A812A2" w:rsidP="00A812A2">
                            <w:pPr>
                              <w:autoSpaceDE w:val="0"/>
                              <w:autoSpaceDN w:val="0"/>
                              <w:adjustRightInd w:val="0"/>
                              <w:spacing w:after="120" w:line="240" w:lineRule="auto"/>
                              <w:rPr>
                                <w:rFonts w:ascii="Arial" w:hAnsi="Arial" w:cs="Arial"/>
                                <w:color w:val="010202"/>
                                <w:sz w:val="16"/>
                                <w:szCs w:val="16"/>
                              </w:rPr>
                            </w:pPr>
                          </w:p>
                          <w:p w14:paraId="60AAF41B" w14:textId="77777777" w:rsidR="006F01CB" w:rsidRDefault="006F01CB" w:rsidP="00A812A2">
                            <w:pPr>
                              <w:spacing w:after="120" w:line="240" w:lineRule="auto"/>
                              <w:rPr>
                                <w:rFonts w:ascii="Arial" w:hAnsi="Arial" w:cs="Arial"/>
                                <w:color w:val="010202"/>
                                <w:sz w:val="16"/>
                                <w:szCs w:val="16"/>
                              </w:rPr>
                            </w:pPr>
                          </w:p>
                          <w:p w14:paraId="4663337C" w14:textId="1963A500" w:rsidR="00A812A2" w:rsidRPr="00687551" w:rsidRDefault="00A812A2" w:rsidP="00A812A2">
                            <w:pPr>
                              <w:spacing w:after="120" w:line="240" w:lineRule="auto"/>
                              <w:rPr>
                                <w:rFonts w:ascii="Arial" w:hAnsi="Arial" w:cs="Arial"/>
                                <w:color w:val="010202"/>
                                <w:sz w:val="16"/>
                                <w:szCs w:val="16"/>
                              </w:rPr>
                            </w:pPr>
                            <w:r w:rsidRPr="00687551">
                              <w:rPr>
                                <w:rFonts w:ascii="Arial" w:hAnsi="Arial" w:cs="Arial"/>
                                <w:color w:val="010202"/>
                                <w:sz w:val="16"/>
                                <w:szCs w:val="16"/>
                              </w:rPr>
                              <w:t xml:space="preserve">© </w:t>
                            </w: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Financial, Inc. All rights reserved.</w:t>
                            </w:r>
                          </w:p>
                          <w:p w14:paraId="66BAE5D9" w14:textId="6D4DDDD5" w:rsidR="00A812A2" w:rsidRPr="009A215C" w:rsidRDefault="00A812A2" w:rsidP="00A812A2">
                            <w:pPr>
                              <w:spacing w:after="120" w:line="240" w:lineRule="auto"/>
                              <w:rPr>
                                <w:rFonts w:ascii="Arial" w:hAnsi="Arial" w:cs="Arial"/>
                              </w:rPr>
                            </w:pPr>
                            <w:r w:rsidRPr="009A215C">
                              <w:rPr>
                                <w:rFonts w:ascii="Arial" w:hAnsi="Arial" w:cs="Arial"/>
                                <w:sz w:val="16"/>
                                <w:szCs w:val="16"/>
                              </w:rPr>
                              <w:t xml:space="preserve">VC </w:t>
                            </w:r>
                            <w:r w:rsidR="00C4377F">
                              <w:rPr>
                                <w:rFonts w:ascii="Arial" w:hAnsi="Arial" w:cs="Arial"/>
                                <w:sz w:val="16"/>
                                <w:szCs w:val="16"/>
                              </w:rPr>
                              <w:t>39</w:t>
                            </w:r>
                            <w:r w:rsidR="00613C63">
                              <w:rPr>
                                <w:rFonts w:ascii="Arial" w:hAnsi="Arial" w:cs="Arial"/>
                                <w:sz w:val="16"/>
                                <w:szCs w:val="16"/>
                              </w:rPr>
                              <w:t>068</w:t>
                            </w:r>
                            <w:r>
                              <w:rPr>
                                <w:rFonts w:ascii="Arial" w:hAnsi="Arial" w:cs="Arial"/>
                                <w:color w:val="F000D7" w:themeColor="accent6"/>
                                <w:sz w:val="16"/>
                                <w:szCs w:val="16"/>
                              </w:rPr>
                              <w:t xml:space="preserve"> </w:t>
                            </w:r>
                            <w:r w:rsidRPr="009A215C">
                              <w:rPr>
                                <w:rFonts w:ascii="Arial" w:hAnsi="Arial" w:cs="Arial"/>
                                <w:sz w:val="16"/>
                                <w:szCs w:val="16"/>
                              </w:rPr>
                              <w:t>(0</w:t>
                            </w:r>
                            <w:r w:rsidR="006F01CB">
                              <w:rPr>
                                <w:rFonts w:ascii="Arial" w:hAnsi="Arial" w:cs="Arial"/>
                                <w:sz w:val="16"/>
                                <w:szCs w:val="16"/>
                              </w:rPr>
                              <w:t>6</w:t>
                            </w:r>
                            <w:r w:rsidRPr="009A215C">
                              <w:rPr>
                                <w:rFonts w:ascii="Arial" w:hAnsi="Arial" w:cs="Arial"/>
                                <w:sz w:val="16"/>
                                <w:szCs w:val="16"/>
                              </w:rPr>
                              <w:t>/202</w:t>
                            </w:r>
                            <w:r w:rsidR="006F01CB">
                              <w:rPr>
                                <w:rFonts w:ascii="Arial" w:hAnsi="Arial" w:cs="Arial"/>
                                <w:sz w:val="16"/>
                                <w:szCs w:val="16"/>
                              </w:rPr>
                              <w:t>6</w:t>
                            </w:r>
                            <w:r w:rsidRPr="009A215C">
                              <w:rPr>
                                <w:rFonts w:ascii="Arial" w:hAnsi="Arial" w:cs="Arial"/>
                                <w:sz w:val="16"/>
                                <w:szCs w:val="16"/>
                              </w:rPr>
                              <w:t xml:space="preserve">) </w:t>
                            </w:r>
                            <w:r w:rsidR="009C671F">
                              <w:rPr>
                                <w:rFonts w:ascii="Arial" w:hAnsi="Arial" w:cs="Arial"/>
                                <w:sz w:val="16"/>
                                <w:szCs w:val="16"/>
                              </w:rPr>
                              <w:t>J</w:t>
                            </w:r>
                            <w:r w:rsidR="006E015E">
                              <w:rPr>
                                <w:rFonts w:ascii="Arial" w:hAnsi="Arial" w:cs="Arial"/>
                                <w:sz w:val="16"/>
                                <w:szCs w:val="16"/>
                              </w:rPr>
                              <w:t>1</w:t>
                            </w:r>
                            <w:r w:rsidR="006F01CB">
                              <w:rPr>
                                <w:rFonts w:ascii="Arial" w:hAnsi="Arial" w:cs="Arial"/>
                                <w:sz w:val="16"/>
                                <w:szCs w:val="16"/>
                              </w:rPr>
                              <w:t>911204</w:t>
                            </w:r>
                            <w:r w:rsidR="009C671F" w:rsidRPr="009A215C">
                              <w:rPr>
                                <w:rFonts w:ascii="Arial" w:hAnsi="Arial" w:cs="Arial"/>
                                <w:sz w:val="16"/>
                                <w:szCs w:val="16"/>
                              </w:rPr>
                              <w:t xml:space="preserve"> </w:t>
                            </w:r>
                            <w:r w:rsidRPr="009A215C">
                              <w:rPr>
                                <w:rFonts w:ascii="Arial" w:hAnsi="Arial" w:cs="Arial"/>
                                <w:sz w:val="16"/>
                                <w:szCs w:val="16"/>
                              </w:rPr>
                              <w:t>EE</w:t>
                            </w:r>
                          </w:p>
                          <w:p w14:paraId="2B10B2D0" w14:textId="77777777" w:rsidR="00A812A2" w:rsidRPr="00687551" w:rsidRDefault="00A812A2" w:rsidP="00A812A2">
                            <w:pPr>
                              <w:spacing w:after="120" w:line="240" w:lineRule="auto"/>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B55A4" id="Text Box 521307285" o:spid="_x0000_s1027" type="#_x0000_t202" style="position:absolute;margin-left:-17.7pt;margin-top:260.3pt;width:489.6pt;height:493.8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" stroked="f">
                <v:textbox>
                  <w:txbxContent>
                    <w:p w14:paraId="145CCACD" w14:textId="3159529E" w:rsidR="00A812A2" w:rsidRPr="00412CF9" w:rsidRDefault="00A812A2" w:rsidP="00A812A2">
                      <w:pPr>
                        <w:autoSpaceDE w:val="0"/>
                        <w:autoSpaceDN w:val="0"/>
                        <w:adjustRightInd w:val="0"/>
                        <w:spacing w:after="120" w:line="240" w:lineRule="auto"/>
                        <w:rPr>
                          <w:rFonts w:ascii="Arial" w:hAnsi="Arial" w:cs="Arial"/>
                          <w:color w:val="4F00CA" w:themeColor="text1"/>
                        </w:rPr>
                      </w:pPr>
                      <w:r w:rsidRPr="00412CF9">
                        <w:rPr>
                          <w:rFonts w:ascii="Arial" w:hAnsi="Arial" w:cs="Arial"/>
                          <w:color w:val="4F00CA" w:themeColor="text1"/>
                        </w:rPr>
                        <w:t>corebridgefinancial.com/retire 1.800.448.2542</w:t>
                      </w:r>
                    </w:p>
                    <w:p w14:paraId="46DCD0B8" w14:textId="77777777" w:rsidR="00A812A2" w:rsidRPr="000C73E9" w:rsidRDefault="00A812A2" w:rsidP="00A812A2">
                      <w:pPr>
                        <w:autoSpaceDE w:val="0"/>
                        <w:autoSpaceDN w:val="0"/>
                        <w:adjustRightInd w:val="0"/>
                        <w:spacing w:after="0" w:line="240" w:lineRule="auto"/>
                        <w:rPr>
                          <w:rFonts w:ascii="Arial" w:hAnsi="Arial" w:cs="Arial"/>
                          <w:color w:val="4F00CA" w:themeColor="text1"/>
                          <w:sz w:val="26"/>
                          <w:szCs w:val="26"/>
                        </w:rPr>
                      </w:pPr>
                      <w:r w:rsidRPr="000C73E9">
                        <w:rPr>
                          <w:rFonts w:ascii="Arial" w:hAnsi="Arial" w:cs="Arial"/>
                          <w:color w:val="4F00CA" w:themeColor="text1"/>
                          <w:sz w:val="26"/>
                          <w:szCs w:val="26"/>
                        </w:rPr>
                        <w:t xml:space="preserve">We’re here to help you </w:t>
                      </w:r>
                      <w:proofErr w:type="gramStart"/>
                      <w:r w:rsidRPr="000C73E9">
                        <w:rPr>
                          <w:rFonts w:ascii="Arial" w:hAnsi="Arial" w:cs="Arial"/>
                          <w:color w:val="4F00CA" w:themeColor="text1"/>
                          <w:sz w:val="26"/>
                          <w:szCs w:val="26"/>
                        </w:rPr>
                        <w:t>take action</w:t>
                      </w:r>
                      <w:proofErr w:type="gramEnd"/>
                    </w:p>
                    <w:p w14:paraId="2040102B" w14:textId="77777777" w:rsidR="00A812A2" w:rsidRDefault="00A812A2" w:rsidP="00A812A2">
                      <w:pPr>
                        <w:pStyle w:val="paragraph"/>
                        <w:spacing w:before="0" w:beforeAutospacing="0" w:after="120" w:afterAutospacing="0"/>
                        <w:textAlignment w:val="baseline"/>
                        <w:rPr>
                          <w:rStyle w:val="normaltextrun"/>
                          <w:rFonts w:ascii="Arial" w:hAnsi="Arial" w:cs="Arial"/>
                          <w:b/>
                          <w:bCs/>
                          <w:sz w:val="20"/>
                          <w:szCs w:val="20"/>
                        </w:rPr>
                      </w:pPr>
                    </w:p>
                    <w:p w14:paraId="56B3B0D9" w14:textId="411C0DD3" w:rsidR="00A812A2" w:rsidRDefault="00A812A2" w:rsidP="00A812A2">
                      <w:pPr>
                        <w:pStyle w:val="paragraph"/>
                        <w:spacing w:before="0" w:beforeAutospacing="0" w:after="120" w:afterAutospacing="0"/>
                        <w:textAlignment w:val="baseline"/>
                        <w:rPr>
                          <w:rStyle w:val="eop"/>
                          <w:rFonts w:ascii="Arial" w:hAnsi="Arial" w:cs="Arial"/>
                          <w:sz w:val="20"/>
                          <w:szCs w:val="20"/>
                        </w:rPr>
                      </w:pPr>
                      <w:r>
                        <w:rPr>
                          <w:rStyle w:val="normaltextrun"/>
                          <w:rFonts w:ascii="Arial" w:hAnsi="Arial" w:cs="Arial"/>
                          <w:b/>
                          <w:bCs/>
                          <w:sz w:val="20"/>
                          <w:szCs w:val="20"/>
                        </w:rPr>
                        <w:t>Investors should ca</w:t>
                      </w:r>
                      <w:r w:rsidRPr="00C85C2A">
                        <w:rPr>
                          <w:rStyle w:val="normaltextrun"/>
                          <w:rFonts w:ascii="Arial" w:hAnsi="Arial" w:cs="Arial"/>
                          <w:b/>
                          <w:bCs/>
                          <w:color w:val="000000" w:themeColor="accent1"/>
                          <w:sz w:val="20"/>
                          <w:szCs w:val="20"/>
                        </w:rPr>
                        <w:t xml:space="preserve">refully consider the investment objectives, risks, fees, charges and expenses before investing. Read the fund prospectuses carefully before investing. The fund prospectuses </w:t>
                      </w:r>
                      <w:r w:rsidR="001F36A2" w:rsidRPr="00C85C2A">
                        <w:rPr>
                          <w:rStyle w:val="normaltextrun"/>
                          <w:rFonts w:ascii="Arial" w:hAnsi="Arial" w:cs="Arial"/>
                          <w:b/>
                          <w:bCs/>
                          <w:color w:val="000000" w:themeColor="accent1"/>
                          <w:sz w:val="20"/>
                          <w:szCs w:val="20"/>
                        </w:rPr>
                        <w:t xml:space="preserve">and, if available, the summary prospectus </w:t>
                      </w:r>
                      <w:r w:rsidRPr="00C85C2A">
                        <w:rPr>
                          <w:rStyle w:val="normaltextrun"/>
                          <w:rFonts w:ascii="Arial" w:hAnsi="Arial" w:cs="Arial"/>
                          <w:b/>
                          <w:bCs/>
                          <w:color w:val="000000" w:themeColor="accent1"/>
                          <w:sz w:val="20"/>
                          <w:szCs w:val="20"/>
                        </w:rPr>
                        <w:t>contain important information, which can be obtained from your financial professional, at </w:t>
                      </w:r>
                      <w:r w:rsidRPr="00C85C2A">
                        <w:rPr>
                          <w:rStyle w:val="eop"/>
                          <w:rFonts w:ascii="Arial" w:hAnsi="Arial" w:cs="Arial"/>
                          <w:b/>
                          <w:bCs/>
                          <w:color w:val="000000" w:themeColor="accent1"/>
                          <w:sz w:val="20"/>
                          <w:szCs w:val="20"/>
                        </w:rPr>
                        <w:t>corebridgefinancial.com/retire</w:t>
                      </w:r>
                      <w:r w:rsidRPr="00C85C2A">
                        <w:rPr>
                          <w:rStyle w:val="eop"/>
                          <w:rFonts w:ascii="Arial" w:hAnsi="Arial" w:cs="Arial"/>
                          <w:color w:val="000000" w:themeColor="accent1"/>
                          <w:sz w:val="20"/>
                          <w:szCs w:val="20"/>
                        </w:rPr>
                        <w:t xml:space="preserve"> </w:t>
                      </w:r>
                      <w:r w:rsidRPr="00C85C2A">
                        <w:rPr>
                          <w:rStyle w:val="normaltextrun"/>
                          <w:rFonts w:ascii="Arial" w:hAnsi="Arial" w:cs="Arial"/>
                          <w:b/>
                          <w:bCs/>
                          <w:color w:val="000000" w:themeColor="accent1"/>
                          <w:sz w:val="20"/>
                          <w:szCs w:val="20"/>
                        </w:rPr>
                        <w:t>or</w:t>
                      </w:r>
                      <w:r w:rsidRPr="001655F5">
                        <w:rPr>
                          <w:rStyle w:val="normaltextrun"/>
                          <w:rFonts w:ascii="Arial" w:hAnsi="Arial" w:cs="Arial"/>
                          <w:b/>
                          <w:bCs/>
                          <w:sz w:val="20"/>
                          <w:szCs w:val="20"/>
                        </w:rPr>
                        <w:t xml:space="preserve"> by calling 1.800.428.2542 and following the prompts.</w:t>
                      </w:r>
                      <w:r>
                        <w:rPr>
                          <w:rStyle w:val="eop"/>
                          <w:rFonts w:ascii="Arial" w:hAnsi="Arial" w:cs="Arial"/>
                          <w:sz w:val="20"/>
                          <w:szCs w:val="20"/>
                        </w:rPr>
                        <w:t> </w:t>
                      </w:r>
                    </w:p>
                    <w:p w14:paraId="469457BD" w14:textId="77777777" w:rsidR="00A812A2" w:rsidRDefault="00A812A2" w:rsidP="00A812A2">
                      <w:pPr>
                        <w:pStyle w:val="paragraph"/>
                        <w:spacing w:before="0" w:beforeAutospacing="0" w:after="120" w:afterAutospacing="0"/>
                        <w:textAlignment w:val="baseline"/>
                        <w:rPr>
                          <w:rFonts w:ascii="Arial" w:hAnsi="Arial" w:cs="Arial"/>
                          <w:sz w:val="18"/>
                          <w:szCs w:val="18"/>
                        </w:rPr>
                      </w:pPr>
                    </w:p>
                    <w:p w14:paraId="43F6BE82" w14:textId="77777777" w:rsidR="00A812A2" w:rsidRDefault="00A812A2" w:rsidP="00A812A2">
                      <w:pPr>
                        <w:autoSpaceDE w:val="0"/>
                        <w:autoSpaceDN w:val="0"/>
                        <w:adjustRightInd w:val="0"/>
                        <w:spacing w:after="120" w:line="240" w:lineRule="auto"/>
                        <w:rPr>
                          <w:rFonts w:ascii="Arial" w:hAnsi="Arial" w:cs="Arial"/>
                          <w:color w:val="010202"/>
                          <w:sz w:val="16"/>
                          <w:szCs w:val="16"/>
                        </w:rPr>
                      </w:pPr>
                      <w:r>
                        <w:rPr>
                          <w:rFonts w:ascii="Arial" w:hAnsi="Arial" w:cs="Arial"/>
                          <w:sz w:val="18"/>
                          <w:szCs w:val="18"/>
                        </w:rPr>
                        <w:t>Investing involves risk, including the possible loss of principal. Investment values will fluctuate and there is no assurance that the objective of any fund will be achieved. Mutual fund shares are redeemable at the then-current net asset value, which may be more or less than their original cost.</w:t>
                      </w:r>
                    </w:p>
                    <w:p w14:paraId="6BF75AB0" w14:textId="42C7D9E9" w:rsidR="00A812A2" w:rsidRPr="006863AE" w:rsidRDefault="00A812A2" w:rsidP="00A812A2">
                      <w:pPr>
                        <w:autoSpaceDE w:val="0"/>
                        <w:autoSpaceDN w:val="0"/>
                        <w:adjustRightInd w:val="0"/>
                        <w:spacing w:after="120" w:line="240" w:lineRule="auto"/>
                        <w:rPr>
                          <w:rFonts w:ascii="Arial" w:hAnsi="Arial" w:cs="Arial"/>
                          <w:color w:val="010202"/>
                          <w:sz w:val="16"/>
                          <w:szCs w:val="16"/>
                        </w:rPr>
                      </w:pPr>
                      <w:r w:rsidRPr="006863AE">
                        <w:rPr>
                          <w:rFonts w:ascii="Arial" w:hAnsi="Arial" w:cs="Arial"/>
                          <w:color w:val="010202"/>
                          <w:sz w:val="16"/>
                          <w:szCs w:val="16"/>
                          <w:u w:val="single"/>
                        </w:rPr>
                        <w:t xml:space="preserve">Important considerations before deciding to move funds either into or out of a </w:t>
                      </w:r>
                      <w:proofErr w:type="spellStart"/>
                      <w:r w:rsidRPr="006863AE">
                        <w:rPr>
                          <w:rFonts w:ascii="Arial" w:hAnsi="Arial" w:cs="Arial"/>
                          <w:color w:val="010202"/>
                          <w:sz w:val="16"/>
                          <w:szCs w:val="16"/>
                          <w:u w:val="single"/>
                        </w:rPr>
                        <w:t>Corebridge</w:t>
                      </w:r>
                      <w:proofErr w:type="spellEnd"/>
                      <w:r w:rsidRPr="006863AE">
                        <w:rPr>
                          <w:rFonts w:ascii="Arial" w:hAnsi="Arial" w:cs="Arial"/>
                          <w:color w:val="010202"/>
                          <w:sz w:val="16"/>
                          <w:szCs w:val="16"/>
                          <w:u w:val="single"/>
                        </w:rPr>
                        <w:t xml:space="preserve"> </w:t>
                      </w:r>
                      <w:r>
                        <w:rPr>
                          <w:rFonts w:ascii="Arial" w:hAnsi="Arial" w:cs="Arial"/>
                          <w:color w:val="010202"/>
                          <w:sz w:val="16"/>
                          <w:szCs w:val="16"/>
                          <w:u w:val="single"/>
                        </w:rPr>
                        <w:t>retirement services</w:t>
                      </w:r>
                      <w:r w:rsidRPr="006863AE">
                        <w:rPr>
                          <w:rFonts w:ascii="Arial" w:hAnsi="Arial" w:cs="Arial"/>
                          <w:color w:val="010202"/>
                          <w:sz w:val="16"/>
                          <w:szCs w:val="16"/>
                          <w:u w:val="single"/>
                        </w:rPr>
                        <w:t xml:space="preserve"> </w:t>
                      </w:r>
                      <w:r w:rsidRPr="00687551">
                        <w:rPr>
                          <w:rFonts w:ascii="Arial" w:hAnsi="Arial" w:cs="Arial"/>
                          <w:color w:val="010202"/>
                          <w:sz w:val="16"/>
                          <w:szCs w:val="16"/>
                          <w:u w:val="single"/>
                        </w:rPr>
                        <w:t>account</w:t>
                      </w:r>
                      <w:r w:rsidRPr="00687551">
                        <w:rPr>
                          <w:rFonts w:ascii="Arial" w:hAnsi="Arial" w:cs="Arial"/>
                          <w:color w:val="010202"/>
                          <w:sz w:val="16"/>
                          <w:szCs w:val="16"/>
                        </w:rPr>
                        <w:t>. There</w:t>
                      </w:r>
                      <w:r w:rsidRPr="006863AE">
                        <w:rPr>
                          <w:rFonts w:ascii="Arial" w:hAnsi="Arial" w:cs="Arial"/>
                          <w:color w:val="010202"/>
                          <w:sz w:val="16"/>
                          <w:szCs w:val="16"/>
                        </w:rPr>
                        <w:t xml:space="preserve"> are many things to consider. </w:t>
                      </w:r>
                      <w:r w:rsidRPr="00687551">
                        <w:rPr>
                          <w:rFonts w:ascii="Arial" w:hAnsi="Arial" w:cs="Arial"/>
                          <w:color w:val="010202"/>
                          <w:sz w:val="16"/>
                          <w:szCs w:val="16"/>
                        </w:rPr>
                        <w:t>For starters</w:t>
                      </w:r>
                      <w:r w:rsidRPr="006863AE">
                        <w:rPr>
                          <w:rFonts w:ascii="Arial" w:hAnsi="Arial" w:cs="Arial"/>
                          <w:color w:val="010202"/>
                          <w:sz w:val="16"/>
                          <w:szCs w:val="16"/>
                        </w:rPr>
                        <w:t xml:space="preserve">, you will </w:t>
                      </w:r>
                      <w:r w:rsidRPr="00687551">
                        <w:rPr>
                          <w:rFonts w:ascii="Arial" w:hAnsi="Arial" w:cs="Arial"/>
                          <w:color w:val="010202"/>
                          <w:sz w:val="16"/>
                          <w:szCs w:val="16"/>
                        </w:rPr>
                        <w:t>want to</w:t>
                      </w:r>
                      <w:r w:rsidRPr="006863AE">
                        <w:rPr>
                          <w:rFonts w:ascii="Arial" w:hAnsi="Arial" w:cs="Arial"/>
                          <w:color w:val="010202"/>
                          <w:sz w:val="16"/>
                          <w:szCs w:val="16"/>
                        </w:rPr>
                        <w:t xml:space="preserve"> carefully review and compare your existing account and the new account, </w:t>
                      </w:r>
                      <w:proofErr w:type="gramStart"/>
                      <w:r w:rsidRPr="006863AE">
                        <w:rPr>
                          <w:rFonts w:ascii="Arial" w:hAnsi="Arial" w:cs="Arial"/>
                          <w:color w:val="010202"/>
                          <w:sz w:val="16"/>
                          <w:szCs w:val="16"/>
                        </w:rPr>
                        <w:t>including:</w:t>
                      </w:r>
                      <w:proofErr w:type="gramEnd"/>
                      <w:r w:rsidRPr="006863AE">
                        <w:rPr>
                          <w:rFonts w:ascii="Arial" w:hAnsi="Arial" w:cs="Arial"/>
                          <w:color w:val="010202"/>
                          <w:sz w:val="16"/>
                          <w:szCs w:val="16"/>
                        </w:rPr>
                        <w:t xml:space="preserve"> fees and charges; guarantees and benefits; </w:t>
                      </w:r>
                      <w:r w:rsidR="00584B66" w:rsidRPr="006863AE">
                        <w:rPr>
                          <w:rFonts w:ascii="Arial" w:hAnsi="Arial" w:cs="Arial"/>
                          <w:color w:val="010202"/>
                          <w:sz w:val="16"/>
                          <w:szCs w:val="16"/>
                        </w:rPr>
                        <w:t>and</w:t>
                      </w:r>
                      <w:r w:rsidRPr="006863AE">
                        <w:rPr>
                          <w:rFonts w:ascii="Arial" w:hAnsi="Arial" w:cs="Arial"/>
                          <w:color w:val="010202"/>
                          <w:sz w:val="16"/>
                          <w:szCs w:val="16"/>
                        </w:rPr>
                        <w:t xml:space="preserve"> any limitations under either </w:t>
                      </w:r>
                      <w:r w:rsidRPr="00687551">
                        <w:rPr>
                          <w:rFonts w:ascii="Arial" w:hAnsi="Arial" w:cs="Arial"/>
                          <w:color w:val="010202"/>
                          <w:sz w:val="16"/>
                          <w:szCs w:val="16"/>
                        </w:rPr>
                        <w:t>of the</w:t>
                      </w:r>
                      <w:r w:rsidRPr="006863AE">
                        <w:rPr>
                          <w:rFonts w:ascii="Arial" w:hAnsi="Arial" w:cs="Arial"/>
                          <w:color w:val="010202"/>
                          <w:sz w:val="16"/>
                          <w:szCs w:val="16"/>
                        </w:rPr>
                        <w:t xml:space="preserve"> accounts. Also, you will </w:t>
                      </w:r>
                      <w:r w:rsidRPr="00687551">
                        <w:rPr>
                          <w:rFonts w:ascii="Arial" w:hAnsi="Arial" w:cs="Arial"/>
                          <w:color w:val="010202"/>
                          <w:sz w:val="16"/>
                          <w:szCs w:val="16"/>
                        </w:rPr>
                        <w:t>want to</w:t>
                      </w:r>
                      <w:r w:rsidRPr="006863AE">
                        <w:rPr>
                          <w:rFonts w:ascii="Arial" w:hAnsi="Arial" w:cs="Arial"/>
                          <w:color w:val="010202"/>
                          <w:sz w:val="16"/>
                          <w:szCs w:val="16"/>
                        </w:rPr>
                        <w:t xml:space="preserve"> </w:t>
                      </w:r>
                      <w:r w:rsidRPr="00687551">
                        <w:rPr>
                          <w:rFonts w:ascii="Arial" w:hAnsi="Arial" w:cs="Arial"/>
                          <w:color w:val="010202"/>
                          <w:sz w:val="16"/>
                          <w:szCs w:val="16"/>
                        </w:rPr>
                        <w:t>know whether</w:t>
                      </w:r>
                      <w:r w:rsidRPr="006863AE">
                        <w:rPr>
                          <w:rFonts w:ascii="Arial" w:hAnsi="Arial" w:cs="Arial"/>
                          <w:color w:val="010202"/>
                          <w:sz w:val="16"/>
                          <w:szCs w:val="16"/>
                        </w:rPr>
                        <w:t xml:space="preserve"> a surrender </w:t>
                      </w:r>
                      <w:r w:rsidRPr="00687551">
                        <w:rPr>
                          <w:rFonts w:ascii="Arial" w:hAnsi="Arial" w:cs="Arial"/>
                          <w:color w:val="010202"/>
                          <w:sz w:val="16"/>
                          <w:szCs w:val="16"/>
                        </w:rPr>
                        <w:t>of your</w:t>
                      </w:r>
                      <w:r w:rsidRPr="006863AE">
                        <w:rPr>
                          <w:rFonts w:ascii="Arial" w:hAnsi="Arial" w:cs="Arial"/>
                          <w:color w:val="010202"/>
                          <w:sz w:val="16"/>
                          <w:szCs w:val="16"/>
                        </w:rPr>
                        <w:t xml:space="preserve"> current account could result in charges. </w:t>
                      </w:r>
                      <w:r w:rsidRPr="00687551">
                        <w:rPr>
                          <w:rFonts w:ascii="Arial" w:hAnsi="Arial" w:cs="Arial"/>
                          <w:color w:val="010202"/>
                          <w:sz w:val="16"/>
                          <w:szCs w:val="16"/>
                        </w:rPr>
                        <w:t>Your financial</w:t>
                      </w:r>
                      <w:r w:rsidRPr="006863AE">
                        <w:rPr>
                          <w:rFonts w:ascii="Arial" w:hAnsi="Arial" w:cs="Arial"/>
                          <w:color w:val="010202"/>
                          <w:sz w:val="16"/>
                          <w:szCs w:val="16"/>
                        </w:rPr>
                        <w:t xml:space="preserve"> professional can help you </w:t>
                      </w:r>
                      <w:r w:rsidRPr="00687551">
                        <w:rPr>
                          <w:rFonts w:ascii="Arial" w:hAnsi="Arial" w:cs="Arial"/>
                          <w:color w:val="010202"/>
                          <w:sz w:val="16"/>
                          <w:szCs w:val="16"/>
                        </w:rPr>
                        <w:t>review these</w:t>
                      </w:r>
                      <w:r w:rsidRPr="006863AE">
                        <w:rPr>
                          <w:rFonts w:ascii="Arial" w:hAnsi="Arial" w:cs="Arial"/>
                          <w:color w:val="010202"/>
                          <w:sz w:val="16"/>
                          <w:szCs w:val="16"/>
                        </w:rPr>
                        <w:t xml:space="preserve"> and </w:t>
                      </w:r>
                      <w:r w:rsidRPr="00687551">
                        <w:rPr>
                          <w:rFonts w:ascii="Arial" w:hAnsi="Arial" w:cs="Arial"/>
                          <w:color w:val="010202"/>
                          <w:sz w:val="16"/>
                          <w:szCs w:val="16"/>
                        </w:rPr>
                        <w:t>other important</w:t>
                      </w:r>
                      <w:r w:rsidRPr="006863AE">
                        <w:rPr>
                          <w:rFonts w:ascii="Arial" w:hAnsi="Arial" w:cs="Arial"/>
                          <w:color w:val="010202"/>
                          <w:sz w:val="16"/>
                          <w:szCs w:val="16"/>
                        </w:rPr>
                        <w:t xml:space="preserve"> considerations.</w:t>
                      </w:r>
                    </w:p>
                    <w:p w14:paraId="0B5F0D7F" w14:textId="2193EAC2" w:rsidR="00A812A2" w:rsidRPr="00687551" w:rsidRDefault="00A812A2" w:rsidP="00A812A2">
                      <w:pPr>
                        <w:autoSpaceDE w:val="0"/>
                        <w:autoSpaceDN w:val="0"/>
                        <w:adjustRightInd w:val="0"/>
                        <w:spacing w:after="120" w:line="240" w:lineRule="auto"/>
                        <w:rPr>
                          <w:rFonts w:ascii="Arial" w:hAnsi="Arial" w:cs="Arial"/>
                          <w:color w:val="010202"/>
                          <w:sz w:val="16"/>
                          <w:szCs w:val="16"/>
                        </w:rPr>
                      </w:pPr>
                      <w:r w:rsidRPr="006863AE">
                        <w:rPr>
                          <w:rFonts w:ascii="Arial" w:hAnsi="Arial" w:cs="Arial"/>
                          <w:color w:val="010202"/>
                          <w:sz w:val="16"/>
                          <w:szCs w:val="16"/>
                        </w:rPr>
                        <w:t xml:space="preserve">This material is general in nature, was developed for educational use only, and is not intended to provide financial, legal, fiduciary, accounting </w:t>
                      </w:r>
                      <w:r w:rsidRPr="00687551">
                        <w:rPr>
                          <w:rFonts w:ascii="Arial" w:hAnsi="Arial" w:cs="Arial"/>
                          <w:color w:val="010202"/>
                          <w:sz w:val="16"/>
                          <w:szCs w:val="16"/>
                        </w:rPr>
                        <w:t>or tax</w:t>
                      </w:r>
                      <w:r w:rsidRPr="006863AE">
                        <w:rPr>
                          <w:rFonts w:ascii="Arial" w:hAnsi="Arial" w:cs="Arial"/>
                          <w:color w:val="010202"/>
                          <w:sz w:val="16"/>
                          <w:szCs w:val="16"/>
                        </w:rPr>
                        <w:t xml:space="preserve"> advice, nor is it intended </w:t>
                      </w:r>
                      <w:r w:rsidRPr="00687551">
                        <w:rPr>
                          <w:rFonts w:ascii="Arial" w:hAnsi="Arial" w:cs="Arial"/>
                          <w:color w:val="010202"/>
                          <w:sz w:val="16"/>
                          <w:szCs w:val="16"/>
                        </w:rPr>
                        <w:t>to make</w:t>
                      </w:r>
                      <w:r w:rsidRPr="006863AE">
                        <w:rPr>
                          <w:rFonts w:ascii="Arial" w:hAnsi="Arial" w:cs="Arial"/>
                          <w:color w:val="010202"/>
                          <w:sz w:val="16"/>
                          <w:szCs w:val="16"/>
                        </w:rPr>
                        <w:t xml:space="preserve"> any recommendations. Applicable laws and regulations are complex and </w:t>
                      </w:r>
                      <w:r w:rsidRPr="00687551">
                        <w:rPr>
                          <w:rFonts w:ascii="Arial" w:hAnsi="Arial" w:cs="Arial"/>
                          <w:color w:val="010202"/>
                          <w:sz w:val="16"/>
                          <w:szCs w:val="16"/>
                        </w:rPr>
                        <w:t>subject to</w:t>
                      </w:r>
                      <w:r w:rsidRPr="006863AE">
                        <w:rPr>
                          <w:rFonts w:ascii="Arial" w:hAnsi="Arial" w:cs="Arial"/>
                          <w:color w:val="010202"/>
                          <w:sz w:val="16"/>
                          <w:szCs w:val="16"/>
                        </w:rPr>
                        <w:t xml:space="preserve"> change. Please </w:t>
                      </w:r>
                      <w:r w:rsidRPr="00687551">
                        <w:rPr>
                          <w:rFonts w:ascii="Arial" w:hAnsi="Arial" w:cs="Arial"/>
                          <w:color w:val="010202"/>
                          <w:sz w:val="16"/>
                          <w:szCs w:val="16"/>
                        </w:rPr>
                        <w:t>consult with</w:t>
                      </w:r>
                      <w:r w:rsidRPr="006863AE">
                        <w:rPr>
                          <w:rFonts w:ascii="Arial" w:hAnsi="Arial" w:cs="Arial"/>
                          <w:color w:val="010202"/>
                          <w:sz w:val="16"/>
                          <w:szCs w:val="16"/>
                        </w:rPr>
                        <w:t xml:space="preserve"> </w:t>
                      </w:r>
                      <w:r w:rsidRPr="00687551">
                        <w:rPr>
                          <w:rFonts w:ascii="Arial" w:hAnsi="Arial" w:cs="Arial"/>
                          <w:color w:val="010202"/>
                          <w:sz w:val="16"/>
                          <w:szCs w:val="16"/>
                        </w:rPr>
                        <w:t>your financial</w:t>
                      </w:r>
                      <w:r w:rsidRPr="006863AE">
                        <w:rPr>
                          <w:rFonts w:ascii="Arial" w:hAnsi="Arial" w:cs="Arial"/>
                          <w:color w:val="010202"/>
                          <w:sz w:val="16"/>
                          <w:szCs w:val="16"/>
                        </w:rPr>
                        <w:t xml:space="preserve"> professional regarding your </w:t>
                      </w:r>
                      <w:r w:rsidRPr="00687551">
                        <w:rPr>
                          <w:rFonts w:ascii="Arial" w:hAnsi="Arial" w:cs="Arial"/>
                          <w:color w:val="010202"/>
                          <w:sz w:val="16"/>
                          <w:szCs w:val="16"/>
                        </w:rPr>
                        <w:t>situation. For</w:t>
                      </w:r>
                      <w:r w:rsidRPr="006863AE">
                        <w:rPr>
                          <w:rFonts w:ascii="Arial" w:hAnsi="Arial" w:cs="Arial"/>
                          <w:color w:val="010202"/>
                          <w:sz w:val="16"/>
                          <w:szCs w:val="16"/>
                        </w:rPr>
                        <w:t xml:space="preserve"> legal, accounting </w:t>
                      </w:r>
                      <w:r w:rsidRPr="00687551">
                        <w:rPr>
                          <w:rFonts w:ascii="Arial" w:hAnsi="Arial" w:cs="Arial"/>
                          <w:color w:val="010202"/>
                          <w:sz w:val="16"/>
                          <w:szCs w:val="16"/>
                        </w:rPr>
                        <w:t>or tax</w:t>
                      </w:r>
                      <w:r w:rsidRPr="006863AE">
                        <w:rPr>
                          <w:rFonts w:ascii="Arial" w:hAnsi="Arial" w:cs="Arial"/>
                          <w:color w:val="010202"/>
                          <w:sz w:val="16"/>
                          <w:szCs w:val="16"/>
                        </w:rPr>
                        <w:t xml:space="preserve"> advice, </w:t>
                      </w:r>
                      <w:r w:rsidRPr="00687551">
                        <w:rPr>
                          <w:rFonts w:ascii="Arial" w:hAnsi="Arial" w:cs="Arial"/>
                          <w:color w:val="010202"/>
                          <w:sz w:val="16"/>
                          <w:szCs w:val="16"/>
                        </w:rPr>
                        <w:t>consult the</w:t>
                      </w:r>
                      <w:r w:rsidRPr="006863AE">
                        <w:rPr>
                          <w:rFonts w:ascii="Arial" w:hAnsi="Arial" w:cs="Arial"/>
                          <w:color w:val="010202"/>
                          <w:sz w:val="16"/>
                          <w:szCs w:val="16"/>
                        </w:rPr>
                        <w:t xml:space="preserve"> appropriate professional</w:t>
                      </w:r>
                      <w:r w:rsidR="0005190C">
                        <w:rPr>
                          <w:rFonts w:ascii="Arial" w:hAnsi="Arial" w:cs="Arial"/>
                          <w:color w:val="010202"/>
                          <w:sz w:val="16"/>
                          <w:szCs w:val="16"/>
                        </w:rPr>
                        <w:t>.</w:t>
                      </w:r>
                    </w:p>
                    <w:p w14:paraId="3415B1CF" w14:textId="29B6870E" w:rsidR="00412CF9" w:rsidRPr="009643F4" w:rsidRDefault="009643F4" w:rsidP="00A812A2">
                      <w:pPr>
                        <w:autoSpaceDE w:val="0"/>
                        <w:autoSpaceDN w:val="0"/>
                        <w:adjustRightInd w:val="0"/>
                        <w:spacing w:after="120" w:line="240" w:lineRule="auto"/>
                        <w:rPr>
                          <w:rFonts w:ascii="Arial" w:hAnsi="Arial" w:cs="Arial"/>
                          <w:color w:val="000000" w:themeColor="accent1"/>
                          <w:sz w:val="16"/>
                          <w:szCs w:val="16"/>
                        </w:rPr>
                      </w:pPr>
                      <w:r w:rsidRPr="009643F4">
                        <w:rPr>
                          <w:rFonts w:ascii="Arial" w:hAnsi="Arial" w:cs="Arial"/>
                          <w:color w:val="000000" w:themeColor="accent1"/>
                          <w:sz w:val="16"/>
                          <w:szCs w:val="16"/>
                        </w:rPr>
                        <w:t>Annuities are issued by </w:t>
                      </w:r>
                      <w:r w:rsidRPr="009643F4">
                        <w:rPr>
                          <w:rFonts w:ascii="Arial" w:hAnsi="Arial" w:cs="Arial"/>
                          <w:b/>
                          <w:bCs/>
                          <w:color w:val="000000" w:themeColor="accent1"/>
                          <w:sz w:val="16"/>
                          <w:szCs w:val="16"/>
                        </w:rPr>
                        <w:t>The Variable Annuity Life Insurance Company</w:t>
                      </w:r>
                      <w:r w:rsidRPr="009643F4">
                        <w:rPr>
                          <w:rFonts w:ascii="Arial" w:hAnsi="Arial" w:cs="Arial"/>
                          <w:color w:val="000000" w:themeColor="accent1"/>
                          <w:sz w:val="16"/>
                          <w:szCs w:val="16"/>
                        </w:rPr>
                        <w:t> (VALIC), Houston, TX or </w:t>
                      </w:r>
                      <w:r w:rsidRPr="009643F4">
                        <w:rPr>
                          <w:rFonts w:ascii="Arial" w:hAnsi="Arial" w:cs="Arial"/>
                          <w:b/>
                          <w:bCs/>
                          <w:color w:val="000000" w:themeColor="accent1"/>
                          <w:sz w:val="16"/>
                          <w:szCs w:val="16"/>
                        </w:rPr>
                        <w:t>The United States Life Insurance Company in the City of New York</w:t>
                      </w:r>
                      <w:r w:rsidRPr="009643F4">
                        <w:rPr>
                          <w:rFonts w:ascii="Arial" w:hAnsi="Arial" w:cs="Arial"/>
                          <w:color w:val="000000" w:themeColor="accent1"/>
                          <w:sz w:val="16"/>
                          <w:szCs w:val="16"/>
                        </w:rPr>
                        <w:t xml:space="preserve"> (USL), New York, NY. Guarantees are backed by the claims-paying ability of the issuing insurance </w:t>
                      </w:r>
                      <w:proofErr w:type="gramStart"/>
                      <w:r w:rsidRPr="009643F4">
                        <w:rPr>
                          <w:rFonts w:ascii="Arial" w:hAnsi="Arial" w:cs="Arial"/>
                          <w:color w:val="000000" w:themeColor="accent1"/>
                          <w:sz w:val="16"/>
                          <w:szCs w:val="16"/>
                        </w:rPr>
                        <w:t>company</w:t>
                      </w:r>
                      <w:proofErr w:type="gramEnd"/>
                      <w:r w:rsidRPr="009643F4">
                        <w:rPr>
                          <w:rFonts w:ascii="Arial" w:hAnsi="Arial" w:cs="Arial"/>
                          <w:color w:val="000000" w:themeColor="accent1"/>
                          <w:sz w:val="16"/>
                          <w:szCs w:val="16"/>
                        </w:rPr>
                        <w:t xml:space="preserve"> and each company is responsible for the financial obligations of its products. </w:t>
                      </w:r>
                      <w:r w:rsidR="006F01CB" w:rsidRPr="006F01CB">
                        <w:rPr>
                          <w:rFonts w:ascii="Arial" w:hAnsi="Arial" w:cs="Arial"/>
                          <w:b/>
                          <w:bCs/>
                          <w:color w:val="000000" w:themeColor="accent1"/>
                          <w:sz w:val="16"/>
                          <w:szCs w:val="16"/>
                        </w:rPr>
                        <w:t>VALIC does not solicit, issue, or deliver policies or contracts in the state of New York.</w:t>
                      </w:r>
                    </w:p>
                    <w:p w14:paraId="1AABB3A0" w14:textId="2B358EA7" w:rsidR="00A812A2" w:rsidRDefault="00A812A2" w:rsidP="00A812A2">
                      <w:pPr>
                        <w:autoSpaceDE w:val="0"/>
                        <w:autoSpaceDN w:val="0"/>
                        <w:adjustRightInd w:val="0"/>
                        <w:spacing w:after="120" w:line="240" w:lineRule="auto"/>
                        <w:rPr>
                          <w:rFonts w:ascii="Arial" w:hAnsi="Arial" w:cs="Arial"/>
                          <w:color w:val="010202"/>
                          <w:sz w:val="16"/>
                          <w:szCs w:val="16"/>
                        </w:rPr>
                      </w:pPr>
                      <w:r w:rsidRPr="00687551">
                        <w:rPr>
                          <w:rFonts w:ascii="Arial" w:hAnsi="Arial" w:cs="Arial"/>
                          <w:color w:val="010202"/>
                          <w:sz w:val="16"/>
                          <w:szCs w:val="16"/>
                        </w:rPr>
                        <w:t>Securiti</w:t>
                      </w:r>
                      <w:r w:rsidR="00412CF9">
                        <w:rPr>
                          <w:rFonts w:ascii="Arial" w:hAnsi="Arial" w:cs="Arial"/>
                          <w:color w:val="010202"/>
                          <w:sz w:val="16"/>
                          <w:szCs w:val="16"/>
                        </w:rPr>
                        <w:t>e</w:t>
                      </w:r>
                      <w:r w:rsidRPr="00687551">
                        <w:rPr>
                          <w:rFonts w:ascii="Arial" w:hAnsi="Arial" w:cs="Arial"/>
                          <w:color w:val="010202"/>
                          <w:sz w:val="16"/>
                          <w:szCs w:val="16"/>
                        </w:rPr>
                        <w:t xml:space="preserve">s and investment advisory services offered through VALIC Financial Advisors, Inc., member FINRA, SIPC and an </w:t>
                      </w:r>
                      <w:r w:rsidR="00412CF9">
                        <w:rPr>
                          <w:rFonts w:ascii="Arial" w:hAnsi="Arial" w:cs="Arial"/>
                          <w:color w:val="010202"/>
                          <w:sz w:val="16"/>
                          <w:szCs w:val="16"/>
                        </w:rPr>
                        <w:br/>
                      </w:r>
                      <w:r w:rsidRPr="00687551">
                        <w:rPr>
                          <w:rFonts w:ascii="Arial" w:hAnsi="Arial" w:cs="Arial"/>
                          <w:color w:val="010202"/>
                          <w:sz w:val="16"/>
                          <w:szCs w:val="16"/>
                        </w:rPr>
                        <w:t xml:space="preserve">SEC-registered investment adviser. </w:t>
                      </w:r>
                    </w:p>
                    <w:p w14:paraId="4816C17D" w14:textId="77777777" w:rsidR="00A812A2" w:rsidRPr="00687551" w:rsidRDefault="00A812A2" w:rsidP="00A812A2">
                      <w:pPr>
                        <w:autoSpaceDE w:val="0"/>
                        <w:autoSpaceDN w:val="0"/>
                        <w:adjustRightInd w:val="0"/>
                        <w:spacing w:after="120" w:line="240" w:lineRule="auto"/>
                        <w:rPr>
                          <w:rFonts w:ascii="Arial" w:hAnsi="Arial" w:cs="Arial"/>
                          <w:color w:val="010202"/>
                          <w:sz w:val="16"/>
                          <w:szCs w:val="16"/>
                        </w:rPr>
                      </w:pPr>
                      <w:r w:rsidRPr="00687551">
                        <w:rPr>
                          <w:rFonts w:ascii="Arial" w:hAnsi="Arial" w:cs="Arial"/>
                          <w:color w:val="010202"/>
                          <w:sz w:val="16"/>
                          <w:szCs w:val="16"/>
                        </w:rPr>
                        <w:t xml:space="preserve">VALIC Retirement Services Company provides retirement plan recordkeeping and related services and is the transfer agent for certain affiliated variable investment options. </w:t>
                      </w:r>
                    </w:p>
                    <w:p w14:paraId="2C09B360" w14:textId="77777777" w:rsidR="00A812A2" w:rsidRPr="00687551" w:rsidRDefault="00A812A2" w:rsidP="00A812A2">
                      <w:pPr>
                        <w:autoSpaceDE w:val="0"/>
                        <w:autoSpaceDN w:val="0"/>
                        <w:adjustRightInd w:val="0"/>
                        <w:spacing w:after="120" w:line="240" w:lineRule="auto"/>
                        <w:rPr>
                          <w:rFonts w:ascii="Arial" w:hAnsi="Arial" w:cs="Arial"/>
                          <w:color w:val="010202"/>
                          <w:sz w:val="16"/>
                          <w:szCs w:val="16"/>
                        </w:rPr>
                      </w:pPr>
                      <w:r w:rsidRPr="00687551">
                        <w:rPr>
                          <w:rFonts w:ascii="Arial" w:hAnsi="Arial" w:cs="Arial"/>
                          <w:color w:val="010202"/>
                          <w:sz w:val="16"/>
                          <w:szCs w:val="16"/>
                        </w:rPr>
                        <w:t xml:space="preserve">All companies above are wholly owned subsidiaries of </w:t>
                      </w: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Financial, Inc. </w:t>
                      </w:r>
                    </w:p>
                    <w:p w14:paraId="0B3330FC" w14:textId="77777777" w:rsidR="00A812A2" w:rsidRDefault="00A812A2" w:rsidP="00A812A2">
                      <w:pPr>
                        <w:autoSpaceDE w:val="0"/>
                        <w:autoSpaceDN w:val="0"/>
                        <w:adjustRightInd w:val="0"/>
                        <w:spacing w:after="120" w:line="240" w:lineRule="auto"/>
                        <w:rPr>
                          <w:rFonts w:ascii="Arial" w:hAnsi="Arial" w:cs="Arial"/>
                          <w:color w:val="010202"/>
                          <w:sz w:val="16"/>
                          <w:szCs w:val="16"/>
                        </w:rPr>
                      </w:pP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Retirement Services, </w:t>
                      </w: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Financial and </w:t>
                      </w: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are marketing names used by these companies. </w:t>
                      </w:r>
                      <w:r w:rsidRPr="00337DBF">
                        <w:rPr>
                          <w:rFonts w:ascii="Arial" w:hAnsi="Arial" w:cs="Arial"/>
                          <w:color w:val="010202"/>
                          <w:sz w:val="16"/>
                          <w:szCs w:val="16"/>
                        </w:rPr>
                        <w:t>Learn more about our affiliated companies: corebridgefinancial.com/names.</w:t>
                      </w:r>
                    </w:p>
                    <w:p w14:paraId="45EAF57C" w14:textId="77777777" w:rsidR="00A812A2" w:rsidRDefault="00A812A2" w:rsidP="00A812A2">
                      <w:pPr>
                        <w:autoSpaceDE w:val="0"/>
                        <w:autoSpaceDN w:val="0"/>
                        <w:adjustRightInd w:val="0"/>
                        <w:spacing w:after="120" w:line="240" w:lineRule="auto"/>
                        <w:rPr>
                          <w:rFonts w:ascii="Arial" w:hAnsi="Arial" w:cs="Arial"/>
                          <w:color w:val="010202"/>
                          <w:sz w:val="16"/>
                          <w:szCs w:val="16"/>
                        </w:rPr>
                      </w:pPr>
                    </w:p>
                    <w:p w14:paraId="61D869E4" w14:textId="77777777" w:rsidR="00A812A2" w:rsidRPr="00687551" w:rsidRDefault="00A812A2" w:rsidP="00A812A2">
                      <w:pPr>
                        <w:autoSpaceDE w:val="0"/>
                        <w:autoSpaceDN w:val="0"/>
                        <w:adjustRightInd w:val="0"/>
                        <w:spacing w:after="120" w:line="240" w:lineRule="auto"/>
                        <w:rPr>
                          <w:rFonts w:ascii="Arial" w:hAnsi="Arial" w:cs="Arial"/>
                          <w:color w:val="010202"/>
                          <w:sz w:val="16"/>
                          <w:szCs w:val="16"/>
                        </w:rPr>
                      </w:pPr>
                    </w:p>
                    <w:p w14:paraId="60AAF41B" w14:textId="77777777" w:rsidR="006F01CB" w:rsidRDefault="006F01CB" w:rsidP="00A812A2">
                      <w:pPr>
                        <w:spacing w:after="120" w:line="240" w:lineRule="auto"/>
                        <w:rPr>
                          <w:rFonts w:ascii="Arial" w:hAnsi="Arial" w:cs="Arial"/>
                          <w:color w:val="010202"/>
                          <w:sz w:val="16"/>
                          <w:szCs w:val="16"/>
                        </w:rPr>
                      </w:pPr>
                    </w:p>
                    <w:p w14:paraId="4663337C" w14:textId="1963A500" w:rsidR="00A812A2" w:rsidRPr="00687551" w:rsidRDefault="00A812A2" w:rsidP="00A812A2">
                      <w:pPr>
                        <w:spacing w:after="120" w:line="240" w:lineRule="auto"/>
                        <w:rPr>
                          <w:rFonts w:ascii="Arial" w:hAnsi="Arial" w:cs="Arial"/>
                          <w:color w:val="010202"/>
                          <w:sz w:val="16"/>
                          <w:szCs w:val="16"/>
                        </w:rPr>
                      </w:pPr>
                      <w:r w:rsidRPr="00687551">
                        <w:rPr>
                          <w:rFonts w:ascii="Arial" w:hAnsi="Arial" w:cs="Arial"/>
                          <w:color w:val="010202"/>
                          <w:sz w:val="16"/>
                          <w:szCs w:val="16"/>
                        </w:rPr>
                        <w:t xml:space="preserve">© </w:t>
                      </w:r>
                      <w:proofErr w:type="spellStart"/>
                      <w:r w:rsidRPr="00687551">
                        <w:rPr>
                          <w:rFonts w:ascii="Arial" w:hAnsi="Arial" w:cs="Arial"/>
                          <w:color w:val="010202"/>
                          <w:sz w:val="16"/>
                          <w:szCs w:val="16"/>
                        </w:rPr>
                        <w:t>Corebridge</w:t>
                      </w:r>
                      <w:proofErr w:type="spellEnd"/>
                      <w:r w:rsidRPr="00687551">
                        <w:rPr>
                          <w:rFonts w:ascii="Arial" w:hAnsi="Arial" w:cs="Arial"/>
                          <w:color w:val="010202"/>
                          <w:sz w:val="16"/>
                          <w:szCs w:val="16"/>
                        </w:rPr>
                        <w:t xml:space="preserve"> Financial, Inc. All rights reserved.</w:t>
                      </w:r>
                    </w:p>
                    <w:p w14:paraId="66BAE5D9" w14:textId="6D4DDDD5" w:rsidR="00A812A2" w:rsidRPr="009A215C" w:rsidRDefault="00A812A2" w:rsidP="00A812A2">
                      <w:pPr>
                        <w:spacing w:after="120" w:line="240" w:lineRule="auto"/>
                        <w:rPr>
                          <w:rFonts w:ascii="Arial" w:hAnsi="Arial" w:cs="Arial"/>
                        </w:rPr>
                      </w:pPr>
                      <w:r w:rsidRPr="009A215C">
                        <w:rPr>
                          <w:rFonts w:ascii="Arial" w:hAnsi="Arial" w:cs="Arial"/>
                          <w:sz w:val="16"/>
                          <w:szCs w:val="16"/>
                        </w:rPr>
                        <w:t xml:space="preserve">VC </w:t>
                      </w:r>
                      <w:r w:rsidR="00C4377F">
                        <w:rPr>
                          <w:rFonts w:ascii="Arial" w:hAnsi="Arial" w:cs="Arial"/>
                          <w:sz w:val="16"/>
                          <w:szCs w:val="16"/>
                        </w:rPr>
                        <w:t>39</w:t>
                      </w:r>
                      <w:r w:rsidR="00613C63">
                        <w:rPr>
                          <w:rFonts w:ascii="Arial" w:hAnsi="Arial" w:cs="Arial"/>
                          <w:sz w:val="16"/>
                          <w:szCs w:val="16"/>
                        </w:rPr>
                        <w:t>068</w:t>
                      </w:r>
                      <w:r>
                        <w:rPr>
                          <w:rFonts w:ascii="Arial" w:hAnsi="Arial" w:cs="Arial"/>
                          <w:color w:val="F000D7" w:themeColor="accent6"/>
                          <w:sz w:val="16"/>
                          <w:szCs w:val="16"/>
                        </w:rPr>
                        <w:t xml:space="preserve"> </w:t>
                      </w:r>
                      <w:r w:rsidRPr="009A215C">
                        <w:rPr>
                          <w:rFonts w:ascii="Arial" w:hAnsi="Arial" w:cs="Arial"/>
                          <w:sz w:val="16"/>
                          <w:szCs w:val="16"/>
                        </w:rPr>
                        <w:t>(0</w:t>
                      </w:r>
                      <w:r w:rsidR="006F01CB">
                        <w:rPr>
                          <w:rFonts w:ascii="Arial" w:hAnsi="Arial" w:cs="Arial"/>
                          <w:sz w:val="16"/>
                          <w:szCs w:val="16"/>
                        </w:rPr>
                        <w:t>6</w:t>
                      </w:r>
                      <w:r w:rsidRPr="009A215C">
                        <w:rPr>
                          <w:rFonts w:ascii="Arial" w:hAnsi="Arial" w:cs="Arial"/>
                          <w:sz w:val="16"/>
                          <w:szCs w:val="16"/>
                        </w:rPr>
                        <w:t>/202</w:t>
                      </w:r>
                      <w:r w:rsidR="006F01CB">
                        <w:rPr>
                          <w:rFonts w:ascii="Arial" w:hAnsi="Arial" w:cs="Arial"/>
                          <w:sz w:val="16"/>
                          <w:szCs w:val="16"/>
                        </w:rPr>
                        <w:t>6</w:t>
                      </w:r>
                      <w:r w:rsidRPr="009A215C">
                        <w:rPr>
                          <w:rFonts w:ascii="Arial" w:hAnsi="Arial" w:cs="Arial"/>
                          <w:sz w:val="16"/>
                          <w:szCs w:val="16"/>
                        </w:rPr>
                        <w:t xml:space="preserve">) </w:t>
                      </w:r>
                      <w:r w:rsidR="009C671F">
                        <w:rPr>
                          <w:rFonts w:ascii="Arial" w:hAnsi="Arial" w:cs="Arial"/>
                          <w:sz w:val="16"/>
                          <w:szCs w:val="16"/>
                        </w:rPr>
                        <w:t>J</w:t>
                      </w:r>
                      <w:r w:rsidR="006E015E">
                        <w:rPr>
                          <w:rFonts w:ascii="Arial" w:hAnsi="Arial" w:cs="Arial"/>
                          <w:sz w:val="16"/>
                          <w:szCs w:val="16"/>
                        </w:rPr>
                        <w:t>1</w:t>
                      </w:r>
                      <w:r w:rsidR="006F01CB">
                        <w:rPr>
                          <w:rFonts w:ascii="Arial" w:hAnsi="Arial" w:cs="Arial"/>
                          <w:sz w:val="16"/>
                          <w:szCs w:val="16"/>
                        </w:rPr>
                        <w:t>911204</w:t>
                      </w:r>
                      <w:r w:rsidR="009C671F" w:rsidRPr="009A215C">
                        <w:rPr>
                          <w:rFonts w:ascii="Arial" w:hAnsi="Arial" w:cs="Arial"/>
                          <w:sz w:val="16"/>
                          <w:szCs w:val="16"/>
                        </w:rPr>
                        <w:t xml:space="preserve"> </w:t>
                      </w:r>
                      <w:r w:rsidRPr="009A215C">
                        <w:rPr>
                          <w:rFonts w:ascii="Arial" w:hAnsi="Arial" w:cs="Arial"/>
                          <w:sz w:val="16"/>
                          <w:szCs w:val="16"/>
                        </w:rPr>
                        <w:t>EE</w:t>
                      </w:r>
                    </w:p>
                    <w:p w14:paraId="2B10B2D0" w14:textId="77777777" w:rsidR="00A812A2" w:rsidRPr="00687551" w:rsidRDefault="00A812A2" w:rsidP="00A812A2">
                      <w:pPr>
                        <w:spacing w:after="120" w:line="240" w:lineRule="auto"/>
                        <w:rPr>
                          <w:rFonts w:ascii="Arial" w:hAnsi="Arial" w:cs="Arial"/>
                        </w:rPr>
                      </w:pPr>
                    </w:p>
                  </w:txbxContent>
                </v:textbox>
                <w10:wrap type="square" anchory="page"/>
              </v:shape>
            </w:pict>
          </mc:Fallback>
        </mc:AlternateContent>
      </w:r>
      <w:r w:rsidRPr="00380A09">
        <w:rPr>
          <w:rFonts w:ascii="Arial" w:hAnsi="Arial" w:cs="Arial"/>
          <w:noProof/>
        </w:rPr>
        <w:drawing>
          <wp:anchor distT="0" distB="0" distL="114300" distR="114300" simplePos="0" relativeHeight="251658244" behindDoc="0" locked="0" layoutInCell="1" allowOverlap="1" wp14:anchorId="1EAE93F0" wp14:editId="5996747B">
            <wp:simplePos x="0" y="0"/>
            <wp:positionH relativeFrom="column">
              <wp:posOffset>4281170</wp:posOffset>
            </wp:positionH>
            <wp:positionV relativeFrom="page">
              <wp:posOffset>8715375</wp:posOffset>
            </wp:positionV>
            <wp:extent cx="1957705" cy="638810"/>
            <wp:effectExtent l="0" t="0" r="0" b="0"/>
            <wp:wrapNone/>
            <wp:docPr id="1909412585" name="Picture 190941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12585" name="Picture 190941258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57705" cy="63881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21F92" w:rsidRPr="00BB1DF6" w:rsidSect="0005190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D5AFF" w14:textId="77777777" w:rsidR="00E36771" w:rsidRDefault="00E36771" w:rsidP="00FC01E6">
      <w:pPr>
        <w:spacing w:after="0" w:line="240" w:lineRule="auto"/>
      </w:pPr>
      <w:r>
        <w:separator/>
      </w:r>
    </w:p>
  </w:endnote>
  <w:endnote w:type="continuationSeparator" w:id="0">
    <w:p w14:paraId="2142CF45" w14:textId="77777777" w:rsidR="00E36771" w:rsidRDefault="00E36771" w:rsidP="00FC01E6">
      <w:pPr>
        <w:spacing w:after="0" w:line="240" w:lineRule="auto"/>
      </w:pPr>
      <w:r>
        <w:continuationSeparator/>
      </w:r>
    </w:p>
  </w:endnote>
  <w:endnote w:type="continuationNotice" w:id="1">
    <w:p w14:paraId="3F636DBF" w14:textId="77777777" w:rsidR="00E36771" w:rsidRDefault="00E367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T Norms Pro Normal">
    <w:panose1 w:val="00000000000000000000"/>
    <w:charset w:val="00"/>
    <w:family w:val="swiss"/>
    <w:notTrueType/>
    <w:pitch w:val="variable"/>
    <w:sig w:usb0="A00002FF" w:usb1="5000A4FB" w:usb2="00000000" w:usb3="00000000" w:csb0="0000019F" w:csb1="00000000"/>
  </w:font>
  <w:font w:name="TT Norms Pro DemiBold">
    <w:panose1 w:val="00000000000000000000"/>
    <w:charset w:val="00"/>
    <w:family w:val="swiss"/>
    <w:notTrueType/>
    <w:pitch w:val="variable"/>
    <w:sig w:usb0="A00002FF" w:usb1="5000A4FB" w:usb2="00000000" w:usb3="00000000" w:csb0="0000019F" w:csb1="00000000"/>
  </w:font>
  <w:font w:name="TT Norms Pro Cond Normal">
    <w:panose1 w:val="00000000000000000000"/>
    <w:charset w:val="00"/>
    <w:family w:val="swiss"/>
    <w:notTrueType/>
    <w:pitch w:val="variable"/>
    <w:sig w:usb0="A00002FF" w:usb1="5000A4F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5BCB" w14:textId="77777777" w:rsidR="00D75E1B" w:rsidRDefault="00D75E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CE02B" w14:textId="50E7D95F" w:rsidR="0005190C" w:rsidRDefault="0005190C">
    <w:pPr>
      <w:pStyle w:val="Footer"/>
      <w:jc w:val="right"/>
    </w:pPr>
  </w:p>
  <w:p w14:paraId="271CF789" w14:textId="77777777" w:rsidR="002C228B" w:rsidRDefault="002C22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4E70" w14:textId="77777777" w:rsidR="00D75E1B" w:rsidRDefault="00D75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28948" w14:textId="77777777" w:rsidR="00E36771" w:rsidRDefault="00E36771" w:rsidP="00FC01E6">
      <w:pPr>
        <w:spacing w:after="0" w:line="240" w:lineRule="auto"/>
      </w:pPr>
      <w:r>
        <w:separator/>
      </w:r>
    </w:p>
  </w:footnote>
  <w:footnote w:type="continuationSeparator" w:id="0">
    <w:p w14:paraId="73610D59" w14:textId="77777777" w:rsidR="00E36771" w:rsidRDefault="00E36771" w:rsidP="00FC01E6">
      <w:pPr>
        <w:spacing w:after="0" w:line="240" w:lineRule="auto"/>
      </w:pPr>
      <w:r>
        <w:continuationSeparator/>
      </w:r>
    </w:p>
  </w:footnote>
  <w:footnote w:type="continuationNotice" w:id="1">
    <w:p w14:paraId="4B7CA0F3" w14:textId="77777777" w:rsidR="00E36771" w:rsidRDefault="00E367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8A47" w14:textId="77777777" w:rsidR="00D75E1B" w:rsidRDefault="00D75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1BB73" w14:textId="752037FC" w:rsidR="00D75E1B" w:rsidRDefault="00D75E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2730" w14:textId="77777777" w:rsidR="00D75E1B" w:rsidRDefault="00D75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38" w:hanging="360"/>
      </w:pPr>
      <w:rPr>
        <w:rFonts w:ascii="Arial" w:hAnsi="Arial" w:cs="Arial"/>
        <w:b w:val="0"/>
        <w:bCs w:val="0"/>
        <w:i w:val="0"/>
        <w:iCs w:val="0"/>
        <w:color w:val="E222D4"/>
        <w:w w:val="100"/>
        <w:sz w:val="24"/>
        <w:szCs w:val="24"/>
      </w:rPr>
    </w:lvl>
    <w:lvl w:ilvl="1">
      <w:numFmt w:val="bullet"/>
      <w:lvlText w:val="•"/>
      <w:lvlJc w:val="left"/>
      <w:pPr>
        <w:ind w:left="1744" w:hanging="360"/>
      </w:pPr>
    </w:lvl>
    <w:lvl w:ilvl="2">
      <w:numFmt w:val="bullet"/>
      <w:lvlText w:val="•"/>
      <w:lvlJc w:val="left"/>
      <w:pPr>
        <w:ind w:left="2648" w:hanging="360"/>
      </w:pPr>
    </w:lvl>
    <w:lvl w:ilvl="3">
      <w:numFmt w:val="bullet"/>
      <w:lvlText w:val="•"/>
      <w:lvlJc w:val="left"/>
      <w:pPr>
        <w:ind w:left="3552" w:hanging="360"/>
      </w:pPr>
    </w:lvl>
    <w:lvl w:ilvl="4">
      <w:numFmt w:val="bullet"/>
      <w:lvlText w:val="•"/>
      <w:lvlJc w:val="left"/>
      <w:pPr>
        <w:ind w:left="4456" w:hanging="360"/>
      </w:pPr>
    </w:lvl>
    <w:lvl w:ilvl="5">
      <w:numFmt w:val="bullet"/>
      <w:lvlText w:val="•"/>
      <w:lvlJc w:val="left"/>
      <w:pPr>
        <w:ind w:left="5360" w:hanging="360"/>
      </w:pPr>
    </w:lvl>
    <w:lvl w:ilvl="6">
      <w:numFmt w:val="bullet"/>
      <w:lvlText w:val="•"/>
      <w:lvlJc w:val="left"/>
      <w:pPr>
        <w:ind w:left="6264" w:hanging="360"/>
      </w:pPr>
    </w:lvl>
    <w:lvl w:ilvl="7">
      <w:numFmt w:val="bullet"/>
      <w:lvlText w:val="•"/>
      <w:lvlJc w:val="left"/>
      <w:pPr>
        <w:ind w:left="7168" w:hanging="360"/>
      </w:pPr>
    </w:lvl>
    <w:lvl w:ilvl="8">
      <w:numFmt w:val="bullet"/>
      <w:lvlText w:val="•"/>
      <w:lvlJc w:val="left"/>
      <w:pPr>
        <w:ind w:left="8072" w:hanging="360"/>
      </w:pPr>
    </w:lvl>
  </w:abstractNum>
  <w:abstractNum w:abstractNumId="1" w15:restartNumberingAfterBreak="0">
    <w:nsid w:val="00000403"/>
    <w:multiLevelType w:val="multilevel"/>
    <w:tmpl w:val="FFFFFFFF"/>
    <w:lvl w:ilvl="0">
      <w:numFmt w:val="bullet"/>
      <w:lvlText w:val="•"/>
      <w:lvlJc w:val="left"/>
      <w:pPr>
        <w:ind w:left="838" w:hanging="360"/>
      </w:pPr>
      <w:rPr>
        <w:rFonts w:ascii="Arial" w:hAnsi="Arial" w:cs="Arial"/>
        <w:w w:val="100"/>
      </w:rPr>
    </w:lvl>
    <w:lvl w:ilvl="1">
      <w:numFmt w:val="bullet"/>
      <w:lvlText w:val="o"/>
      <w:lvlJc w:val="left"/>
      <w:pPr>
        <w:ind w:left="1560" w:hanging="362"/>
      </w:pPr>
      <w:rPr>
        <w:rFonts w:ascii="Courier New" w:hAnsi="Courier New" w:cs="Courier New"/>
        <w:b w:val="0"/>
        <w:bCs w:val="0"/>
        <w:i w:val="0"/>
        <w:iCs w:val="0"/>
        <w:w w:val="100"/>
        <w:sz w:val="24"/>
        <w:szCs w:val="24"/>
      </w:rPr>
    </w:lvl>
    <w:lvl w:ilvl="2">
      <w:numFmt w:val="bullet"/>
      <w:lvlText w:val="•"/>
      <w:lvlJc w:val="left"/>
      <w:pPr>
        <w:ind w:left="2484" w:hanging="362"/>
      </w:pPr>
    </w:lvl>
    <w:lvl w:ilvl="3">
      <w:numFmt w:val="bullet"/>
      <w:lvlText w:val="•"/>
      <w:lvlJc w:val="left"/>
      <w:pPr>
        <w:ind w:left="3408" w:hanging="362"/>
      </w:pPr>
    </w:lvl>
    <w:lvl w:ilvl="4">
      <w:numFmt w:val="bullet"/>
      <w:lvlText w:val="•"/>
      <w:lvlJc w:val="left"/>
      <w:pPr>
        <w:ind w:left="4333" w:hanging="362"/>
      </w:pPr>
    </w:lvl>
    <w:lvl w:ilvl="5">
      <w:numFmt w:val="bullet"/>
      <w:lvlText w:val="•"/>
      <w:lvlJc w:val="left"/>
      <w:pPr>
        <w:ind w:left="5257" w:hanging="362"/>
      </w:pPr>
    </w:lvl>
    <w:lvl w:ilvl="6">
      <w:numFmt w:val="bullet"/>
      <w:lvlText w:val="•"/>
      <w:lvlJc w:val="left"/>
      <w:pPr>
        <w:ind w:left="6182" w:hanging="362"/>
      </w:pPr>
    </w:lvl>
    <w:lvl w:ilvl="7">
      <w:numFmt w:val="bullet"/>
      <w:lvlText w:val="•"/>
      <w:lvlJc w:val="left"/>
      <w:pPr>
        <w:ind w:left="7106" w:hanging="362"/>
      </w:pPr>
    </w:lvl>
    <w:lvl w:ilvl="8">
      <w:numFmt w:val="bullet"/>
      <w:lvlText w:val="•"/>
      <w:lvlJc w:val="left"/>
      <w:pPr>
        <w:ind w:left="8031" w:hanging="362"/>
      </w:pPr>
    </w:lvl>
  </w:abstractNum>
  <w:abstractNum w:abstractNumId="2" w15:restartNumberingAfterBreak="0">
    <w:nsid w:val="05DC069A"/>
    <w:multiLevelType w:val="hybridMultilevel"/>
    <w:tmpl w:val="EA5EB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2028C"/>
    <w:multiLevelType w:val="hybridMultilevel"/>
    <w:tmpl w:val="0C4AEA36"/>
    <w:lvl w:ilvl="0" w:tplc="EC028D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CF06B3"/>
    <w:multiLevelType w:val="hybridMultilevel"/>
    <w:tmpl w:val="12E2A6F4"/>
    <w:lvl w:ilvl="0" w:tplc="04090001">
      <w:start w:val="1"/>
      <w:numFmt w:val="bullet"/>
      <w:lvlText w:val=""/>
      <w:lvlJc w:val="left"/>
      <w:pPr>
        <w:ind w:left="720" w:hanging="360"/>
      </w:pPr>
      <w:rPr>
        <w:rFonts w:ascii="Symbol" w:hAnsi="Symbol" w:hint="default"/>
        <w:b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C21284"/>
    <w:multiLevelType w:val="hybridMultilevel"/>
    <w:tmpl w:val="40D47ABC"/>
    <w:lvl w:ilvl="0" w:tplc="215ABEEE">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062783"/>
    <w:multiLevelType w:val="hybridMultilevel"/>
    <w:tmpl w:val="0CC2F286"/>
    <w:lvl w:ilvl="0" w:tplc="215ABEEE">
      <w:start w:val="1"/>
      <w:numFmt w:val="decimal"/>
      <w:lvlText w:val="%1)"/>
      <w:lvlJc w:val="left"/>
      <w:pPr>
        <w:ind w:left="1440" w:hanging="360"/>
      </w:pPr>
      <w:rPr>
        <w:rFonts w:hint="default"/>
        <w:b w:val="0"/>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46B6607"/>
    <w:multiLevelType w:val="hybridMultilevel"/>
    <w:tmpl w:val="4642E434"/>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AF70407"/>
    <w:multiLevelType w:val="hybridMultilevel"/>
    <w:tmpl w:val="3AD69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D1DE4"/>
    <w:multiLevelType w:val="hybridMultilevel"/>
    <w:tmpl w:val="4D368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E004F0"/>
    <w:multiLevelType w:val="hybridMultilevel"/>
    <w:tmpl w:val="25D601AC"/>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7F321A8"/>
    <w:multiLevelType w:val="hybridMultilevel"/>
    <w:tmpl w:val="BA84E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563FF"/>
    <w:multiLevelType w:val="hybridMultilevel"/>
    <w:tmpl w:val="FA72A2BA"/>
    <w:lvl w:ilvl="0" w:tplc="391441E4">
      <w:start w:val="1"/>
      <w:numFmt w:val="bullet"/>
      <w:lvlText w:val=""/>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A593D"/>
    <w:multiLevelType w:val="hybridMultilevel"/>
    <w:tmpl w:val="A338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314F8"/>
    <w:multiLevelType w:val="hybridMultilevel"/>
    <w:tmpl w:val="5D1C6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A44282"/>
    <w:multiLevelType w:val="hybridMultilevel"/>
    <w:tmpl w:val="58761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0234AF"/>
    <w:multiLevelType w:val="hybridMultilevel"/>
    <w:tmpl w:val="D4B0E8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30678F"/>
    <w:multiLevelType w:val="hybridMultilevel"/>
    <w:tmpl w:val="A6B4D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1C3282"/>
    <w:multiLevelType w:val="hybridMultilevel"/>
    <w:tmpl w:val="B622C6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B93E7C"/>
    <w:multiLevelType w:val="hybridMultilevel"/>
    <w:tmpl w:val="97B47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91BB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897655A"/>
    <w:multiLevelType w:val="hybridMultilevel"/>
    <w:tmpl w:val="BB2C0EB8"/>
    <w:lvl w:ilvl="0" w:tplc="A028C3B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636BDC"/>
    <w:multiLevelType w:val="hybridMultilevel"/>
    <w:tmpl w:val="4642E43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932BE1"/>
    <w:multiLevelType w:val="hybridMultilevel"/>
    <w:tmpl w:val="1F66EF2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43D3B23"/>
    <w:multiLevelType w:val="hybridMultilevel"/>
    <w:tmpl w:val="EE363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54443E"/>
    <w:multiLevelType w:val="hybridMultilevel"/>
    <w:tmpl w:val="7E945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62732BE"/>
    <w:multiLevelType w:val="hybridMultilevel"/>
    <w:tmpl w:val="D0BEB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E420A4"/>
    <w:multiLevelType w:val="hybridMultilevel"/>
    <w:tmpl w:val="DA1C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5D0B10"/>
    <w:multiLevelType w:val="hybridMultilevel"/>
    <w:tmpl w:val="4642E434"/>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70D56691"/>
    <w:multiLevelType w:val="hybridMultilevel"/>
    <w:tmpl w:val="60389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38A3DBD"/>
    <w:multiLevelType w:val="hybridMultilevel"/>
    <w:tmpl w:val="BC3E21E8"/>
    <w:lvl w:ilvl="0" w:tplc="4BD80CF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C5572"/>
    <w:multiLevelType w:val="hybridMultilevel"/>
    <w:tmpl w:val="63D0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5B15A3"/>
    <w:multiLevelType w:val="hybridMultilevel"/>
    <w:tmpl w:val="9A1A7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DF6658"/>
    <w:multiLevelType w:val="hybridMultilevel"/>
    <w:tmpl w:val="F2C63CF2"/>
    <w:lvl w:ilvl="0" w:tplc="215ABEEE">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347515"/>
    <w:multiLevelType w:val="hybridMultilevel"/>
    <w:tmpl w:val="0CC68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4A42D4"/>
    <w:multiLevelType w:val="hybridMultilevel"/>
    <w:tmpl w:val="11FC4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4155829">
    <w:abstractNumId w:val="20"/>
  </w:num>
  <w:num w:numId="2" w16cid:durableId="272715387">
    <w:abstractNumId w:val="10"/>
  </w:num>
  <w:num w:numId="3" w16cid:durableId="919021988">
    <w:abstractNumId w:val="12"/>
  </w:num>
  <w:num w:numId="4" w16cid:durableId="1747455149">
    <w:abstractNumId w:val="35"/>
  </w:num>
  <w:num w:numId="5" w16cid:durableId="538397188">
    <w:abstractNumId w:val="14"/>
  </w:num>
  <w:num w:numId="6" w16cid:durableId="200212501">
    <w:abstractNumId w:val="30"/>
  </w:num>
  <w:num w:numId="7" w16cid:durableId="34236100">
    <w:abstractNumId w:val="8"/>
  </w:num>
  <w:num w:numId="8" w16cid:durableId="1039546937">
    <w:abstractNumId w:val="21"/>
  </w:num>
  <w:num w:numId="9" w16cid:durableId="1459758794">
    <w:abstractNumId w:val="22"/>
  </w:num>
  <w:num w:numId="10" w16cid:durableId="311913971">
    <w:abstractNumId w:val="28"/>
  </w:num>
  <w:num w:numId="11" w16cid:durableId="1639795330">
    <w:abstractNumId w:val="7"/>
  </w:num>
  <w:num w:numId="12" w16cid:durableId="411973681">
    <w:abstractNumId w:val="1"/>
  </w:num>
  <w:num w:numId="13" w16cid:durableId="2080201508">
    <w:abstractNumId w:val="0"/>
  </w:num>
  <w:num w:numId="14" w16cid:durableId="1442530001">
    <w:abstractNumId w:val="29"/>
  </w:num>
  <w:num w:numId="15" w16cid:durableId="1318419579">
    <w:abstractNumId w:val="23"/>
  </w:num>
  <w:num w:numId="16" w16cid:durableId="1563323579">
    <w:abstractNumId w:val="5"/>
  </w:num>
  <w:num w:numId="17" w16cid:durableId="1554580462">
    <w:abstractNumId w:val="33"/>
  </w:num>
  <w:num w:numId="18" w16cid:durableId="594173831">
    <w:abstractNumId w:val="4"/>
  </w:num>
  <w:num w:numId="19" w16cid:durableId="252714167">
    <w:abstractNumId w:val="17"/>
  </w:num>
  <w:num w:numId="20" w16cid:durableId="725838659">
    <w:abstractNumId w:val="16"/>
  </w:num>
  <w:num w:numId="21" w16cid:durableId="1493830594">
    <w:abstractNumId w:val="19"/>
  </w:num>
  <w:num w:numId="22" w16cid:durableId="1207369973">
    <w:abstractNumId w:val="34"/>
  </w:num>
  <w:num w:numId="23" w16cid:durableId="761755896">
    <w:abstractNumId w:val="2"/>
  </w:num>
  <w:num w:numId="24" w16cid:durableId="58137020">
    <w:abstractNumId w:val="27"/>
  </w:num>
  <w:num w:numId="25" w16cid:durableId="1224827324">
    <w:abstractNumId w:val="9"/>
  </w:num>
  <w:num w:numId="26" w16cid:durableId="502866624">
    <w:abstractNumId w:val="24"/>
  </w:num>
  <w:num w:numId="27" w16cid:durableId="877670434">
    <w:abstractNumId w:val="13"/>
  </w:num>
  <w:num w:numId="28" w16cid:durableId="1178888071">
    <w:abstractNumId w:val="32"/>
  </w:num>
  <w:num w:numId="29" w16cid:durableId="2001887477">
    <w:abstractNumId w:val="25"/>
  </w:num>
  <w:num w:numId="30" w16cid:durableId="40634689">
    <w:abstractNumId w:val="18"/>
  </w:num>
  <w:num w:numId="31" w16cid:durableId="175000019">
    <w:abstractNumId w:val="31"/>
  </w:num>
  <w:num w:numId="32" w16cid:durableId="1238057667">
    <w:abstractNumId w:val="26"/>
  </w:num>
  <w:num w:numId="33" w16cid:durableId="1122917273">
    <w:abstractNumId w:val="15"/>
  </w:num>
  <w:num w:numId="34" w16cid:durableId="933901759">
    <w:abstractNumId w:val="6"/>
  </w:num>
  <w:num w:numId="35" w16cid:durableId="827212768">
    <w:abstractNumId w:val="11"/>
  </w:num>
  <w:num w:numId="36" w16cid:durableId="586886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512"/>
    <w:rsid w:val="00000BDB"/>
    <w:rsid w:val="00000C5D"/>
    <w:rsid w:val="00027D06"/>
    <w:rsid w:val="00036082"/>
    <w:rsid w:val="00041AA0"/>
    <w:rsid w:val="000422B8"/>
    <w:rsid w:val="00047A39"/>
    <w:rsid w:val="0005190C"/>
    <w:rsid w:val="00065010"/>
    <w:rsid w:val="00066B77"/>
    <w:rsid w:val="00085A8B"/>
    <w:rsid w:val="000B418F"/>
    <w:rsid w:val="000C12BA"/>
    <w:rsid w:val="000C2162"/>
    <w:rsid w:val="000C3E49"/>
    <w:rsid w:val="000D115B"/>
    <w:rsid w:val="000D523A"/>
    <w:rsid w:val="000E1CDC"/>
    <w:rsid w:val="000E38F0"/>
    <w:rsid w:val="000E5AF1"/>
    <w:rsid w:val="000F029A"/>
    <w:rsid w:val="000F4F73"/>
    <w:rsid w:val="001249A1"/>
    <w:rsid w:val="00124D51"/>
    <w:rsid w:val="0013043B"/>
    <w:rsid w:val="001333B6"/>
    <w:rsid w:val="001360C6"/>
    <w:rsid w:val="001365AB"/>
    <w:rsid w:val="00141585"/>
    <w:rsid w:val="00147553"/>
    <w:rsid w:val="001510CF"/>
    <w:rsid w:val="00173C98"/>
    <w:rsid w:val="00191967"/>
    <w:rsid w:val="001944AB"/>
    <w:rsid w:val="00196F50"/>
    <w:rsid w:val="001B03AC"/>
    <w:rsid w:val="001B4606"/>
    <w:rsid w:val="001B63CE"/>
    <w:rsid w:val="001C6974"/>
    <w:rsid w:val="001C7D5B"/>
    <w:rsid w:val="001E0CA6"/>
    <w:rsid w:val="001E2E9F"/>
    <w:rsid w:val="001F22D2"/>
    <w:rsid w:val="001F31EE"/>
    <w:rsid w:val="001F36A2"/>
    <w:rsid w:val="0020594E"/>
    <w:rsid w:val="00213416"/>
    <w:rsid w:val="00220F7C"/>
    <w:rsid w:val="002357A0"/>
    <w:rsid w:val="00254E06"/>
    <w:rsid w:val="0025515A"/>
    <w:rsid w:val="0026208D"/>
    <w:rsid w:val="002639B6"/>
    <w:rsid w:val="00265C97"/>
    <w:rsid w:val="002664DA"/>
    <w:rsid w:val="00267727"/>
    <w:rsid w:val="00273D4B"/>
    <w:rsid w:val="00283CC7"/>
    <w:rsid w:val="0028435B"/>
    <w:rsid w:val="002A2A39"/>
    <w:rsid w:val="002A583E"/>
    <w:rsid w:val="002A6AB9"/>
    <w:rsid w:val="002B3C07"/>
    <w:rsid w:val="002C228B"/>
    <w:rsid w:val="002C3EE7"/>
    <w:rsid w:val="002C7C8C"/>
    <w:rsid w:val="002D11E6"/>
    <w:rsid w:val="002E2D61"/>
    <w:rsid w:val="002E60D4"/>
    <w:rsid w:val="002E6ABA"/>
    <w:rsid w:val="002E6EF3"/>
    <w:rsid w:val="002F11F6"/>
    <w:rsid w:val="002F1878"/>
    <w:rsid w:val="002F3354"/>
    <w:rsid w:val="003171A8"/>
    <w:rsid w:val="003201E1"/>
    <w:rsid w:val="00320D1B"/>
    <w:rsid w:val="00335CC1"/>
    <w:rsid w:val="00336A18"/>
    <w:rsid w:val="00337DBF"/>
    <w:rsid w:val="003504AC"/>
    <w:rsid w:val="00357668"/>
    <w:rsid w:val="00361A80"/>
    <w:rsid w:val="0037286C"/>
    <w:rsid w:val="00380A09"/>
    <w:rsid w:val="0038298F"/>
    <w:rsid w:val="003A5642"/>
    <w:rsid w:val="003B5ED9"/>
    <w:rsid w:val="003B7CF9"/>
    <w:rsid w:val="003C2402"/>
    <w:rsid w:val="003C3B16"/>
    <w:rsid w:val="003D02A3"/>
    <w:rsid w:val="003D4181"/>
    <w:rsid w:val="003E7B6D"/>
    <w:rsid w:val="003F74E8"/>
    <w:rsid w:val="00401262"/>
    <w:rsid w:val="00407E8E"/>
    <w:rsid w:val="00411281"/>
    <w:rsid w:val="004112BD"/>
    <w:rsid w:val="00412CF9"/>
    <w:rsid w:val="00415135"/>
    <w:rsid w:val="00421DCA"/>
    <w:rsid w:val="0043519E"/>
    <w:rsid w:val="00436AA5"/>
    <w:rsid w:val="00436ED8"/>
    <w:rsid w:val="00446D25"/>
    <w:rsid w:val="00451029"/>
    <w:rsid w:val="004525B2"/>
    <w:rsid w:val="00455DEF"/>
    <w:rsid w:val="004616B7"/>
    <w:rsid w:val="004637B3"/>
    <w:rsid w:val="00464D54"/>
    <w:rsid w:val="00485F3C"/>
    <w:rsid w:val="00492B91"/>
    <w:rsid w:val="00493850"/>
    <w:rsid w:val="004941E1"/>
    <w:rsid w:val="004A34BF"/>
    <w:rsid w:val="004B4D97"/>
    <w:rsid w:val="004C0F31"/>
    <w:rsid w:val="004C4847"/>
    <w:rsid w:val="004C512C"/>
    <w:rsid w:val="004D27C4"/>
    <w:rsid w:val="004E0FB8"/>
    <w:rsid w:val="004E3419"/>
    <w:rsid w:val="004E4AF7"/>
    <w:rsid w:val="00500FD8"/>
    <w:rsid w:val="005063A0"/>
    <w:rsid w:val="005071E7"/>
    <w:rsid w:val="00515AAF"/>
    <w:rsid w:val="005229D3"/>
    <w:rsid w:val="00532F26"/>
    <w:rsid w:val="005367BC"/>
    <w:rsid w:val="00546A1D"/>
    <w:rsid w:val="00572A07"/>
    <w:rsid w:val="00573E50"/>
    <w:rsid w:val="00575618"/>
    <w:rsid w:val="00580576"/>
    <w:rsid w:val="0058104E"/>
    <w:rsid w:val="00584B66"/>
    <w:rsid w:val="00585F9D"/>
    <w:rsid w:val="00591F87"/>
    <w:rsid w:val="00593C9F"/>
    <w:rsid w:val="00597078"/>
    <w:rsid w:val="005A1E27"/>
    <w:rsid w:val="005B1071"/>
    <w:rsid w:val="0060435A"/>
    <w:rsid w:val="00613C63"/>
    <w:rsid w:val="00614B45"/>
    <w:rsid w:val="00633C7F"/>
    <w:rsid w:val="00642DBC"/>
    <w:rsid w:val="00662F56"/>
    <w:rsid w:val="006738EA"/>
    <w:rsid w:val="00677572"/>
    <w:rsid w:val="006806EB"/>
    <w:rsid w:val="0068212E"/>
    <w:rsid w:val="006863AE"/>
    <w:rsid w:val="006872DB"/>
    <w:rsid w:val="00687551"/>
    <w:rsid w:val="00697CD3"/>
    <w:rsid w:val="006A3CCE"/>
    <w:rsid w:val="006A4A5C"/>
    <w:rsid w:val="006A7F70"/>
    <w:rsid w:val="006C356B"/>
    <w:rsid w:val="006D18A3"/>
    <w:rsid w:val="006E015E"/>
    <w:rsid w:val="006E53B2"/>
    <w:rsid w:val="006F01CB"/>
    <w:rsid w:val="006F47DC"/>
    <w:rsid w:val="007026A5"/>
    <w:rsid w:val="00703735"/>
    <w:rsid w:val="00711111"/>
    <w:rsid w:val="007214A2"/>
    <w:rsid w:val="007277F7"/>
    <w:rsid w:val="0073010E"/>
    <w:rsid w:val="007331E4"/>
    <w:rsid w:val="007343A3"/>
    <w:rsid w:val="00740E6C"/>
    <w:rsid w:val="007419C5"/>
    <w:rsid w:val="00744738"/>
    <w:rsid w:val="00750E75"/>
    <w:rsid w:val="00751196"/>
    <w:rsid w:val="0075155E"/>
    <w:rsid w:val="00752211"/>
    <w:rsid w:val="00755F53"/>
    <w:rsid w:val="0075753A"/>
    <w:rsid w:val="00766260"/>
    <w:rsid w:val="00767737"/>
    <w:rsid w:val="00767879"/>
    <w:rsid w:val="00773BED"/>
    <w:rsid w:val="007801DE"/>
    <w:rsid w:val="007819F1"/>
    <w:rsid w:val="00786081"/>
    <w:rsid w:val="00792841"/>
    <w:rsid w:val="007A0710"/>
    <w:rsid w:val="007A0DF8"/>
    <w:rsid w:val="007A15DD"/>
    <w:rsid w:val="007D248E"/>
    <w:rsid w:val="007D31DC"/>
    <w:rsid w:val="007F3782"/>
    <w:rsid w:val="00801AAD"/>
    <w:rsid w:val="00806674"/>
    <w:rsid w:val="008227EC"/>
    <w:rsid w:val="00843156"/>
    <w:rsid w:val="0084380C"/>
    <w:rsid w:val="00846052"/>
    <w:rsid w:val="0085419A"/>
    <w:rsid w:val="00856060"/>
    <w:rsid w:val="00857109"/>
    <w:rsid w:val="00865DD9"/>
    <w:rsid w:val="00876D43"/>
    <w:rsid w:val="008806B0"/>
    <w:rsid w:val="008849EA"/>
    <w:rsid w:val="00884A34"/>
    <w:rsid w:val="00890446"/>
    <w:rsid w:val="00895CDA"/>
    <w:rsid w:val="008963C5"/>
    <w:rsid w:val="008A2D5E"/>
    <w:rsid w:val="008B1984"/>
    <w:rsid w:val="008C1A9D"/>
    <w:rsid w:val="008C1C59"/>
    <w:rsid w:val="008C1D75"/>
    <w:rsid w:val="008C5221"/>
    <w:rsid w:val="008D0444"/>
    <w:rsid w:val="008E771C"/>
    <w:rsid w:val="008E78F0"/>
    <w:rsid w:val="00907B9B"/>
    <w:rsid w:val="0091313C"/>
    <w:rsid w:val="009147C3"/>
    <w:rsid w:val="009150E2"/>
    <w:rsid w:val="00915964"/>
    <w:rsid w:val="009237C1"/>
    <w:rsid w:val="0093705B"/>
    <w:rsid w:val="0094632C"/>
    <w:rsid w:val="009513B5"/>
    <w:rsid w:val="00955671"/>
    <w:rsid w:val="00955B52"/>
    <w:rsid w:val="00957C18"/>
    <w:rsid w:val="009643F4"/>
    <w:rsid w:val="0096721B"/>
    <w:rsid w:val="009723B1"/>
    <w:rsid w:val="00975C7F"/>
    <w:rsid w:val="00980784"/>
    <w:rsid w:val="00982BD7"/>
    <w:rsid w:val="00993141"/>
    <w:rsid w:val="00993E34"/>
    <w:rsid w:val="00994C79"/>
    <w:rsid w:val="009A5490"/>
    <w:rsid w:val="009B3745"/>
    <w:rsid w:val="009B5317"/>
    <w:rsid w:val="009B6C58"/>
    <w:rsid w:val="009C20ED"/>
    <w:rsid w:val="009C671F"/>
    <w:rsid w:val="009E461F"/>
    <w:rsid w:val="009E5311"/>
    <w:rsid w:val="009E5A1F"/>
    <w:rsid w:val="009E7816"/>
    <w:rsid w:val="009F5365"/>
    <w:rsid w:val="009F56E8"/>
    <w:rsid w:val="00A026F4"/>
    <w:rsid w:val="00A24081"/>
    <w:rsid w:val="00A36E56"/>
    <w:rsid w:val="00A5410B"/>
    <w:rsid w:val="00A5619A"/>
    <w:rsid w:val="00A60CCD"/>
    <w:rsid w:val="00A709A9"/>
    <w:rsid w:val="00A751D3"/>
    <w:rsid w:val="00A80D64"/>
    <w:rsid w:val="00A812A2"/>
    <w:rsid w:val="00A82779"/>
    <w:rsid w:val="00A8431C"/>
    <w:rsid w:val="00A84D9F"/>
    <w:rsid w:val="00A87F61"/>
    <w:rsid w:val="00A9007D"/>
    <w:rsid w:val="00AA6825"/>
    <w:rsid w:val="00AB5322"/>
    <w:rsid w:val="00AB5D38"/>
    <w:rsid w:val="00AC014A"/>
    <w:rsid w:val="00AC50C7"/>
    <w:rsid w:val="00AC78B5"/>
    <w:rsid w:val="00AD3951"/>
    <w:rsid w:val="00AD654D"/>
    <w:rsid w:val="00AD656E"/>
    <w:rsid w:val="00AE08F3"/>
    <w:rsid w:val="00AE68C0"/>
    <w:rsid w:val="00B019B5"/>
    <w:rsid w:val="00B12084"/>
    <w:rsid w:val="00B12221"/>
    <w:rsid w:val="00B12CE8"/>
    <w:rsid w:val="00B13B8A"/>
    <w:rsid w:val="00B20659"/>
    <w:rsid w:val="00B22A50"/>
    <w:rsid w:val="00B262A9"/>
    <w:rsid w:val="00B27363"/>
    <w:rsid w:val="00B33DB9"/>
    <w:rsid w:val="00B36948"/>
    <w:rsid w:val="00B503B1"/>
    <w:rsid w:val="00B514C5"/>
    <w:rsid w:val="00B51C6B"/>
    <w:rsid w:val="00B57B06"/>
    <w:rsid w:val="00B61EC6"/>
    <w:rsid w:val="00B6438E"/>
    <w:rsid w:val="00B675C3"/>
    <w:rsid w:val="00B71DD2"/>
    <w:rsid w:val="00B80E6D"/>
    <w:rsid w:val="00B90D4B"/>
    <w:rsid w:val="00B9121A"/>
    <w:rsid w:val="00B92607"/>
    <w:rsid w:val="00BA5AAC"/>
    <w:rsid w:val="00BB1DF6"/>
    <w:rsid w:val="00BC57AA"/>
    <w:rsid w:val="00BC7376"/>
    <w:rsid w:val="00BE0EA4"/>
    <w:rsid w:val="00BE0EAC"/>
    <w:rsid w:val="00BE5175"/>
    <w:rsid w:val="00BF303B"/>
    <w:rsid w:val="00BF40AF"/>
    <w:rsid w:val="00C06715"/>
    <w:rsid w:val="00C12F72"/>
    <w:rsid w:val="00C4377F"/>
    <w:rsid w:val="00C44214"/>
    <w:rsid w:val="00C44EBE"/>
    <w:rsid w:val="00C45E76"/>
    <w:rsid w:val="00C551F7"/>
    <w:rsid w:val="00C55F6E"/>
    <w:rsid w:val="00C60D71"/>
    <w:rsid w:val="00C83870"/>
    <w:rsid w:val="00C85C2A"/>
    <w:rsid w:val="00CA6FCB"/>
    <w:rsid w:val="00CB12D7"/>
    <w:rsid w:val="00CC6735"/>
    <w:rsid w:val="00CD3B14"/>
    <w:rsid w:val="00CD5D58"/>
    <w:rsid w:val="00CD7560"/>
    <w:rsid w:val="00CE028A"/>
    <w:rsid w:val="00CE0F4C"/>
    <w:rsid w:val="00CE330A"/>
    <w:rsid w:val="00CE3DC4"/>
    <w:rsid w:val="00D0662D"/>
    <w:rsid w:val="00D20C16"/>
    <w:rsid w:val="00D21F92"/>
    <w:rsid w:val="00D22C3F"/>
    <w:rsid w:val="00D27160"/>
    <w:rsid w:val="00D31DC4"/>
    <w:rsid w:val="00D33BD3"/>
    <w:rsid w:val="00D37672"/>
    <w:rsid w:val="00D525E1"/>
    <w:rsid w:val="00D60B07"/>
    <w:rsid w:val="00D63DC7"/>
    <w:rsid w:val="00D7197B"/>
    <w:rsid w:val="00D75E1B"/>
    <w:rsid w:val="00D76A3F"/>
    <w:rsid w:val="00D81AB1"/>
    <w:rsid w:val="00D82151"/>
    <w:rsid w:val="00D82D13"/>
    <w:rsid w:val="00DA18A5"/>
    <w:rsid w:val="00DB6EE4"/>
    <w:rsid w:val="00DC33BA"/>
    <w:rsid w:val="00DF134F"/>
    <w:rsid w:val="00E00512"/>
    <w:rsid w:val="00E062AE"/>
    <w:rsid w:val="00E06D32"/>
    <w:rsid w:val="00E06F43"/>
    <w:rsid w:val="00E10F33"/>
    <w:rsid w:val="00E26B64"/>
    <w:rsid w:val="00E34CBF"/>
    <w:rsid w:val="00E36771"/>
    <w:rsid w:val="00E45311"/>
    <w:rsid w:val="00E464A1"/>
    <w:rsid w:val="00E60230"/>
    <w:rsid w:val="00E74F34"/>
    <w:rsid w:val="00E76CFF"/>
    <w:rsid w:val="00E868DC"/>
    <w:rsid w:val="00E94827"/>
    <w:rsid w:val="00EA09D6"/>
    <w:rsid w:val="00EA5708"/>
    <w:rsid w:val="00EB2121"/>
    <w:rsid w:val="00EB4EE4"/>
    <w:rsid w:val="00EC19B2"/>
    <w:rsid w:val="00EC52BC"/>
    <w:rsid w:val="00ED7465"/>
    <w:rsid w:val="00EE10BC"/>
    <w:rsid w:val="00EE269D"/>
    <w:rsid w:val="00F101CB"/>
    <w:rsid w:val="00F129BA"/>
    <w:rsid w:val="00F15266"/>
    <w:rsid w:val="00F161C4"/>
    <w:rsid w:val="00F17D3C"/>
    <w:rsid w:val="00F37C0E"/>
    <w:rsid w:val="00F421AD"/>
    <w:rsid w:val="00F42EC9"/>
    <w:rsid w:val="00F444DE"/>
    <w:rsid w:val="00F525C5"/>
    <w:rsid w:val="00F57979"/>
    <w:rsid w:val="00F72A7D"/>
    <w:rsid w:val="00F73F08"/>
    <w:rsid w:val="00F8602D"/>
    <w:rsid w:val="00F87795"/>
    <w:rsid w:val="00F9035D"/>
    <w:rsid w:val="00FC01E6"/>
    <w:rsid w:val="00FE1FBA"/>
    <w:rsid w:val="00FE2672"/>
    <w:rsid w:val="00FE3103"/>
    <w:rsid w:val="00FF1D1C"/>
    <w:rsid w:val="00FF358A"/>
    <w:rsid w:val="0100AD64"/>
    <w:rsid w:val="0351E75F"/>
    <w:rsid w:val="05BBD614"/>
    <w:rsid w:val="05E9DD43"/>
    <w:rsid w:val="087DA914"/>
    <w:rsid w:val="09B9D3D0"/>
    <w:rsid w:val="0B55A431"/>
    <w:rsid w:val="0C5273E8"/>
    <w:rsid w:val="0D08C6BB"/>
    <w:rsid w:val="0D7E94E1"/>
    <w:rsid w:val="0E8D44F3"/>
    <w:rsid w:val="11C4E5B5"/>
    <w:rsid w:val="131431BE"/>
    <w:rsid w:val="13478DB9"/>
    <w:rsid w:val="13E92BA7"/>
    <w:rsid w:val="15D31CFA"/>
    <w:rsid w:val="164BD280"/>
    <w:rsid w:val="1976F317"/>
    <w:rsid w:val="1D685D86"/>
    <w:rsid w:val="1F75C189"/>
    <w:rsid w:val="1FA825FA"/>
    <w:rsid w:val="202610C1"/>
    <w:rsid w:val="21C1E122"/>
    <w:rsid w:val="251B493F"/>
    <w:rsid w:val="25ED44D7"/>
    <w:rsid w:val="2989D622"/>
    <w:rsid w:val="2A348632"/>
    <w:rsid w:val="2ADBF190"/>
    <w:rsid w:val="2E46524B"/>
    <w:rsid w:val="303B534E"/>
    <w:rsid w:val="30655621"/>
    <w:rsid w:val="3C39672C"/>
    <w:rsid w:val="3C7963F0"/>
    <w:rsid w:val="3F4DA37B"/>
    <w:rsid w:val="3F6DCB97"/>
    <w:rsid w:val="3F991010"/>
    <w:rsid w:val="3F9D1E02"/>
    <w:rsid w:val="40922067"/>
    <w:rsid w:val="4417F367"/>
    <w:rsid w:val="449FE60F"/>
    <w:rsid w:val="44CC26D8"/>
    <w:rsid w:val="49216D24"/>
    <w:rsid w:val="4A859BD7"/>
    <w:rsid w:val="4E08A431"/>
    <w:rsid w:val="5026C854"/>
    <w:rsid w:val="524CEECF"/>
    <w:rsid w:val="526BFD2F"/>
    <w:rsid w:val="530F40C4"/>
    <w:rsid w:val="53CD8147"/>
    <w:rsid w:val="53E4045C"/>
    <w:rsid w:val="56CB44F7"/>
    <w:rsid w:val="5786443F"/>
    <w:rsid w:val="58449807"/>
    <w:rsid w:val="60D423D7"/>
    <w:rsid w:val="62972FC3"/>
    <w:rsid w:val="66C2AF66"/>
    <w:rsid w:val="66F131F4"/>
    <w:rsid w:val="67B8C24B"/>
    <w:rsid w:val="696BF95D"/>
    <w:rsid w:val="6E4140AF"/>
    <w:rsid w:val="73272426"/>
    <w:rsid w:val="7360E4EE"/>
    <w:rsid w:val="76B41950"/>
    <w:rsid w:val="78AA903D"/>
    <w:rsid w:val="79991EB6"/>
    <w:rsid w:val="7B379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08CFF"/>
  <w15:chartTrackingRefBased/>
  <w15:docId w15:val="{0C3C4BB9-C9B4-42A0-9216-F38598AE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A812A2"/>
    <w:pPr>
      <w:widowControl w:val="0"/>
      <w:autoSpaceDE w:val="0"/>
      <w:autoSpaceDN w:val="0"/>
      <w:adjustRightInd w:val="0"/>
      <w:spacing w:after="0" w:line="240" w:lineRule="auto"/>
      <w:ind w:left="120"/>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0512"/>
    <w:pPr>
      <w:autoSpaceDE w:val="0"/>
      <w:autoSpaceDN w:val="0"/>
      <w:adjustRightInd w:val="0"/>
      <w:spacing w:after="0" w:line="240" w:lineRule="auto"/>
    </w:pPr>
    <w:rPr>
      <w:rFonts w:ascii="TT Norms Pro Normal" w:hAnsi="TT Norms Pro Normal" w:cs="TT Norms Pro Normal"/>
      <w:color w:val="000000"/>
      <w:sz w:val="24"/>
      <w:szCs w:val="24"/>
    </w:rPr>
  </w:style>
  <w:style w:type="paragraph" w:customStyle="1" w:styleId="Pa1">
    <w:name w:val="Pa1"/>
    <w:basedOn w:val="Default"/>
    <w:next w:val="Default"/>
    <w:uiPriority w:val="99"/>
    <w:rsid w:val="00E00512"/>
    <w:pPr>
      <w:spacing w:line="221" w:lineRule="atLeast"/>
    </w:pPr>
    <w:rPr>
      <w:rFonts w:cstheme="minorBidi"/>
      <w:color w:val="auto"/>
    </w:rPr>
  </w:style>
  <w:style w:type="paragraph" w:customStyle="1" w:styleId="Pa2">
    <w:name w:val="Pa2"/>
    <w:basedOn w:val="Default"/>
    <w:next w:val="Default"/>
    <w:uiPriority w:val="99"/>
    <w:rsid w:val="00E00512"/>
    <w:pPr>
      <w:spacing w:line="221" w:lineRule="atLeast"/>
    </w:pPr>
    <w:rPr>
      <w:rFonts w:cstheme="minorBidi"/>
      <w:color w:val="auto"/>
    </w:rPr>
  </w:style>
  <w:style w:type="paragraph" w:customStyle="1" w:styleId="Pa4">
    <w:name w:val="Pa4"/>
    <w:basedOn w:val="Default"/>
    <w:next w:val="Default"/>
    <w:uiPriority w:val="99"/>
    <w:rsid w:val="00E00512"/>
    <w:pPr>
      <w:spacing w:line="241" w:lineRule="atLeast"/>
    </w:pPr>
    <w:rPr>
      <w:rFonts w:cstheme="minorBidi"/>
      <w:color w:val="auto"/>
    </w:rPr>
  </w:style>
  <w:style w:type="character" w:customStyle="1" w:styleId="A2">
    <w:name w:val="A2"/>
    <w:uiPriority w:val="99"/>
    <w:rsid w:val="00E00512"/>
    <w:rPr>
      <w:rFonts w:ascii="TT Norms Pro DemiBold" w:hAnsi="TT Norms Pro DemiBold" w:cs="TT Norms Pro DemiBold"/>
      <w:b/>
      <w:bCs/>
      <w:color w:val="FFFFFF"/>
      <w:sz w:val="28"/>
      <w:szCs w:val="28"/>
    </w:rPr>
  </w:style>
  <w:style w:type="paragraph" w:customStyle="1" w:styleId="Pa5">
    <w:name w:val="Pa5"/>
    <w:basedOn w:val="Default"/>
    <w:next w:val="Default"/>
    <w:uiPriority w:val="99"/>
    <w:rsid w:val="00E00512"/>
    <w:pPr>
      <w:spacing w:line="161" w:lineRule="atLeast"/>
    </w:pPr>
    <w:rPr>
      <w:rFonts w:ascii="TT Norms Pro Cond Normal" w:hAnsi="TT Norms Pro Cond Normal" w:cstheme="minorBidi"/>
      <w:color w:val="auto"/>
    </w:rPr>
  </w:style>
  <w:style w:type="paragraph" w:customStyle="1" w:styleId="Pa10">
    <w:name w:val="Pa10"/>
    <w:basedOn w:val="Default"/>
    <w:next w:val="Default"/>
    <w:uiPriority w:val="99"/>
    <w:rsid w:val="00A60CCD"/>
    <w:pPr>
      <w:spacing w:line="221" w:lineRule="atLeast"/>
    </w:pPr>
    <w:rPr>
      <w:rFonts w:cstheme="minorBidi"/>
      <w:color w:val="auto"/>
    </w:rPr>
  </w:style>
  <w:style w:type="character" w:customStyle="1" w:styleId="A18">
    <w:name w:val="A18"/>
    <w:uiPriority w:val="99"/>
    <w:rsid w:val="002A583E"/>
    <w:rPr>
      <w:rFonts w:cs="TT Norms Pro Normal"/>
      <w:color w:val="000000"/>
      <w:sz w:val="12"/>
      <w:szCs w:val="12"/>
    </w:rPr>
  </w:style>
  <w:style w:type="character" w:styleId="Hyperlink">
    <w:name w:val="Hyperlink"/>
    <w:basedOn w:val="DefaultParagraphFont"/>
    <w:uiPriority w:val="99"/>
    <w:unhideWhenUsed/>
    <w:rsid w:val="00B12CE8"/>
    <w:rPr>
      <w:color w:val="4F00CA" w:themeColor="hyperlink"/>
      <w:u w:val="single"/>
    </w:rPr>
  </w:style>
  <w:style w:type="character" w:styleId="UnresolvedMention">
    <w:name w:val="Unresolved Mention"/>
    <w:basedOn w:val="DefaultParagraphFont"/>
    <w:uiPriority w:val="99"/>
    <w:semiHidden/>
    <w:unhideWhenUsed/>
    <w:rsid w:val="00B12CE8"/>
    <w:rPr>
      <w:color w:val="605E5C"/>
      <w:shd w:val="clear" w:color="auto" w:fill="E1DFDD"/>
    </w:rPr>
  </w:style>
  <w:style w:type="table" w:styleId="TableGrid">
    <w:name w:val="Table Grid"/>
    <w:basedOn w:val="TableNormal"/>
    <w:uiPriority w:val="39"/>
    <w:rsid w:val="006875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3870"/>
    <w:pPr>
      <w:ind w:left="720"/>
      <w:contextualSpacing/>
    </w:pPr>
  </w:style>
  <w:style w:type="character" w:styleId="CommentReference">
    <w:name w:val="annotation reference"/>
    <w:basedOn w:val="DefaultParagraphFont"/>
    <w:uiPriority w:val="99"/>
    <w:semiHidden/>
    <w:unhideWhenUsed/>
    <w:rsid w:val="00AB5D38"/>
    <w:rPr>
      <w:sz w:val="16"/>
      <w:szCs w:val="16"/>
    </w:rPr>
  </w:style>
  <w:style w:type="paragraph" w:styleId="CommentText">
    <w:name w:val="annotation text"/>
    <w:basedOn w:val="Normal"/>
    <w:link w:val="CommentTextChar"/>
    <w:uiPriority w:val="99"/>
    <w:unhideWhenUsed/>
    <w:rsid w:val="00AB5D38"/>
    <w:pPr>
      <w:spacing w:line="240" w:lineRule="auto"/>
    </w:pPr>
    <w:rPr>
      <w:sz w:val="20"/>
      <w:szCs w:val="20"/>
    </w:rPr>
  </w:style>
  <w:style w:type="character" w:customStyle="1" w:styleId="CommentTextChar">
    <w:name w:val="Comment Text Char"/>
    <w:basedOn w:val="DefaultParagraphFont"/>
    <w:link w:val="CommentText"/>
    <w:uiPriority w:val="99"/>
    <w:rsid w:val="00AB5D38"/>
    <w:rPr>
      <w:sz w:val="20"/>
      <w:szCs w:val="20"/>
    </w:rPr>
  </w:style>
  <w:style w:type="paragraph" w:styleId="CommentSubject">
    <w:name w:val="annotation subject"/>
    <w:basedOn w:val="CommentText"/>
    <w:next w:val="CommentText"/>
    <w:link w:val="CommentSubjectChar"/>
    <w:uiPriority w:val="99"/>
    <w:semiHidden/>
    <w:unhideWhenUsed/>
    <w:rsid w:val="00AB5D38"/>
    <w:rPr>
      <w:b/>
      <w:bCs/>
    </w:rPr>
  </w:style>
  <w:style w:type="character" w:customStyle="1" w:styleId="CommentSubjectChar">
    <w:name w:val="Comment Subject Char"/>
    <w:basedOn w:val="CommentTextChar"/>
    <w:link w:val="CommentSubject"/>
    <w:uiPriority w:val="99"/>
    <w:semiHidden/>
    <w:rsid w:val="00AB5D38"/>
    <w:rPr>
      <w:b/>
      <w:bCs/>
      <w:sz w:val="20"/>
      <w:szCs w:val="20"/>
    </w:rPr>
  </w:style>
  <w:style w:type="paragraph" w:styleId="Header">
    <w:name w:val="header"/>
    <w:basedOn w:val="Normal"/>
    <w:link w:val="HeaderChar"/>
    <w:uiPriority w:val="99"/>
    <w:unhideWhenUsed/>
    <w:rsid w:val="00FC0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1E6"/>
  </w:style>
  <w:style w:type="paragraph" w:styleId="Footer">
    <w:name w:val="footer"/>
    <w:basedOn w:val="Normal"/>
    <w:link w:val="FooterChar"/>
    <w:uiPriority w:val="99"/>
    <w:unhideWhenUsed/>
    <w:rsid w:val="00FC0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1E6"/>
  </w:style>
  <w:style w:type="paragraph" w:customStyle="1" w:styleId="paragraph">
    <w:name w:val="paragraph"/>
    <w:basedOn w:val="Normal"/>
    <w:rsid w:val="00913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1313C"/>
  </w:style>
  <w:style w:type="character" w:customStyle="1" w:styleId="eop">
    <w:name w:val="eop"/>
    <w:basedOn w:val="DefaultParagraphFont"/>
    <w:rsid w:val="0091313C"/>
  </w:style>
  <w:style w:type="character" w:customStyle="1" w:styleId="Heading1Char">
    <w:name w:val="Heading 1 Char"/>
    <w:basedOn w:val="DefaultParagraphFont"/>
    <w:link w:val="Heading1"/>
    <w:uiPriority w:val="1"/>
    <w:rsid w:val="00A812A2"/>
    <w:rPr>
      <w:rFonts w:ascii="Arial" w:eastAsia="Times New Roman" w:hAnsi="Arial" w:cs="Arial"/>
      <w:b/>
      <w:bCs/>
      <w:sz w:val="24"/>
      <w:szCs w:val="24"/>
    </w:rPr>
  </w:style>
  <w:style w:type="paragraph" w:styleId="BodyText">
    <w:name w:val="Body Text"/>
    <w:basedOn w:val="Normal"/>
    <w:link w:val="BodyTextChar"/>
    <w:uiPriority w:val="1"/>
    <w:qFormat/>
    <w:rsid w:val="00A812A2"/>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BodyTextChar">
    <w:name w:val="Body Text Char"/>
    <w:basedOn w:val="DefaultParagraphFont"/>
    <w:link w:val="BodyText"/>
    <w:uiPriority w:val="1"/>
    <w:rsid w:val="00A812A2"/>
    <w:rPr>
      <w:rFonts w:ascii="Arial" w:eastAsia="Times New Roman" w:hAnsi="Arial" w:cs="Arial"/>
      <w:sz w:val="24"/>
      <w:szCs w:val="24"/>
    </w:rPr>
  </w:style>
  <w:style w:type="paragraph" w:customStyle="1" w:styleId="TableParagraph">
    <w:name w:val="Table Paragraph"/>
    <w:basedOn w:val="Normal"/>
    <w:uiPriority w:val="1"/>
    <w:qFormat/>
    <w:rsid w:val="00A812A2"/>
    <w:pPr>
      <w:widowControl w:val="0"/>
      <w:autoSpaceDE w:val="0"/>
      <w:autoSpaceDN w:val="0"/>
      <w:adjustRightInd w:val="0"/>
      <w:spacing w:after="0" w:line="240" w:lineRule="auto"/>
      <w:jc w:val="center"/>
    </w:pPr>
    <w:rPr>
      <w:rFonts w:ascii="Arial" w:eastAsia="Times New Roman" w:hAnsi="Arial" w:cs="Arial"/>
      <w:sz w:val="24"/>
      <w:szCs w:val="24"/>
    </w:rPr>
  </w:style>
  <w:style w:type="paragraph" w:styleId="TOCHeading">
    <w:name w:val="TOC Heading"/>
    <w:basedOn w:val="Heading1"/>
    <w:next w:val="Normal"/>
    <w:uiPriority w:val="39"/>
    <w:unhideWhenUsed/>
    <w:qFormat/>
    <w:rsid w:val="00A812A2"/>
    <w:pPr>
      <w:keepNext/>
      <w:keepLines/>
      <w:widowControl/>
      <w:autoSpaceDE/>
      <w:autoSpaceDN/>
      <w:adjustRightInd/>
      <w:spacing w:before="480" w:line="276" w:lineRule="auto"/>
      <w:ind w:left="0"/>
      <w:outlineLvl w:val="9"/>
    </w:pPr>
    <w:rPr>
      <w:rFonts w:asciiTheme="majorHAnsi" w:eastAsiaTheme="majorEastAsia" w:hAnsiTheme="majorHAnsi" w:cstheme="majorBidi"/>
      <w:color w:val="000000" w:themeColor="accent1" w:themeShade="BF"/>
      <w:sz w:val="28"/>
      <w:szCs w:val="28"/>
    </w:rPr>
  </w:style>
  <w:style w:type="paragraph" w:styleId="TOC1">
    <w:name w:val="toc 1"/>
    <w:basedOn w:val="Normal"/>
    <w:next w:val="Normal"/>
    <w:autoRedefine/>
    <w:uiPriority w:val="39"/>
    <w:semiHidden/>
    <w:unhideWhenUsed/>
    <w:rsid w:val="00A812A2"/>
    <w:pPr>
      <w:spacing w:before="120" w:after="0"/>
    </w:pPr>
    <w:rPr>
      <w:rFonts w:cstheme="minorHAnsi"/>
      <w:b/>
      <w:bCs/>
      <w:i/>
      <w:iCs/>
      <w:sz w:val="24"/>
      <w:szCs w:val="24"/>
    </w:rPr>
  </w:style>
  <w:style w:type="paragraph" w:styleId="TOC2">
    <w:name w:val="toc 2"/>
    <w:basedOn w:val="Normal"/>
    <w:next w:val="Normal"/>
    <w:autoRedefine/>
    <w:uiPriority w:val="39"/>
    <w:semiHidden/>
    <w:unhideWhenUsed/>
    <w:rsid w:val="00A812A2"/>
    <w:pPr>
      <w:spacing w:before="120" w:after="0"/>
      <w:ind w:left="220"/>
    </w:pPr>
    <w:rPr>
      <w:rFonts w:cstheme="minorHAnsi"/>
      <w:b/>
      <w:bCs/>
    </w:rPr>
  </w:style>
  <w:style w:type="paragraph" w:styleId="TOC3">
    <w:name w:val="toc 3"/>
    <w:basedOn w:val="Normal"/>
    <w:next w:val="Normal"/>
    <w:autoRedefine/>
    <w:uiPriority w:val="39"/>
    <w:semiHidden/>
    <w:unhideWhenUsed/>
    <w:rsid w:val="00A812A2"/>
    <w:pPr>
      <w:spacing w:after="0"/>
      <w:ind w:left="440"/>
    </w:pPr>
    <w:rPr>
      <w:rFonts w:cstheme="minorHAnsi"/>
      <w:sz w:val="20"/>
      <w:szCs w:val="20"/>
    </w:rPr>
  </w:style>
  <w:style w:type="paragraph" w:styleId="TOC4">
    <w:name w:val="toc 4"/>
    <w:basedOn w:val="Normal"/>
    <w:next w:val="Normal"/>
    <w:autoRedefine/>
    <w:uiPriority w:val="39"/>
    <w:semiHidden/>
    <w:unhideWhenUsed/>
    <w:rsid w:val="00A812A2"/>
    <w:pPr>
      <w:spacing w:after="0"/>
      <w:ind w:left="660"/>
    </w:pPr>
    <w:rPr>
      <w:rFonts w:cstheme="minorHAnsi"/>
      <w:sz w:val="20"/>
      <w:szCs w:val="20"/>
    </w:rPr>
  </w:style>
  <w:style w:type="paragraph" w:styleId="TOC5">
    <w:name w:val="toc 5"/>
    <w:basedOn w:val="Normal"/>
    <w:next w:val="Normal"/>
    <w:autoRedefine/>
    <w:uiPriority w:val="39"/>
    <w:semiHidden/>
    <w:unhideWhenUsed/>
    <w:rsid w:val="00A812A2"/>
    <w:pPr>
      <w:spacing w:after="0"/>
      <w:ind w:left="880"/>
    </w:pPr>
    <w:rPr>
      <w:rFonts w:cstheme="minorHAnsi"/>
      <w:sz w:val="20"/>
      <w:szCs w:val="20"/>
    </w:rPr>
  </w:style>
  <w:style w:type="paragraph" w:styleId="TOC6">
    <w:name w:val="toc 6"/>
    <w:basedOn w:val="Normal"/>
    <w:next w:val="Normal"/>
    <w:autoRedefine/>
    <w:uiPriority w:val="39"/>
    <w:semiHidden/>
    <w:unhideWhenUsed/>
    <w:rsid w:val="00A812A2"/>
    <w:pPr>
      <w:spacing w:after="0"/>
      <w:ind w:left="1100"/>
    </w:pPr>
    <w:rPr>
      <w:rFonts w:cstheme="minorHAnsi"/>
      <w:sz w:val="20"/>
      <w:szCs w:val="20"/>
    </w:rPr>
  </w:style>
  <w:style w:type="paragraph" w:styleId="TOC7">
    <w:name w:val="toc 7"/>
    <w:basedOn w:val="Normal"/>
    <w:next w:val="Normal"/>
    <w:autoRedefine/>
    <w:uiPriority w:val="39"/>
    <w:semiHidden/>
    <w:unhideWhenUsed/>
    <w:rsid w:val="00A812A2"/>
    <w:pPr>
      <w:spacing w:after="0"/>
      <w:ind w:left="1320"/>
    </w:pPr>
    <w:rPr>
      <w:rFonts w:cstheme="minorHAnsi"/>
      <w:sz w:val="20"/>
      <w:szCs w:val="20"/>
    </w:rPr>
  </w:style>
  <w:style w:type="paragraph" w:styleId="TOC8">
    <w:name w:val="toc 8"/>
    <w:basedOn w:val="Normal"/>
    <w:next w:val="Normal"/>
    <w:autoRedefine/>
    <w:uiPriority w:val="39"/>
    <w:semiHidden/>
    <w:unhideWhenUsed/>
    <w:rsid w:val="00A812A2"/>
    <w:pPr>
      <w:spacing w:after="0"/>
      <w:ind w:left="1540"/>
    </w:pPr>
    <w:rPr>
      <w:rFonts w:cstheme="minorHAnsi"/>
      <w:sz w:val="20"/>
      <w:szCs w:val="20"/>
    </w:rPr>
  </w:style>
  <w:style w:type="paragraph" w:styleId="TOC9">
    <w:name w:val="toc 9"/>
    <w:basedOn w:val="Normal"/>
    <w:next w:val="Normal"/>
    <w:autoRedefine/>
    <w:uiPriority w:val="39"/>
    <w:semiHidden/>
    <w:unhideWhenUsed/>
    <w:rsid w:val="00A812A2"/>
    <w:pPr>
      <w:spacing w:after="0"/>
      <w:ind w:left="1760"/>
    </w:pPr>
    <w:rPr>
      <w:rFonts w:cstheme="minorHAnsi"/>
      <w:sz w:val="20"/>
      <w:szCs w:val="20"/>
    </w:rPr>
  </w:style>
  <w:style w:type="paragraph" w:styleId="Revision">
    <w:name w:val="Revision"/>
    <w:hidden/>
    <w:uiPriority w:val="99"/>
    <w:semiHidden/>
    <w:rsid w:val="00A812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Custom 1">
      <a:dk1>
        <a:srgbClr val="4F00CA"/>
      </a:dk1>
      <a:lt1>
        <a:srgbClr val="20113E"/>
      </a:lt1>
      <a:dk2>
        <a:srgbClr val="E0E0FB"/>
      </a:dk2>
      <a:lt2>
        <a:srgbClr val="C053EF"/>
      </a:lt2>
      <a:accent1>
        <a:srgbClr val="000000"/>
      </a:accent1>
      <a:accent2>
        <a:srgbClr val="FFFFFF"/>
      </a:accent2>
      <a:accent3>
        <a:srgbClr val="3562FF"/>
      </a:accent3>
      <a:accent4>
        <a:srgbClr val="008B7E"/>
      </a:accent4>
      <a:accent5>
        <a:srgbClr val="EC602F"/>
      </a:accent5>
      <a:accent6>
        <a:srgbClr val="F000D7"/>
      </a:accent6>
      <a:hlink>
        <a:srgbClr val="4F00CA"/>
      </a:hlink>
      <a:folHlink>
        <a:srgbClr val="C053E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2CAD2579F5CB4B9594C923E6A10068" ma:contentTypeVersion="14" ma:contentTypeDescription="Create a new document." ma:contentTypeScope="" ma:versionID="d4d4ddac16459fb418c7a3de0c16822d">
  <xsd:schema xmlns:xsd="http://www.w3.org/2001/XMLSchema" xmlns:xs="http://www.w3.org/2001/XMLSchema" xmlns:p="http://schemas.microsoft.com/office/2006/metadata/properties" xmlns:ns2="3965663b-4b09-45c5-89c6-03dd9ce4468c" xmlns:ns3="b8587e31-0976-4e48-8277-4ecdeaae3e1c" targetNamespace="http://schemas.microsoft.com/office/2006/metadata/properties" ma:root="true" ma:fieldsID="dfe155e3be9e64297b54c8b9267ab32b" ns2:_="" ns3:_="">
    <xsd:import namespace="3965663b-4b09-45c5-89c6-03dd9ce4468c"/>
    <xsd:import namespace="b8587e31-0976-4e48-8277-4ecdeaae3e1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663b-4b09-45c5-89c6-03dd9ce4468c"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7"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587e31-0976-4e48-8277-4ecdeaae3e1c"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8587e31-0976-4e48-8277-4ecdeaae3e1c">
      <UserInfo>
        <DisplayName>Smith, Shannon</DisplayName>
        <AccountId>47</AccountId>
        <AccountType/>
      </UserInfo>
      <UserInfo>
        <DisplayName>Cohen, Jason M</DisplayName>
        <AccountId>34</AccountId>
        <AccountType/>
      </UserInfo>
      <UserInfo>
        <DisplayName>Marx, Christopher</DisplayName>
        <AccountId>41</AccountId>
        <AccountType/>
      </UserInfo>
      <UserInfo>
        <DisplayName>Pugh, Lauren D</DisplayName>
        <AccountId>45</AccountId>
        <AccountType/>
      </UserInfo>
      <UserInfo>
        <DisplayName>Welch, Kayla</DisplayName>
        <AccountId>48</AccountId>
        <AccountType/>
      </UserInfo>
    </SharedWithUsers>
  </documentManagement>
</p:properties>
</file>

<file path=customXml/itemProps1.xml><?xml version="1.0" encoding="utf-8"?>
<ds:datastoreItem xmlns:ds="http://schemas.openxmlformats.org/officeDocument/2006/customXml" ds:itemID="{C23D54E6-0B41-4864-8269-66F49B7FCC6D}">
  <ds:schemaRefs>
    <ds:schemaRef ds:uri="http://schemas.microsoft.com/sharepoint/v3/contenttype/forms"/>
  </ds:schemaRefs>
</ds:datastoreItem>
</file>

<file path=customXml/itemProps2.xml><?xml version="1.0" encoding="utf-8"?>
<ds:datastoreItem xmlns:ds="http://schemas.openxmlformats.org/officeDocument/2006/customXml" ds:itemID="{B65022B8-B920-4366-B4C8-1D9EBFE56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663b-4b09-45c5-89c6-03dd9ce4468c"/>
    <ds:schemaRef ds:uri="b8587e31-0976-4e48-8277-4ecdeaae3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8C2412-8F71-402F-8BDF-BEF372AE7E7A}">
  <ds:schemaRefs>
    <ds:schemaRef ds:uri="http://schemas.microsoft.com/office/2006/metadata/properties"/>
    <ds:schemaRef ds:uri="http://schemas.microsoft.com/office/infopath/2007/PartnerControls"/>
    <ds:schemaRef ds:uri="b8587e31-0976-4e48-8277-4ecdeaae3e1c"/>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1227</Words>
  <Characters>6995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8206</CharactersWithSpaces>
  <SharedDoc>false</SharedDoc>
  <HLinks>
    <vt:vector size="6" baseType="variant">
      <vt:variant>
        <vt:i4>1048594</vt:i4>
      </vt:variant>
      <vt:variant>
        <vt:i4>0</vt:i4>
      </vt:variant>
      <vt:variant>
        <vt:i4>0</vt:i4>
      </vt:variant>
      <vt:variant>
        <vt:i4>5</vt:i4>
      </vt:variant>
      <vt:variant>
        <vt:lpwstr>https://corebridgefinancial.sharepoint.com/teams/FieldSupportServices/SitePages/Transition,-Conversion-and-Plan-or-Fund-Change-Materials.aspx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Shannon</dc:creator>
  <cp:keywords/>
  <dc:description/>
  <cp:lastModifiedBy>Srivastava, Rajat</cp:lastModifiedBy>
  <cp:revision>49</cp:revision>
  <dcterms:created xsi:type="dcterms:W3CDTF">2026-07-06T18:19:00Z</dcterms:created>
  <dcterms:modified xsi:type="dcterms:W3CDTF">2026-09-16T15:49:00Z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0x0101007E2CAD2579F5CB4B9594C923E6A10068</vt:lpwstr>
  </property>
</Properties>
</file>