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543AE" w14:textId="77777777" w:rsidR="00090B2E" w:rsidRDefault="00090B2E" w:rsidP="00090B2E">
      <w:pPr>
        <w:pStyle w:val="BodyText"/>
        <w:spacing w:after="0" w:afterAutospacing="0"/>
        <w:jc w:val="center"/>
        <w:rPr>
          <w:rFonts w:ascii="Bookman Old Style" w:hAnsi="Bookman Old Style"/>
          <w:b/>
          <w:bCs/>
          <w:szCs w:val="22"/>
        </w:rPr>
      </w:pPr>
      <w:r w:rsidRPr="00ED56A4">
        <w:rPr>
          <w:rFonts w:ascii="Bookman Old Style" w:hAnsi="Bookman Old Style"/>
          <w:b/>
          <w:bCs/>
          <w:szCs w:val="22"/>
        </w:rPr>
        <w:t>PUBLIC RELEASE</w:t>
      </w:r>
    </w:p>
    <w:p w14:paraId="37E2440D" w14:textId="072A440A" w:rsidR="00090B2E" w:rsidRDefault="00090B2E" w:rsidP="00090B2E">
      <w:pPr>
        <w:pStyle w:val="BodyText"/>
        <w:spacing w:after="0" w:afterAutospacing="0"/>
        <w:jc w:val="center"/>
        <w:rPr>
          <w:rFonts w:ascii="Bookman Old Style" w:hAnsi="Bookman Old Style"/>
          <w:b/>
          <w:bCs/>
          <w:szCs w:val="22"/>
        </w:rPr>
      </w:pPr>
      <w:r w:rsidRPr="00ED56A4">
        <w:rPr>
          <w:rFonts w:ascii="Bookman Old Style" w:hAnsi="Bookman Old Style"/>
          <w:b/>
          <w:bCs/>
          <w:szCs w:val="22"/>
        </w:rPr>
        <w:t xml:space="preserve">SY </w:t>
      </w:r>
      <w:r w:rsidR="002C59AB">
        <w:rPr>
          <w:rFonts w:ascii="Bookman Old Style" w:hAnsi="Bookman Old Style"/>
          <w:b/>
          <w:bCs/>
          <w:szCs w:val="22"/>
        </w:rPr>
        <w:t>2026-2027</w:t>
      </w:r>
    </w:p>
    <w:p w14:paraId="7E597864" w14:textId="77777777" w:rsidR="00090B2E" w:rsidRPr="00ED56A4" w:rsidRDefault="00090B2E" w:rsidP="00090B2E">
      <w:pPr>
        <w:pStyle w:val="BodyText"/>
        <w:spacing w:after="0" w:afterAutospacing="0"/>
        <w:jc w:val="center"/>
        <w:rPr>
          <w:rFonts w:ascii="Bookman Old Style" w:hAnsi="Bookman Old Style"/>
          <w:b/>
          <w:bCs/>
          <w:szCs w:val="22"/>
        </w:rPr>
      </w:pPr>
    </w:p>
    <w:p w14:paraId="496C9415" w14:textId="77777777" w:rsidR="00090B2E" w:rsidRPr="00ED56A4" w:rsidRDefault="00090B2E" w:rsidP="00090B2E">
      <w:pPr>
        <w:autoSpaceDE w:val="0"/>
        <w:autoSpaceDN w:val="0"/>
        <w:adjustRightInd w:val="0"/>
        <w:jc w:val="center"/>
        <w:rPr>
          <w:rFonts w:ascii="Bookman Old Style" w:hAnsi="Bookman Old Style"/>
          <w:b/>
          <w:bCs/>
          <w:color w:val="000000"/>
          <w:szCs w:val="22"/>
        </w:rPr>
      </w:pPr>
      <w:r w:rsidRPr="00ED56A4">
        <w:rPr>
          <w:rFonts w:ascii="Bookman Old Style" w:hAnsi="Bookman Old Style"/>
          <w:b/>
          <w:bCs/>
          <w:color w:val="000000"/>
          <w:szCs w:val="22"/>
        </w:rPr>
        <w:t>Community Eligibility Provision</w:t>
      </w:r>
    </w:p>
    <w:p w14:paraId="0991F82F" w14:textId="77777777" w:rsidR="00090B2E" w:rsidRDefault="00090B2E" w:rsidP="00090B2E">
      <w:pPr>
        <w:autoSpaceDE w:val="0"/>
        <w:autoSpaceDN w:val="0"/>
        <w:adjustRightInd w:val="0"/>
        <w:jc w:val="both"/>
        <w:rPr>
          <w:rFonts w:ascii="Bookman Old Style" w:hAnsi="Bookman Old Style"/>
          <w:b/>
          <w:bCs/>
          <w:color w:val="000000"/>
          <w:szCs w:val="22"/>
        </w:rPr>
      </w:pPr>
    </w:p>
    <w:p w14:paraId="4B14EA26" w14:textId="77777777" w:rsidR="00DC4355" w:rsidRPr="00ED56A4" w:rsidRDefault="00DC4355" w:rsidP="00090B2E">
      <w:pPr>
        <w:autoSpaceDE w:val="0"/>
        <w:autoSpaceDN w:val="0"/>
        <w:adjustRightInd w:val="0"/>
        <w:jc w:val="both"/>
        <w:rPr>
          <w:rFonts w:ascii="Bookman Old Style" w:hAnsi="Bookman Old Style"/>
          <w:color w:val="000000"/>
          <w:szCs w:val="22"/>
        </w:rPr>
      </w:pPr>
    </w:p>
    <w:p w14:paraId="3FEAEAEE" w14:textId="60E00451" w:rsidR="00090B2E" w:rsidRPr="00330DB7" w:rsidRDefault="00090B2E" w:rsidP="00090B2E">
      <w:pPr>
        <w:autoSpaceDE w:val="0"/>
        <w:autoSpaceDN w:val="0"/>
        <w:adjustRightInd w:val="0"/>
        <w:jc w:val="both"/>
        <w:rPr>
          <w:rFonts w:ascii="Times New Roman" w:hAnsi="Times New Roman" w:cs="Times New Roman"/>
          <w:color w:val="000000"/>
          <w:sz w:val="24"/>
        </w:rPr>
      </w:pPr>
      <w:r>
        <w:rPr>
          <w:rFonts w:ascii="Times New Roman" w:hAnsi="Times New Roman" w:cs="Times New Roman"/>
          <w:color w:val="000000"/>
          <w:sz w:val="24"/>
        </w:rPr>
        <w:t>Pasadena Unified School District</w:t>
      </w:r>
      <w:r w:rsidRPr="00330DB7">
        <w:rPr>
          <w:rFonts w:ascii="Times New Roman" w:hAnsi="Times New Roman" w:cs="Times New Roman"/>
          <w:color w:val="000000"/>
          <w:sz w:val="24"/>
        </w:rPr>
        <w:t xml:space="preserve"> is participating in a Free Breakfast and Lunch Program for the current school year </w:t>
      </w:r>
      <w:r w:rsidR="00DC4355">
        <w:rPr>
          <w:rFonts w:ascii="Times New Roman" w:hAnsi="Times New Roman" w:cs="Times New Roman"/>
          <w:color w:val="000000"/>
          <w:sz w:val="24"/>
        </w:rPr>
        <w:t>2026-2027</w:t>
      </w:r>
      <w:r w:rsidRPr="00330DB7">
        <w:rPr>
          <w:rFonts w:ascii="Times New Roman" w:hAnsi="Times New Roman" w:cs="Times New Roman"/>
          <w:color w:val="000000"/>
          <w:sz w:val="24"/>
        </w:rPr>
        <w:t xml:space="preserve">. This alternative is referred to as the Community Eligibility Provision (CEP). All students enrolled at </w:t>
      </w:r>
      <w:r>
        <w:rPr>
          <w:rFonts w:ascii="Times New Roman" w:hAnsi="Times New Roman" w:cs="Times New Roman"/>
          <w:color w:val="000000"/>
          <w:sz w:val="24"/>
        </w:rPr>
        <w:t xml:space="preserve">the </w:t>
      </w:r>
      <w:proofErr w:type="gramStart"/>
      <w:r>
        <w:rPr>
          <w:rFonts w:ascii="Times New Roman" w:hAnsi="Times New Roman" w:cs="Times New Roman"/>
          <w:color w:val="000000"/>
          <w:sz w:val="24"/>
        </w:rPr>
        <w:t>District</w:t>
      </w:r>
      <w:proofErr w:type="gramEnd"/>
      <w:r w:rsidRPr="00330DB7">
        <w:rPr>
          <w:rFonts w:ascii="Times New Roman" w:hAnsi="Times New Roman" w:cs="Times New Roman"/>
          <w:color w:val="000000"/>
          <w:sz w:val="24"/>
        </w:rPr>
        <w:t xml:space="preserve"> may participate in the breakfast and lunch program at no charge. Household applications for free and reduced price meals will not be collected. </w:t>
      </w:r>
    </w:p>
    <w:p w14:paraId="32438DB8" w14:textId="77777777" w:rsidR="00090B2E" w:rsidRPr="00330DB7" w:rsidRDefault="00090B2E" w:rsidP="00090B2E">
      <w:pPr>
        <w:autoSpaceDE w:val="0"/>
        <w:autoSpaceDN w:val="0"/>
        <w:adjustRightInd w:val="0"/>
        <w:jc w:val="both"/>
        <w:rPr>
          <w:rFonts w:ascii="Times New Roman" w:hAnsi="Times New Roman" w:cs="Times New Roman"/>
          <w:color w:val="000000"/>
          <w:sz w:val="24"/>
        </w:rPr>
      </w:pPr>
    </w:p>
    <w:p w14:paraId="64A09CD7" w14:textId="77777777" w:rsidR="00090B2E" w:rsidRPr="00330DB7" w:rsidRDefault="00090B2E" w:rsidP="00090B2E">
      <w:pPr>
        <w:autoSpaceDE w:val="0"/>
        <w:autoSpaceDN w:val="0"/>
        <w:adjustRightInd w:val="0"/>
        <w:jc w:val="both"/>
        <w:rPr>
          <w:rFonts w:ascii="Times New Roman" w:hAnsi="Times New Roman" w:cs="Times New Roman"/>
          <w:color w:val="000000"/>
          <w:sz w:val="24"/>
        </w:rPr>
      </w:pPr>
      <w:r w:rsidRPr="00330DB7">
        <w:rPr>
          <w:rFonts w:ascii="Times New Roman" w:hAnsi="Times New Roman" w:cs="Times New Roman"/>
          <w:color w:val="000000"/>
          <w:sz w:val="24"/>
        </w:rPr>
        <w:t>The school breakfast and lunch that we serve follows U.S. Department of Agriculture guidelines for healthy school meals. The Free Breakfast and Lunch Program cannot succeed without your support. Please encourage your children to participate in the school meal programs.</w:t>
      </w:r>
    </w:p>
    <w:p w14:paraId="00ADCB83" w14:textId="77777777" w:rsidR="00090B2E" w:rsidRPr="00330DB7" w:rsidRDefault="00090B2E" w:rsidP="00090B2E">
      <w:pPr>
        <w:autoSpaceDE w:val="0"/>
        <w:autoSpaceDN w:val="0"/>
        <w:adjustRightInd w:val="0"/>
        <w:jc w:val="both"/>
        <w:rPr>
          <w:rFonts w:ascii="Times New Roman" w:hAnsi="Times New Roman" w:cs="Times New Roman"/>
          <w:color w:val="000000"/>
          <w:sz w:val="24"/>
        </w:rPr>
      </w:pPr>
    </w:p>
    <w:p w14:paraId="5161C187" w14:textId="69DCDAE8" w:rsidR="002B63C2" w:rsidRPr="00924200" w:rsidRDefault="00090B2E" w:rsidP="00E818CF">
      <w:pPr>
        <w:autoSpaceDE w:val="0"/>
        <w:autoSpaceDN w:val="0"/>
        <w:adjustRightInd w:val="0"/>
        <w:jc w:val="both"/>
        <w:rPr>
          <w:rFonts w:ascii="Bookman Old Style" w:hAnsi="Bookman Old Style"/>
          <w:b/>
          <w:bCs/>
          <w:color w:val="000000"/>
          <w:szCs w:val="22"/>
        </w:rPr>
      </w:pPr>
      <w:r w:rsidRPr="00924200">
        <w:rPr>
          <w:rFonts w:ascii="Times New Roman" w:hAnsi="Times New Roman" w:cs="Times New Roman"/>
          <w:b/>
          <w:bCs/>
          <w:color w:val="000000"/>
          <w:sz w:val="24"/>
        </w:rPr>
        <w:t>Breakfast and lunch will be available to all students at no charge</w:t>
      </w:r>
    </w:p>
    <w:p w14:paraId="2E4A4135" w14:textId="77777777" w:rsidR="002B63C2" w:rsidRDefault="002B63C2" w:rsidP="00090B2E">
      <w:pPr>
        <w:numPr>
          <w:ilvl w:val="12"/>
          <w:numId w:val="0"/>
        </w:numPr>
        <w:jc w:val="both"/>
        <w:rPr>
          <w:rFonts w:ascii="Bookman Old Style" w:hAnsi="Bookman Old Style" w:cs="Arial"/>
          <w:b/>
          <w:szCs w:val="22"/>
        </w:rPr>
      </w:pPr>
    </w:p>
    <w:p w14:paraId="71B45249" w14:textId="77777777" w:rsidR="002B63C2" w:rsidRPr="00ED56A4" w:rsidRDefault="002B63C2" w:rsidP="00090B2E">
      <w:pPr>
        <w:numPr>
          <w:ilvl w:val="12"/>
          <w:numId w:val="0"/>
        </w:numPr>
        <w:jc w:val="both"/>
        <w:rPr>
          <w:rFonts w:ascii="Bookman Old Style" w:hAnsi="Bookman Old Style" w:cs="Arial"/>
          <w:b/>
          <w:szCs w:val="22"/>
        </w:rPr>
      </w:pPr>
    </w:p>
    <w:p w14:paraId="2DC5B807" w14:textId="77777777" w:rsidR="00090B2E" w:rsidRPr="00ED56A4" w:rsidRDefault="00090B2E" w:rsidP="00090B2E">
      <w:pPr>
        <w:numPr>
          <w:ilvl w:val="12"/>
          <w:numId w:val="0"/>
        </w:numPr>
        <w:jc w:val="both"/>
        <w:rPr>
          <w:rFonts w:ascii="Bookman Old Style" w:hAnsi="Bookman Old Style" w:cs="Arial"/>
          <w:b/>
          <w:szCs w:val="22"/>
        </w:rPr>
      </w:pPr>
    </w:p>
    <w:p w14:paraId="1A88D96D" w14:textId="77777777" w:rsidR="00E818CF" w:rsidRDefault="00E818CF" w:rsidP="00E818CF">
      <w:pPr>
        <w:shd w:val="clear" w:color="auto" w:fill="FFFFFF"/>
        <w:spacing w:before="240" w:after="240"/>
        <w:rPr>
          <w:rFonts w:eastAsia="Calibri" w:cs="Calibri"/>
          <w:color w:val="1B1B1B"/>
          <w:szCs w:val="22"/>
        </w:rPr>
      </w:pPr>
    </w:p>
    <w:p w14:paraId="3C41A6F9" w14:textId="77777777" w:rsidR="000535C8" w:rsidRDefault="000535C8" w:rsidP="00E818CF">
      <w:pPr>
        <w:numPr>
          <w:ilvl w:val="12"/>
          <w:numId w:val="0"/>
        </w:numPr>
        <w:jc w:val="both"/>
      </w:pPr>
    </w:p>
    <w:sectPr w:rsidR="000535C8" w:rsidSect="002B63C2">
      <w:headerReference w:type="default" r:id="rId7"/>
      <w:footerReference w:type="default" r:id="rId8"/>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548FB" w14:textId="77777777" w:rsidR="006C6C37" w:rsidRDefault="006C6C37" w:rsidP="00FC4408">
      <w:r>
        <w:separator/>
      </w:r>
    </w:p>
  </w:endnote>
  <w:endnote w:type="continuationSeparator" w:id="0">
    <w:p w14:paraId="4E80ECE2" w14:textId="77777777" w:rsidR="006C6C37" w:rsidRDefault="006C6C37" w:rsidP="00FC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D115"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In accordance with federal civil rights law and U.S. Department of Agriculture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C15B53F" w14:textId="77777777" w:rsidR="00476A82" w:rsidRPr="00476A82" w:rsidRDefault="00476A82" w:rsidP="00476A82">
    <w:pPr>
      <w:shd w:val="clear" w:color="auto" w:fill="FFFFFF"/>
      <w:spacing w:line="276" w:lineRule="auto"/>
      <w:rPr>
        <w:rFonts w:eastAsia="Calibri" w:cs="Calibri"/>
        <w:color w:val="434343"/>
        <w:sz w:val="14"/>
        <w:szCs w:val="14"/>
      </w:rPr>
    </w:pPr>
  </w:p>
  <w:p w14:paraId="27D70895"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7F70F5AC" w14:textId="77777777" w:rsidR="00476A82" w:rsidRPr="00476A82" w:rsidRDefault="00476A82" w:rsidP="00476A82">
    <w:pPr>
      <w:shd w:val="clear" w:color="auto" w:fill="FFFFFF"/>
      <w:spacing w:line="276" w:lineRule="auto"/>
      <w:rPr>
        <w:rFonts w:eastAsia="Calibri" w:cs="Calibri"/>
        <w:color w:val="434343"/>
        <w:sz w:val="14"/>
        <w:szCs w:val="14"/>
      </w:rPr>
    </w:pPr>
  </w:p>
  <w:p w14:paraId="2B8DB482"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To file a program discrimination complaint, complete the USDA Program Discrimination Complaint Form,</w:t>
    </w:r>
    <w:hyperlink r:id="rId1">
      <w:r w:rsidRPr="00476A82">
        <w:rPr>
          <w:rFonts w:eastAsia="Calibri" w:cs="Calibri"/>
          <w:color w:val="434343"/>
          <w:sz w:val="14"/>
          <w:szCs w:val="14"/>
        </w:rPr>
        <w:t xml:space="preserve"> </w:t>
      </w:r>
    </w:hyperlink>
    <w:hyperlink r:id="rId2">
      <w:r w:rsidRPr="00476A82">
        <w:rPr>
          <w:rFonts w:eastAsia="Calibri" w:cs="Calibri"/>
          <w:color w:val="DCA10D"/>
          <w:sz w:val="14"/>
          <w:szCs w:val="14"/>
          <w:u w:val="single"/>
        </w:rPr>
        <w:t>AD-3027</w:t>
      </w:r>
    </w:hyperlink>
    <w:r w:rsidRPr="00476A82">
      <w:rPr>
        <w:rFonts w:eastAsia="Calibri" w:cs="Calibri"/>
        <w:color w:val="434343"/>
        <w:sz w:val="14"/>
        <w:szCs w:val="14"/>
      </w:rPr>
      <w:t>, found online at How to File a Program Discrimination Complaint and at any USDA office or write a letter addressed to USDA and provide in the letter all of the information requested in the form. To request a copy of the complaint form, call 866-632-9992. Submit your completed form or letter to USDA by:</w:t>
    </w:r>
  </w:p>
  <w:p w14:paraId="76529DCA" w14:textId="77777777" w:rsidR="00476A82" w:rsidRPr="00476A82" w:rsidRDefault="00476A82" w:rsidP="00476A82">
    <w:pPr>
      <w:shd w:val="clear" w:color="auto" w:fill="FFFFFF"/>
      <w:spacing w:line="276" w:lineRule="auto"/>
      <w:rPr>
        <w:rFonts w:eastAsia="Calibri" w:cs="Calibri"/>
        <w:color w:val="434343"/>
        <w:sz w:val="14"/>
        <w:szCs w:val="14"/>
      </w:rPr>
    </w:pPr>
  </w:p>
  <w:p w14:paraId="5A7C41EC"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mail:</w:t>
    </w:r>
  </w:p>
  <w:p w14:paraId="6BF9D82B"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U.S. Department of Agriculture</w:t>
    </w:r>
  </w:p>
  <w:p w14:paraId="6AE6D6DD"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Office of the Assistant Secretary for Civil Rights</w:t>
    </w:r>
  </w:p>
  <w:p w14:paraId="34CDD632"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1400 Independence Avenue, SW, Mail Stop 9410</w:t>
    </w:r>
  </w:p>
  <w:p w14:paraId="579F0405"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Washington, D.C. 20250-9410;</w:t>
    </w:r>
  </w:p>
  <w:p w14:paraId="0A6A1514" w14:textId="77777777" w:rsidR="00476A82" w:rsidRPr="00476A82" w:rsidRDefault="00476A82" w:rsidP="00476A82">
    <w:pPr>
      <w:shd w:val="clear" w:color="auto" w:fill="FFFFFF"/>
      <w:spacing w:line="276" w:lineRule="auto"/>
      <w:rPr>
        <w:rFonts w:eastAsia="Calibri" w:cs="Calibri"/>
        <w:color w:val="434343"/>
        <w:sz w:val="14"/>
        <w:szCs w:val="14"/>
      </w:rPr>
    </w:pPr>
  </w:p>
  <w:p w14:paraId="22B74AE7"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fax:</w:t>
    </w:r>
  </w:p>
  <w:p w14:paraId="6CC140F4"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202-690-7442; or</w:t>
    </w:r>
  </w:p>
  <w:p w14:paraId="4CE5C3F4" w14:textId="77777777" w:rsidR="00476A82" w:rsidRPr="00476A82" w:rsidRDefault="00476A82" w:rsidP="00476A82">
    <w:pPr>
      <w:shd w:val="clear" w:color="auto" w:fill="FFFFFF"/>
      <w:spacing w:line="276" w:lineRule="auto"/>
      <w:rPr>
        <w:rFonts w:eastAsia="Calibri" w:cs="Calibri"/>
        <w:color w:val="434343"/>
        <w:sz w:val="14"/>
        <w:szCs w:val="14"/>
      </w:rPr>
    </w:pPr>
  </w:p>
  <w:p w14:paraId="259B5676"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email:</w:t>
    </w:r>
  </w:p>
  <w:p w14:paraId="5350B925" w14:textId="77777777" w:rsidR="00476A82" w:rsidRPr="00476A82" w:rsidRDefault="00476A82" w:rsidP="00476A82">
    <w:pPr>
      <w:shd w:val="clear" w:color="auto" w:fill="FFFFFF"/>
      <w:spacing w:line="276" w:lineRule="auto"/>
      <w:rPr>
        <w:rFonts w:eastAsia="Calibri" w:cs="Calibri"/>
        <w:color w:val="DCA10D"/>
        <w:sz w:val="14"/>
        <w:szCs w:val="14"/>
        <w:u w:val="single"/>
      </w:rPr>
    </w:pPr>
    <w:hyperlink r:id="rId3">
      <w:r w:rsidRPr="00476A82">
        <w:rPr>
          <w:rFonts w:eastAsia="Calibri" w:cs="Calibri"/>
          <w:color w:val="1155CC"/>
          <w:sz w:val="14"/>
          <w:szCs w:val="14"/>
          <w:u w:val="single"/>
        </w:rPr>
        <w:t>Program.Intake@usda.gov</w:t>
      </w:r>
    </w:hyperlink>
    <w:r w:rsidRPr="00476A82">
      <w:rPr>
        <w:rFonts w:eastAsia="Calibri" w:cs="Calibri"/>
        <w:color w:val="DCA10D"/>
        <w:sz w:val="14"/>
        <w:szCs w:val="14"/>
        <w:u w:val="single"/>
      </w:rPr>
      <w:t>.</w:t>
    </w:r>
  </w:p>
  <w:p w14:paraId="5ADB96D5" w14:textId="77777777" w:rsidR="00476A82" w:rsidRPr="00476A82" w:rsidRDefault="00476A82" w:rsidP="00476A82">
    <w:pPr>
      <w:shd w:val="clear" w:color="auto" w:fill="FFFFFF"/>
      <w:spacing w:line="276" w:lineRule="auto"/>
      <w:rPr>
        <w:rFonts w:eastAsia="Calibri" w:cs="Calibri"/>
        <w:color w:val="DCA10D"/>
        <w:sz w:val="14"/>
        <w:szCs w:val="14"/>
        <w:u w:val="single"/>
      </w:rPr>
    </w:pPr>
  </w:p>
  <w:p w14:paraId="353653C7" w14:textId="77777777" w:rsidR="00476A82" w:rsidRPr="00476A82" w:rsidRDefault="00476A82" w:rsidP="00476A82">
    <w:pPr>
      <w:shd w:val="clear" w:color="auto" w:fill="FFFFFF"/>
      <w:spacing w:line="276" w:lineRule="auto"/>
      <w:rPr>
        <w:rFonts w:eastAsia="Calibri" w:cs="Calibri"/>
        <w:color w:val="434343"/>
        <w:sz w:val="14"/>
        <w:szCs w:val="14"/>
      </w:rPr>
    </w:pPr>
    <w:r w:rsidRPr="00476A82">
      <w:rPr>
        <w:rFonts w:eastAsia="Calibri" w:cs="Calibri"/>
        <w:color w:val="434343"/>
        <w:sz w:val="14"/>
        <w:szCs w:val="14"/>
      </w:rPr>
      <w:t>This institution is an equal opportunity provider.</w:t>
    </w:r>
  </w:p>
  <w:p w14:paraId="2D70E6F0" w14:textId="77777777" w:rsidR="00476A82" w:rsidRDefault="00476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15BE" w14:textId="77777777" w:rsidR="006C6C37" w:rsidRDefault="006C6C37" w:rsidP="00FC4408">
      <w:r>
        <w:separator/>
      </w:r>
    </w:p>
  </w:footnote>
  <w:footnote w:type="continuationSeparator" w:id="0">
    <w:p w14:paraId="5266213B" w14:textId="77777777" w:rsidR="006C6C37" w:rsidRDefault="006C6C37" w:rsidP="00FC4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2DAB" w14:textId="77777777" w:rsidR="00FC4408" w:rsidRPr="00FC4408" w:rsidRDefault="006C6C37" w:rsidP="00FC4408">
    <w:pPr>
      <w:widowControl w:val="0"/>
      <w:tabs>
        <w:tab w:val="center" w:pos="4320"/>
        <w:tab w:val="right" w:pos="9720"/>
      </w:tabs>
      <w:ind w:left="-720" w:right="-1080"/>
      <w:jc w:val="center"/>
      <w:rPr>
        <w:rFonts w:ascii="Garamond" w:eastAsia="Times New Roman" w:hAnsi="Garamond" w:cs="Times New Roman"/>
        <w:b/>
        <w:snapToGrid w:val="0"/>
        <w:color w:val="000000"/>
        <w:sz w:val="24"/>
      </w:rPr>
    </w:pPr>
    <w:r>
      <w:rPr>
        <w:rFonts w:ascii="Arial" w:eastAsia="Times New Roman" w:hAnsi="Arial" w:cs="Times New Roman"/>
        <w:b/>
        <w:noProof/>
        <w:snapToGrid w:val="0"/>
        <w:sz w:val="24"/>
      </w:rPr>
      <w:object w:dxaOrig="1500" w:dyaOrig="1484" w14:anchorId="2B8F0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45pt;margin-top:-9pt;width:90pt;height:88.9pt;z-index:251659264;visibility:visible;mso-wrap-edited:f;mso-width-percent:0;mso-height-percent:0;mso-width-percent:0;mso-height-percent:0">
          <v:imagedata r:id="rId1" o:title=""/>
          <w10:wrap type="square"/>
        </v:shape>
        <o:OLEObject Type="Embed" ProgID="Word.Picture.8" ShapeID="_x0000_s1025" DrawAspect="Content" ObjectID="_1852700739" r:id="rId2"/>
      </w:object>
    </w:r>
    <w:r w:rsidR="00FC4408" w:rsidRPr="00FC4408">
      <w:rPr>
        <w:rFonts w:ascii="Garamond" w:eastAsia="Times New Roman" w:hAnsi="Garamond" w:cs="Times New Roman"/>
        <w:b/>
        <w:snapToGrid w:val="0"/>
        <w:color w:val="000000"/>
        <w:sz w:val="24"/>
      </w:rPr>
      <w:t>PASADENA UNIFIED SCHOOL DISTRICT</w:t>
    </w:r>
  </w:p>
  <w:p w14:paraId="624EB417" w14:textId="77777777" w:rsidR="00FC4408" w:rsidRPr="00FC4408" w:rsidRDefault="00FC4408" w:rsidP="00FC4408">
    <w:pPr>
      <w:widowControl w:val="0"/>
      <w:tabs>
        <w:tab w:val="center" w:pos="4320"/>
        <w:tab w:val="right" w:pos="8640"/>
      </w:tabs>
      <w:jc w:val="center"/>
      <w:rPr>
        <w:rFonts w:ascii="Garamond" w:eastAsia="Times New Roman" w:hAnsi="Garamond" w:cs="Times New Roman"/>
        <w:b/>
        <w:smallCaps/>
        <w:snapToGrid w:val="0"/>
        <w:sz w:val="24"/>
      </w:rPr>
    </w:pPr>
    <w:r w:rsidRPr="00FC4408">
      <w:rPr>
        <w:rFonts w:ascii="Garamond" w:eastAsia="Times New Roman" w:hAnsi="Garamond" w:cs="Times New Roman"/>
        <w:b/>
        <w:smallCaps/>
        <w:snapToGrid w:val="0"/>
        <w:sz w:val="24"/>
      </w:rPr>
      <w:t>Food Services Department</w:t>
    </w:r>
  </w:p>
  <w:p w14:paraId="005FAE53" w14:textId="77777777" w:rsidR="00FC4408" w:rsidRPr="00FC4408" w:rsidRDefault="00FC4408" w:rsidP="00FC4408">
    <w:pPr>
      <w:widowControl w:val="0"/>
      <w:tabs>
        <w:tab w:val="center" w:pos="4320"/>
        <w:tab w:val="right" w:pos="8640"/>
      </w:tabs>
      <w:jc w:val="center"/>
      <w:rPr>
        <w:rFonts w:ascii="Garamond" w:eastAsia="Times New Roman" w:hAnsi="Garamond" w:cs="Times New Roman"/>
        <w:smallCaps/>
        <w:snapToGrid w:val="0"/>
        <w:sz w:val="24"/>
        <w:lang w:val="es-MX"/>
      </w:rPr>
    </w:pPr>
    <w:r w:rsidRPr="00FC4408">
      <w:rPr>
        <w:rFonts w:ascii="Garamond" w:eastAsia="Times New Roman" w:hAnsi="Garamond" w:cs="Times New Roman"/>
        <w:smallCaps/>
        <w:snapToGrid w:val="0"/>
        <w:sz w:val="24"/>
        <w:lang w:val="es-MX"/>
      </w:rPr>
      <w:t xml:space="preserve">740 W. Woodbury </w:t>
    </w:r>
    <w:proofErr w:type="spellStart"/>
    <w:r w:rsidRPr="00FC4408">
      <w:rPr>
        <w:rFonts w:ascii="Garamond" w:eastAsia="Times New Roman" w:hAnsi="Garamond" w:cs="Times New Roman"/>
        <w:smallCaps/>
        <w:snapToGrid w:val="0"/>
        <w:sz w:val="24"/>
        <w:lang w:val="es-MX"/>
      </w:rPr>
      <w:t>Rd</w:t>
    </w:r>
    <w:proofErr w:type="spellEnd"/>
    <w:r w:rsidRPr="00FC4408">
      <w:rPr>
        <w:rFonts w:ascii="Garamond" w:eastAsia="Times New Roman" w:hAnsi="Garamond" w:cs="Times New Roman"/>
        <w:smallCaps/>
        <w:snapToGrid w:val="0"/>
        <w:sz w:val="24"/>
        <w:lang w:val="es-MX"/>
      </w:rPr>
      <w:t>.</w:t>
    </w:r>
  </w:p>
  <w:p w14:paraId="71AF6311" w14:textId="77777777" w:rsidR="00FC4408" w:rsidRPr="00FC4408" w:rsidRDefault="002B63C2" w:rsidP="00FC4408">
    <w:pPr>
      <w:widowControl w:val="0"/>
      <w:tabs>
        <w:tab w:val="center" w:pos="4320"/>
        <w:tab w:val="right" w:pos="8640"/>
      </w:tabs>
      <w:jc w:val="center"/>
      <w:rPr>
        <w:rFonts w:ascii="Garamond" w:eastAsia="Times New Roman" w:hAnsi="Garamond" w:cs="Times New Roman"/>
        <w:smallCaps/>
        <w:snapToGrid w:val="0"/>
        <w:sz w:val="24"/>
        <w:lang w:val="es-MX"/>
      </w:rPr>
    </w:pPr>
    <w:proofErr w:type="spellStart"/>
    <w:r>
      <w:rPr>
        <w:rFonts w:ascii="Garamond" w:eastAsia="Times New Roman" w:hAnsi="Garamond" w:cs="Times New Roman"/>
        <w:smallCaps/>
        <w:snapToGrid w:val="0"/>
        <w:sz w:val="24"/>
        <w:lang w:val="es-MX"/>
      </w:rPr>
      <w:t>Altadena</w:t>
    </w:r>
    <w:proofErr w:type="spellEnd"/>
    <w:r w:rsidR="00FC4408" w:rsidRPr="00FC4408">
      <w:rPr>
        <w:rFonts w:ascii="Garamond" w:eastAsia="Times New Roman" w:hAnsi="Garamond" w:cs="Times New Roman"/>
        <w:smallCaps/>
        <w:snapToGrid w:val="0"/>
        <w:sz w:val="24"/>
        <w:lang w:val="es-MX"/>
      </w:rPr>
      <w:t>, Ca. 91</w:t>
    </w:r>
    <w:r>
      <w:rPr>
        <w:rFonts w:ascii="Garamond" w:eastAsia="Times New Roman" w:hAnsi="Garamond" w:cs="Times New Roman"/>
        <w:smallCaps/>
        <w:snapToGrid w:val="0"/>
        <w:sz w:val="24"/>
        <w:lang w:val="es-MX"/>
      </w:rPr>
      <w:t>001</w:t>
    </w:r>
  </w:p>
  <w:p w14:paraId="707876DD" w14:textId="701DAFFD" w:rsidR="00FC4408" w:rsidRPr="00FC4408" w:rsidRDefault="00FC4408" w:rsidP="00FC4408">
    <w:pPr>
      <w:widowControl w:val="0"/>
      <w:tabs>
        <w:tab w:val="center" w:pos="4320"/>
        <w:tab w:val="right" w:pos="8640"/>
      </w:tabs>
      <w:jc w:val="center"/>
      <w:rPr>
        <w:rFonts w:ascii="Times New Roman" w:eastAsia="Times New Roman" w:hAnsi="Times New Roman" w:cs="Times New Roman"/>
        <w:snapToGrid w:val="0"/>
        <w:sz w:val="24"/>
      </w:rPr>
    </w:pPr>
    <w:r w:rsidRPr="00FC4408">
      <w:rPr>
        <w:rFonts w:ascii="Times New Roman" w:eastAsia="Times New Roman" w:hAnsi="Times New Roman" w:cs="Times New Roman"/>
        <w:snapToGrid w:val="0"/>
        <w:sz w:val="24"/>
      </w:rPr>
      <w:t>626-396-585</w:t>
    </w:r>
    <w:r w:rsidR="00E818CF">
      <w:rPr>
        <w:rFonts w:ascii="Times New Roman" w:eastAsia="Times New Roman" w:hAnsi="Times New Roman" w:cs="Times New Roman"/>
        <w:snapToGrid w:val="0"/>
        <w:sz w:val="24"/>
      </w:rPr>
      <w:t>2</w:t>
    </w:r>
  </w:p>
  <w:p w14:paraId="5874F5E5" w14:textId="77777777" w:rsidR="00FC4408" w:rsidRPr="00FC4408" w:rsidRDefault="00FC4408" w:rsidP="00FC4408">
    <w:pPr>
      <w:rPr>
        <w:rFonts w:ascii="Times New Roman" w:eastAsia="Times New Roman" w:hAnsi="Times New Roman" w:cs="Times New Roman"/>
        <w:sz w:val="24"/>
      </w:rPr>
    </w:pPr>
  </w:p>
  <w:p w14:paraId="1A0A248A" w14:textId="77777777" w:rsidR="00FC4408" w:rsidRDefault="00FC4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A7C3B"/>
    <w:multiLevelType w:val="multilevel"/>
    <w:tmpl w:val="4C72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7597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08"/>
    <w:rsid w:val="000535C8"/>
    <w:rsid w:val="00090B2E"/>
    <w:rsid w:val="00141EC4"/>
    <w:rsid w:val="00255921"/>
    <w:rsid w:val="002B63C2"/>
    <w:rsid w:val="002C59AB"/>
    <w:rsid w:val="00476A82"/>
    <w:rsid w:val="0056061B"/>
    <w:rsid w:val="00582039"/>
    <w:rsid w:val="006C6C37"/>
    <w:rsid w:val="00703F6C"/>
    <w:rsid w:val="007412BC"/>
    <w:rsid w:val="0074375A"/>
    <w:rsid w:val="008F4B6C"/>
    <w:rsid w:val="00924200"/>
    <w:rsid w:val="00BE011A"/>
    <w:rsid w:val="00DA2F19"/>
    <w:rsid w:val="00DC4355"/>
    <w:rsid w:val="00E818CF"/>
    <w:rsid w:val="00EE177C"/>
    <w:rsid w:val="00FC44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6B50B"/>
  <w15:docId w15:val="{D59D17B4-8C40-4925-85FD-04D935BF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B2E"/>
    <w:pPr>
      <w:spacing w:after="0" w:line="240" w:lineRule="auto"/>
    </w:pPr>
    <w:rPr>
      <w:rFonts w:ascii="Calibri" w:eastAsiaTheme="minorEastAsia"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408"/>
    <w:pPr>
      <w:tabs>
        <w:tab w:val="center" w:pos="4680"/>
        <w:tab w:val="right" w:pos="9360"/>
      </w:tabs>
    </w:pPr>
    <w:rPr>
      <w:rFonts w:asciiTheme="minorHAnsi" w:eastAsiaTheme="minorHAnsi" w:hAnsiTheme="minorHAnsi"/>
      <w:szCs w:val="22"/>
    </w:rPr>
  </w:style>
  <w:style w:type="character" w:customStyle="1" w:styleId="HeaderChar">
    <w:name w:val="Header Char"/>
    <w:basedOn w:val="DefaultParagraphFont"/>
    <w:link w:val="Header"/>
    <w:uiPriority w:val="99"/>
    <w:rsid w:val="00FC4408"/>
  </w:style>
  <w:style w:type="paragraph" w:styleId="Footer">
    <w:name w:val="footer"/>
    <w:basedOn w:val="Normal"/>
    <w:link w:val="FooterChar"/>
    <w:uiPriority w:val="99"/>
    <w:unhideWhenUsed/>
    <w:rsid w:val="00FC4408"/>
    <w:pPr>
      <w:tabs>
        <w:tab w:val="center" w:pos="4680"/>
        <w:tab w:val="right" w:pos="9360"/>
      </w:tabs>
    </w:pPr>
    <w:rPr>
      <w:rFonts w:asciiTheme="minorHAnsi" w:eastAsiaTheme="minorHAnsi" w:hAnsiTheme="minorHAnsi"/>
      <w:szCs w:val="22"/>
    </w:rPr>
  </w:style>
  <w:style w:type="character" w:customStyle="1" w:styleId="FooterChar">
    <w:name w:val="Footer Char"/>
    <w:basedOn w:val="DefaultParagraphFont"/>
    <w:link w:val="Footer"/>
    <w:uiPriority w:val="99"/>
    <w:rsid w:val="00FC4408"/>
  </w:style>
  <w:style w:type="paragraph" w:styleId="NoSpacing">
    <w:name w:val="No Spacing"/>
    <w:uiPriority w:val="1"/>
    <w:qFormat/>
    <w:rsid w:val="00582039"/>
    <w:pPr>
      <w:spacing w:after="0" w:line="240" w:lineRule="auto"/>
    </w:pPr>
  </w:style>
  <w:style w:type="paragraph" w:styleId="BodyText">
    <w:name w:val="Body Text"/>
    <w:aliases w:val="Body Text Calibri"/>
    <w:basedOn w:val="Normal"/>
    <w:link w:val="BodyTextChar"/>
    <w:unhideWhenUsed/>
    <w:rsid w:val="00090B2E"/>
    <w:pPr>
      <w:spacing w:after="100" w:afterAutospacing="1"/>
    </w:pPr>
  </w:style>
  <w:style w:type="character" w:customStyle="1" w:styleId="BodyTextChar">
    <w:name w:val="Body Text Char"/>
    <w:aliases w:val="Body Text Calibri Char"/>
    <w:basedOn w:val="DefaultParagraphFont"/>
    <w:link w:val="BodyText"/>
    <w:rsid w:val="00090B2E"/>
    <w:rPr>
      <w:rFonts w:ascii="Calibri" w:eastAsiaTheme="minorEastAsia" w:hAnsi="Calibri"/>
      <w:szCs w:val="24"/>
    </w:rPr>
  </w:style>
  <w:style w:type="character" w:styleId="Hyperlink">
    <w:name w:val="Hyperlink"/>
    <w:basedOn w:val="DefaultParagraphFont"/>
    <w:uiPriority w:val="99"/>
    <w:rsid w:val="00090B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61677">
      <w:bodyDiv w:val="1"/>
      <w:marLeft w:val="0"/>
      <w:marRight w:val="0"/>
      <w:marTop w:val="0"/>
      <w:marBottom w:val="0"/>
      <w:divBdr>
        <w:top w:val="none" w:sz="0" w:space="0" w:color="auto"/>
        <w:left w:val="none" w:sz="0" w:space="0" w:color="auto"/>
        <w:bottom w:val="none" w:sz="0" w:space="0" w:color="auto"/>
        <w:right w:val="none" w:sz="0" w:space="0" w:color="auto"/>
      </w:divBdr>
      <w:divsChild>
        <w:div w:id="889419522">
          <w:marLeft w:val="0"/>
          <w:marRight w:val="0"/>
          <w:marTop w:val="0"/>
          <w:marBottom w:val="0"/>
          <w:divBdr>
            <w:top w:val="none" w:sz="0" w:space="0" w:color="auto"/>
            <w:left w:val="none" w:sz="0" w:space="0" w:color="auto"/>
            <w:bottom w:val="none" w:sz="0" w:space="0" w:color="auto"/>
            <w:right w:val="none" w:sz="0" w:space="0" w:color="auto"/>
          </w:divBdr>
        </w:div>
        <w:div w:id="863252110">
          <w:marLeft w:val="0"/>
          <w:marRight w:val="0"/>
          <w:marTop w:val="0"/>
          <w:marBottom w:val="0"/>
          <w:divBdr>
            <w:top w:val="none" w:sz="0" w:space="0" w:color="auto"/>
            <w:left w:val="none" w:sz="0" w:space="0" w:color="auto"/>
            <w:bottom w:val="none" w:sz="0" w:space="0" w:color="auto"/>
            <w:right w:val="none" w:sz="0" w:space="0" w:color="auto"/>
          </w:divBdr>
        </w:div>
        <w:div w:id="289677333">
          <w:marLeft w:val="0"/>
          <w:marRight w:val="0"/>
          <w:marTop w:val="0"/>
          <w:marBottom w:val="0"/>
          <w:divBdr>
            <w:top w:val="none" w:sz="0" w:space="0" w:color="auto"/>
            <w:left w:val="none" w:sz="0" w:space="0" w:color="auto"/>
            <w:bottom w:val="none" w:sz="0" w:space="0" w:color="auto"/>
            <w:right w:val="none" w:sz="0" w:space="0" w:color="auto"/>
          </w:divBdr>
        </w:div>
        <w:div w:id="1571505284">
          <w:marLeft w:val="0"/>
          <w:marRight w:val="0"/>
          <w:marTop w:val="0"/>
          <w:marBottom w:val="0"/>
          <w:divBdr>
            <w:top w:val="none" w:sz="0" w:space="0" w:color="auto"/>
            <w:left w:val="none" w:sz="0" w:space="0" w:color="auto"/>
            <w:bottom w:val="none" w:sz="0" w:space="0" w:color="auto"/>
            <w:right w:val="none" w:sz="0" w:space="0" w:color="auto"/>
          </w:divBdr>
        </w:div>
      </w:divsChild>
    </w:div>
    <w:div w:id="12975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Program.Intake@usda.gov" TargetMode="External"/><Relationship Id="rId2" Type="http://schemas.openxmlformats.org/officeDocument/2006/relationships/hyperlink" Target="https://www.usda.gov/sites/default/files/documents/ad-3027.pdf" TargetMode="External"/><Relationship Id="rId1" Type="http://schemas.openxmlformats.org/officeDocument/2006/relationships/hyperlink" Target="https://www.usda.gov/sites/default/files/documents/ad-3027.pdf"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118</Words>
  <Characters>677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Pasadena Unified School District</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 Zamorano</dc:creator>
  <cp:lastModifiedBy>Jennifer Andraos</cp:lastModifiedBy>
  <cp:revision>3</cp:revision>
  <cp:lastPrinted>2023-06-26T19:59:00Z</cp:lastPrinted>
  <dcterms:created xsi:type="dcterms:W3CDTF">2026-10-05T17:19:00Z</dcterms:created>
  <dcterms:modified xsi:type="dcterms:W3CDTF">2026-10-05T17:19:00Z</dcterms:modified>
</cp:coreProperties>
</file>