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B37A75" w14:textId="77777777" w:rsidR="00982F13" w:rsidRDefault="00000000">
      <w:pPr>
        <w:spacing w:after="0" w:line="240" w:lineRule="auto"/>
        <w:jc w:val="center"/>
        <w:rPr>
          <w:b/>
          <w:sz w:val="32"/>
          <w:szCs w:val="32"/>
          <w:highlight w:val="white"/>
        </w:rPr>
      </w:pPr>
      <w:r>
        <w:rPr>
          <w:b/>
          <w:sz w:val="32"/>
          <w:szCs w:val="32"/>
          <w:highlight w:val="white"/>
        </w:rPr>
        <w:t>Certificated Speech-Language Pathologist Observation Assessment Tool</w:t>
      </w:r>
    </w:p>
    <w:p w14:paraId="2D6D855D" w14:textId="77777777" w:rsidR="00982F13" w:rsidRDefault="00982F13">
      <w:pPr>
        <w:spacing w:after="0" w:line="240" w:lineRule="auto"/>
        <w:jc w:val="center"/>
        <w:rPr>
          <w:b/>
          <w:sz w:val="18"/>
          <w:szCs w:val="18"/>
          <w:highlight w:val="white"/>
        </w:rPr>
      </w:pPr>
    </w:p>
    <w:tbl>
      <w:tblPr>
        <w:tblStyle w:val="a5"/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5460"/>
      </w:tblGrid>
      <w:tr w:rsidR="00982F13" w14:paraId="1ED61230" w14:textId="77777777">
        <w:trPr>
          <w:trHeight w:val="458"/>
        </w:trPr>
        <w:tc>
          <w:tcPr>
            <w:tcW w:w="4680" w:type="dxa"/>
          </w:tcPr>
          <w:p w14:paraId="5DA216BA" w14:textId="77777777" w:rsidR="00982F13" w:rsidRDefault="00000000">
            <w:pPr>
              <w:rPr>
                <w:rFonts w:ascii="Architects Daughter" w:eastAsia="Architects Daughter" w:hAnsi="Architects Daughter" w:cs="Architects Daughter"/>
                <w:highlight w:val="white"/>
              </w:rPr>
            </w:pPr>
            <w:r>
              <w:rPr>
                <w:b/>
                <w:highlight w:val="white"/>
              </w:rPr>
              <w:t>Name:</w:t>
            </w:r>
            <w:r>
              <w:rPr>
                <w:rFonts w:ascii="Architects Daughter" w:eastAsia="Architects Daughter" w:hAnsi="Architects Daughter" w:cs="Architects Daughter"/>
                <w:highlight w:val="white"/>
              </w:rPr>
              <w:t xml:space="preserve"> </w:t>
            </w:r>
          </w:p>
        </w:tc>
        <w:tc>
          <w:tcPr>
            <w:tcW w:w="5460" w:type="dxa"/>
          </w:tcPr>
          <w:p w14:paraId="2E4EC486" w14:textId="77777777" w:rsidR="00982F13" w:rsidRDefault="00000000">
            <w:pPr>
              <w:rPr>
                <w:rFonts w:ascii="Architects Daughter" w:eastAsia="Architects Daughter" w:hAnsi="Architects Daughter" w:cs="Architects Daughter"/>
                <w:highlight w:val="white"/>
              </w:rPr>
            </w:pPr>
            <w:r>
              <w:rPr>
                <w:b/>
                <w:highlight w:val="white"/>
              </w:rPr>
              <w:t>Employment Status:</w:t>
            </w:r>
          </w:p>
        </w:tc>
      </w:tr>
      <w:tr w:rsidR="00982F13" w14:paraId="1BF683FF" w14:textId="77777777">
        <w:trPr>
          <w:trHeight w:val="449"/>
        </w:trPr>
        <w:tc>
          <w:tcPr>
            <w:tcW w:w="4680" w:type="dxa"/>
          </w:tcPr>
          <w:p w14:paraId="1584762F" w14:textId="77777777" w:rsidR="00982F13" w:rsidRDefault="00000000">
            <w:pPr>
              <w:rPr>
                <w:rFonts w:ascii="Architects Daughter" w:eastAsia="Architects Daughter" w:hAnsi="Architects Daughter" w:cs="Architects Daughter"/>
                <w:highlight w:val="white"/>
              </w:rPr>
            </w:pPr>
            <w:r>
              <w:rPr>
                <w:b/>
                <w:highlight w:val="white"/>
              </w:rPr>
              <w:t>Assignment Location(s):</w:t>
            </w:r>
            <w:r>
              <w:rPr>
                <w:rFonts w:ascii="Architects Daughter" w:eastAsia="Architects Daughter" w:hAnsi="Architects Daughter" w:cs="Architects Daughter"/>
                <w:highlight w:val="white"/>
              </w:rPr>
              <w:t xml:space="preserve"> </w:t>
            </w:r>
          </w:p>
        </w:tc>
        <w:tc>
          <w:tcPr>
            <w:tcW w:w="5460" w:type="dxa"/>
          </w:tcPr>
          <w:p w14:paraId="15B6AC23" w14:textId="77777777" w:rsidR="00982F13" w:rsidRDefault="00000000">
            <w:pPr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 xml:space="preserve">Date of Initial Conference: </w:t>
            </w:r>
          </w:p>
        </w:tc>
      </w:tr>
      <w:tr w:rsidR="00982F13" w14:paraId="4635D590" w14:textId="77777777">
        <w:trPr>
          <w:trHeight w:val="539"/>
        </w:trPr>
        <w:tc>
          <w:tcPr>
            <w:tcW w:w="4680" w:type="dxa"/>
          </w:tcPr>
          <w:p w14:paraId="5B3299D6" w14:textId="77777777" w:rsidR="00982F13" w:rsidRDefault="00000000">
            <w:pPr>
              <w:rPr>
                <w:rFonts w:ascii="Architects Daughter" w:eastAsia="Architects Daughter" w:hAnsi="Architects Daughter" w:cs="Architects Daughter"/>
                <w:highlight w:val="white"/>
              </w:rPr>
            </w:pPr>
            <w:r>
              <w:rPr>
                <w:b/>
                <w:highlight w:val="white"/>
              </w:rPr>
              <w:t xml:space="preserve">Date of Observation(s): </w:t>
            </w:r>
          </w:p>
        </w:tc>
        <w:tc>
          <w:tcPr>
            <w:tcW w:w="5460" w:type="dxa"/>
          </w:tcPr>
          <w:p w14:paraId="3F449C88" w14:textId="77777777" w:rsidR="00982F13" w:rsidRDefault="00000000">
            <w:pPr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Date of Final Conference:</w:t>
            </w:r>
            <w:r>
              <w:rPr>
                <w:rFonts w:ascii="Architects Daughter" w:eastAsia="Architects Daughter" w:hAnsi="Architects Daughter" w:cs="Architects Daughter"/>
                <w:highlight w:val="white"/>
              </w:rPr>
              <w:t xml:space="preserve"> </w:t>
            </w:r>
          </w:p>
        </w:tc>
      </w:tr>
      <w:tr w:rsidR="00982F13" w14:paraId="547707FA" w14:textId="77777777">
        <w:trPr>
          <w:trHeight w:val="512"/>
        </w:trPr>
        <w:tc>
          <w:tcPr>
            <w:tcW w:w="4680" w:type="dxa"/>
          </w:tcPr>
          <w:p w14:paraId="1A4ECC15" w14:textId="77777777" w:rsidR="00982F13" w:rsidRDefault="00000000">
            <w:pPr>
              <w:rPr>
                <w:rFonts w:ascii="Architects Daughter" w:eastAsia="Architects Daughter" w:hAnsi="Architects Daughter" w:cs="Architects Daughter"/>
                <w:highlight w:val="white"/>
              </w:rPr>
            </w:pPr>
            <w:r>
              <w:rPr>
                <w:b/>
                <w:highlight w:val="white"/>
              </w:rPr>
              <w:t xml:space="preserve">Evaluator: </w:t>
            </w:r>
          </w:p>
        </w:tc>
        <w:tc>
          <w:tcPr>
            <w:tcW w:w="5460" w:type="dxa"/>
          </w:tcPr>
          <w:p w14:paraId="5BF80224" w14:textId="77777777" w:rsidR="00982F13" w:rsidRDefault="00982F13">
            <w:pPr>
              <w:rPr>
                <w:b/>
                <w:highlight w:val="white"/>
              </w:rPr>
            </w:pPr>
          </w:p>
        </w:tc>
      </w:tr>
    </w:tbl>
    <w:p w14:paraId="7579E70C" w14:textId="77777777" w:rsidR="00982F13" w:rsidRDefault="00982F13">
      <w:pPr>
        <w:spacing w:after="0" w:line="240" w:lineRule="auto"/>
        <w:rPr>
          <w:b/>
          <w:highlight w:val="white"/>
        </w:rPr>
      </w:pPr>
    </w:p>
    <w:p w14:paraId="60A1A068" w14:textId="77777777" w:rsidR="00982F13" w:rsidRDefault="00000000">
      <w:pPr>
        <w:spacing w:after="0" w:line="240" w:lineRule="auto"/>
        <w:rPr>
          <w:b/>
          <w:highlight w:val="white"/>
        </w:rPr>
      </w:pPr>
      <w:r>
        <w:rPr>
          <w:b/>
          <w:highlight w:val="white"/>
        </w:rPr>
        <w:t>Protocol:</w:t>
      </w:r>
    </w:p>
    <w:p w14:paraId="3393A8F2" w14:textId="77777777" w:rsidR="00982F13" w:rsidRDefault="00000000">
      <w:pPr>
        <w:spacing w:after="0" w:line="240" w:lineRule="auto"/>
        <w:jc w:val="both"/>
        <w:rPr>
          <w:highlight w:val="cyan"/>
        </w:rPr>
      </w:pPr>
      <w:r>
        <w:rPr>
          <w:highlight w:val="white"/>
        </w:rPr>
        <w:t xml:space="preserve">At the initial collaborative conference, the evaluator and Speech-Language Pathologist will collaborate to check off the domains applicable to the current assignment. </w:t>
      </w:r>
    </w:p>
    <w:p w14:paraId="42C52CB9" w14:textId="77777777" w:rsidR="00982F13" w:rsidRDefault="00982F13">
      <w:pPr>
        <w:spacing w:after="0" w:line="240" w:lineRule="auto"/>
        <w:jc w:val="both"/>
        <w:rPr>
          <w:highlight w:val="cyan"/>
        </w:rPr>
      </w:pPr>
    </w:p>
    <w:p w14:paraId="215182C3" w14:textId="77777777" w:rsidR="00982F13" w:rsidRDefault="00000000">
      <w:pPr>
        <w:numPr>
          <w:ilvl w:val="0"/>
          <w:numId w:val="1"/>
        </w:numPr>
        <w:spacing w:after="0" w:line="240" w:lineRule="auto"/>
        <w:rPr>
          <w:b/>
          <w:highlight w:val="white"/>
        </w:rPr>
      </w:pPr>
      <w:r>
        <w:rPr>
          <w:b/>
          <w:highlight w:val="white"/>
        </w:rPr>
        <w:t xml:space="preserve">Unsatisfactory </w:t>
      </w:r>
      <w:r>
        <w:rPr>
          <w:highlight w:val="white"/>
        </w:rPr>
        <w:t>– Skill not evidenced</w:t>
      </w:r>
    </w:p>
    <w:p w14:paraId="4F12263D" w14:textId="3C708797" w:rsidR="00982F13" w:rsidRDefault="00D01422">
      <w:pPr>
        <w:numPr>
          <w:ilvl w:val="0"/>
          <w:numId w:val="1"/>
        </w:numPr>
        <w:spacing w:after="0" w:line="240" w:lineRule="auto"/>
        <w:rPr>
          <w:b/>
          <w:highlight w:val="white"/>
        </w:rPr>
      </w:pPr>
      <w:r>
        <w:rPr>
          <w:b/>
          <w:highlight w:val="white"/>
        </w:rPr>
        <w:t>Approaching Standards</w:t>
      </w:r>
      <w:r w:rsidR="00000000">
        <w:rPr>
          <w:b/>
          <w:highlight w:val="white"/>
        </w:rPr>
        <w:t xml:space="preserve"> </w:t>
      </w:r>
      <w:r w:rsidR="00000000">
        <w:rPr>
          <w:highlight w:val="white"/>
        </w:rPr>
        <w:t>– Skill minimally evidenced</w:t>
      </w:r>
    </w:p>
    <w:p w14:paraId="0651E33B" w14:textId="5DCD066A" w:rsidR="00982F13" w:rsidRDefault="00D01422">
      <w:pPr>
        <w:numPr>
          <w:ilvl w:val="0"/>
          <w:numId w:val="1"/>
        </w:numPr>
        <w:spacing w:after="0" w:line="240" w:lineRule="auto"/>
        <w:rPr>
          <w:b/>
          <w:highlight w:val="white"/>
        </w:rPr>
      </w:pPr>
      <w:r>
        <w:rPr>
          <w:b/>
          <w:highlight w:val="white"/>
        </w:rPr>
        <w:t>Meets Standards</w:t>
      </w:r>
      <w:r w:rsidR="00000000">
        <w:rPr>
          <w:b/>
          <w:highlight w:val="white"/>
        </w:rPr>
        <w:t xml:space="preserve"> </w:t>
      </w:r>
      <w:r w:rsidR="00000000">
        <w:rPr>
          <w:highlight w:val="white"/>
        </w:rPr>
        <w:t>– Skill evidenced</w:t>
      </w:r>
    </w:p>
    <w:p w14:paraId="0E870596" w14:textId="77777777" w:rsidR="00982F13" w:rsidRDefault="00982F13">
      <w:pPr>
        <w:spacing w:after="0" w:line="240" w:lineRule="auto"/>
        <w:rPr>
          <w:highlight w:val="white"/>
        </w:rPr>
      </w:pPr>
    </w:p>
    <w:tbl>
      <w:tblPr>
        <w:tblStyle w:val="a6"/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0"/>
        <w:gridCol w:w="8190"/>
        <w:gridCol w:w="315"/>
        <w:gridCol w:w="315"/>
        <w:gridCol w:w="330"/>
      </w:tblGrid>
      <w:tr w:rsidR="00982F13" w14:paraId="6FDBB975" w14:textId="77777777">
        <w:tc>
          <w:tcPr>
            <w:tcW w:w="990" w:type="dxa"/>
            <w:shd w:val="clear" w:color="auto" w:fill="FFFFFF"/>
            <w:vAlign w:val="center"/>
          </w:tcPr>
          <w:p w14:paraId="6CEDF2FA" w14:textId="77777777" w:rsidR="00982F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14"/>
                <w:szCs w:val="14"/>
                <w:highlight w:val="white"/>
              </w:rPr>
            </w:pPr>
            <w:r>
              <w:rPr>
                <w:b/>
                <w:sz w:val="14"/>
                <w:szCs w:val="14"/>
                <w:highlight w:val="white"/>
              </w:rPr>
              <w:t>Domains Applicable to Assignment</w:t>
            </w:r>
          </w:p>
        </w:tc>
        <w:tc>
          <w:tcPr>
            <w:tcW w:w="8190" w:type="dxa"/>
            <w:shd w:val="clear" w:color="auto" w:fill="FFFFFF"/>
            <w:vAlign w:val="center"/>
          </w:tcPr>
          <w:p w14:paraId="7F8F5674" w14:textId="77777777" w:rsidR="00982F13" w:rsidRDefault="00000000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Domain</w:t>
            </w:r>
          </w:p>
        </w:tc>
        <w:tc>
          <w:tcPr>
            <w:tcW w:w="315" w:type="dxa"/>
            <w:shd w:val="clear" w:color="auto" w:fill="FFFFFF"/>
            <w:vAlign w:val="center"/>
          </w:tcPr>
          <w:p w14:paraId="38F4A716" w14:textId="77777777" w:rsidR="00982F13" w:rsidRDefault="00000000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1</w:t>
            </w:r>
          </w:p>
        </w:tc>
        <w:tc>
          <w:tcPr>
            <w:tcW w:w="315" w:type="dxa"/>
            <w:shd w:val="clear" w:color="auto" w:fill="FFFFFF"/>
            <w:vAlign w:val="center"/>
          </w:tcPr>
          <w:p w14:paraId="1CBAD614" w14:textId="77777777" w:rsidR="00982F13" w:rsidRDefault="00000000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2</w:t>
            </w:r>
          </w:p>
        </w:tc>
        <w:tc>
          <w:tcPr>
            <w:tcW w:w="330" w:type="dxa"/>
            <w:shd w:val="clear" w:color="auto" w:fill="FFFFFF"/>
            <w:vAlign w:val="center"/>
          </w:tcPr>
          <w:p w14:paraId="46B383FF" w14:textId="77777777" w:rsidR="00982F13" w:rsidRDefault="00000000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3</w:t>
            </w:r>
          </w:p>
        </w:tc>
      </w:tr>
      <w:tr w:rsidR="00982F13" w14:paraId="764BC7D4" w14:textId="77777777">
        <w:tc>
          <w:tcPr>
            <w:tcW w:w="99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5B66A5F4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0BF9636D" w14:textId="77777777" w:rsidR="00982F13" w:rsidRDefault="00000000">
            <w:pPr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>1. Professional Skills and Responsibilities</w:t>
            </w:r>
          </w:p>
          <w:p w14:paraId="796801A5" w14:textId="77777777" w:rsidR="00982F13" w:rsidRDefault="00000000">
            <w:pPr>
              <w:spacing w:line="276" w:lineRule="auto"/>
              <w:ind w:left="180"/>
              <w:rPr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• </w:t>
            </w:r>
            <w:r>
              <w:rPr>
                <w:i/>
                <w:highlight w:val="white"/>
              </w:rPr>
              <w:t>Content Knowledge</w:t>
            </w:r>
            <w:r>
              <w:rPr>
                <w:highlight w:val="white"/>
              </w:rPr>
              <w:t xml:space="preserve"> (CSTP #3: Understanding &amp; organizing subject matter for student learning) </w:t>
            </w:r>
          </w:p>
          <w:p w14:paraId="261407DC" w14:textId="77777777" w:rsidR="00982F13" w:rsidRDefault="00000000">
            <w:pPr>
              <w:spacing w:line="276" w:lineRule="auto"/>
              <w:ind w:left="180"/>
              <w:rPr>
                <w:b/>
                <w:sz w:val="28"/>
                <w:szCs w:val="28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 xml:space="preserve">• </w:t>
            </w:r>
            <w:r>
              <w:rPr>
                <w:i/>
                <w:highlight w:val="white"/>
              </w:rPr>
              <w:t xml:space="preserve">Instructional Planning for Student Growth </w:t>
            </w:r>
            <w:r>
              <w:rPr>
                <w:highlight w:val="white"/>
              </w:rPr>
              <w:t>(CSTP #4: Planning Instruction &amp; designing learning experiences for all students)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697E5292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2E32881A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639C17D9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2B629E9B" w14:textId="77777777"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543E14B6" w14:textId="77777777" w:rsidR="00982F13" w:rsidRDefault="00982F13">
            <w:pPr>
              <w:rPr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vAlign w:val="center"/>
          </w:tcPr>
          <w:p w14:paraId="6CAD7E54" w14:textId="77777777" w:rsidR="00982F13" w:rsidRDefault="00000000">
            <w:pP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Demonstrates knowledge of content and expertise for students’ language and communication growth 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56D45227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2A6082C1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vAlign w:val="center"/>
          </w:tcPr>
          <w:p w14:paraId="5384DEC2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07EDB9BF" w14:textId="77777777"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016B69E4" w14:textId="77777777" w:rsidR="00982F13" w:rsidRDefault="00982F13">
            <w:pPr>
              <w:rPr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vAlign w:val="center"/>
          </w:tcPr>
          <w:p w14:paraId="10CA118B" w14:textId="77777777" w:rsidR="00982F13" w:rsidRDefault="00000000">
            <w:pP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Organizes and facilitates assessment to support and target student progress and emotional wellness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330FC070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7E565DD7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vAlign w:val="center"/>
          </w:tcPr>
          <w:p w14:paraId="525AFECC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2A4BE90B" w14:textId="77777777"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45FB7B80" w14:textId="77777777" w:rsidR="00982F13" w:rsidRDefault="00982F13">
            <w:pPr>
              <w:rPr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vAlign w:val="center"/>
          </w:tcPr>
          <w:p w14:paraId="5BBDB04B" w14:textId="77777777" w:rsidR="00982F13" w:rsidRDefault="00000000">
            <w:pP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Exhibits and maintains professionalism during interaction with parents, students, and colleagues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17212270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6D32D975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vAlign w:val="center"/>
          </w:tcPr>
          <w:p w14:paraId="52CD553D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3A4B43D0" w14:textId="77777777"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3D380358" w14:textId="77777777" w:rsidR="00982F13" w:rsidRDefault="00982F13">
            <w:pPr>
              <w:rPr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vAlign w:val="center"/>
          </w:tcPr>
          <w:p w14:paraId="28E51139" w14:textId="77777777" w:rsidR="00982F13" w:rsidRDefault="00000000">
            <w:pPr>
              <w:rPr>
                <w:highlight w:val="white"/>
              </w:rPr>
            </w:pPr>
            <w:r>
              <w:rPr>
                <w:highlight w:val="white"/>
              </w:rPr>
              <w:t>Meets school district’s requirements for timely record keeping 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76D291C5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072F1926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vAlign w:val="center"/>
          </w:tcPr>
          <w:p w14:paraId="34E46D8B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251DDF06" w14:textId="77777777">
        <w:tc>
          <w:tcPr>
            <w:tcW w:w="10140" w:type="dxa"/>
            <w:gridSpan w:val="5"/>
            <w:tcBorders>
              <w:left w:val="nil"/>
              <w:right w:val="nil"/>
            </w:tcBorders>
          </w:tcPr>
          <w:p w14:paraId="747565FD" w14:textId="77777777" w:rsidR="00982F13" w:rsidRDefault="00000000">
            <w:pPr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Evidence:</w:t>
            </w:r>
          </w:p>
          <w:p w14:paraId="56D69C89" w14:textId="77777777" w:rsidR="00982F13" w:rsidRDefault="00982F13">
            <w:pPr>
              <w:rPr>
                <w:b/>
                <w:highlight w:val="white"/>
              </w:rPr>
            </w:pPr>
          </w:p>
          <w:p w14:paraId="024016C1" w14:textId="77777777" w:rsidR="00982F13" w:rsidRDefault="00982F13">
            <w:pPr>
              <w:rPr>
                <w:b/>
                <w:highlight w:val="white"/>
              </w:rPr>
            </w:pPr>
          </w:p>
          <w:p w14:paraId="6FB59B90" w14:textId="77777777" w:rsidR="00982F13" w:rsidRDefault="00982F13">
            <w:pPr>
              <w:rPr>
                <w:highlight w:val="white"/>
              </w:rPr>
            </w:pPr>
          </w:p>
        </w:tc>
      </w:tr>
      <w:tr w:rsidR="00982F13" w14:paraId="71F2B338" w14:textId="77777777">
        <w:tc>
          <w:tcPr>
            <w:tcW w:w="990" w:type="dxa"/>
            <w:tcBorders>
              <w:bottom w:val="single" w:sz="4" w:space="0" w:color="000000"/>
            </w:tcBorders>
            <w:shd w:val="clear" w:color="auto" w:fill="FFFFFF"/>
          </w:tcPr>
          <w:p w14:paraId="0601AF64" w14:textId="77777777" w:rsidR="00982F13" w:rsidRDefault="00982F13">
            <w:pPr>
              <w:rPr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09B24A60" w14:textId="77777777" w:rsidR="00982F13" w:rsidRDefault="00000000">
            <w:pPr>
              <w:rPr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>2.</w:t>
            </w:r>
            <w:r>
              <w:rPr>
                <w:b/>
                <w:i/>
                <w:sz w:val="28"/>
                <w:szCs w:val="28"/>
                <w:highlight w:val="white"/>
              </w:rPr>
              <w:t xml:space="preserve"> Communication Skills</w:t>
            </w:r>
            <w:r>
              <w:rPr>
                <w:b/>
                <w:i/>
                <w:sz w:val="28"/>
                <w:szCs w:val="28"/>
                <w:highlight w:val="white"/>
              </w:rPr>
              <w:br/>
            </w:r>
            <w:r>
              <w:rPr>
                <w:sz w:val="20"/>
                <w:szCs w:val="20"/>
                <w:highlight w:val="white"/>
              </w:rPr>
              <w:t xml:space="preserve">• </w:t>
            </w:r>
            <w:r>
              <w:rPr>
                <w:i/>
                <w:highlight w:val="white"/>
              </w:rPr>
              <w:t xml:space="preserve">Student Engagement </w:t>
            </w:r>
            <w:r>
              <w:rPr>
                <w:highlight w:val="white"/>
              </w:rPr>
              <w:t>(CSTP #1: Engaging and supporting all student learning)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17DBFD73" w14:textId="77777777" w:rsidR="00982F13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6D96DD92" w14:textId="77777777" w:rsidR="00982F13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330" w:type="dxa"/>
            <w:tcBorders>
              <w:bottom w:val="single" w:sz="4" w:space="0" w:color="000000"/>
            </w:tcBorders>
            <w:shd w:val="clear" w:color="auto" w:fill="FFFFFF"/>
            <w:vAlign w:val="center"/>
          </w:tcPr>
          <w:p w14:paraId="4FBF1E1A" w14:textId="77777777" w:rsidR="00982F13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</w:tr>
      <w:tr w:rsidR="00982F13" w14:paraId="6AD1191A" w14:textId="77777777">
        <w:tc>
          <w:tcPr>
            <w:tcW w:w="990" w:type="dxa"/>
            <w:tcBorders>
              <w:bottom w:val="single" w:sz="4" w:space="0" w:color="000000"/>
            </w:tcBorders>
          </w:tcPr>
          <w:p w14:paraId="06D25B24" w14:textId="77777777" w:rsidR="00982F13" w:rsidRDefault="00982F13">
            <w:pPr>
              <w:rPr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vAlign w:val="center"/>
          </w:tcPr>
          <w:p w14:paraId="4EFF27DA" w14:textId="77777777" w:rsidR="00982F13" w:rsidRDefault="00000000">
            <w:pP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Recognizes and respects the cultural and social identities of others when having professional conversations with all students, staff, and parents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2DA8C3BE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3E6A18EE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vAlign w:val="center"/>
          </w:tcPr>
          <w:p w14:paraId="074B3230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1440024F" w14:textId="77777777">
        <w:tc>
          <w:tcPr>
            <w:tcW w:w="990" w:type="dxa"/>
            <w:tcBorders>
              <w:bottom w:val="single" w:sz="4" w:space="0" w:color="000000"/>
            </w:tcBorders>
          </w:tcPr>
          <w:p w14:paraId="72BCE717" w14:textId="77777777" w:rsidR="00982F13" w:rsidRDefault="00982F13">
            <w:pPr>
              <w:rPr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vAlign w:val="center"/>
          </w:tcPr>
          <w:p w14:paraId="53FA45BB" w14:textId="77777777" w:rsidR="00982F13" w:rsidRDefault="00000000">
            <w:pP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Communicates with students, families, and other stakeholders about student progress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4351F1D2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39B6EBCB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vAlign w:val="center"/>
          </w:tcPr>
          <w:p w14:paraId="398090CE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2D1DA403" w14:textId="77777777">
        <w:tc>
          <w:tcPr>
            <w:tcW w:w="990" w:type="dxa"/>
            <w:tcBorders>
              <w:bottom w:val="single" w:sz="4" w:space="0" w:color="000000"/>
            </w:tcBorders>
          </w:tcPr>
          <w:p w14:paraId="76A55182" w14:textId="77777777" w:rsidR="00982F13" w:rsidRDefault="00982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vAlign w:val="center"/>
          </w:tcPr>
          <w:p w14:paraId="3F34ED00" w14:textId="77777777" w:rsidR="00982F13" w:rsidRDefault="00000000">
            <w:pP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Maintains and communicates high expectations for every student, regardless of cultural, social, or economic background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6C74EDBE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5CD17C92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vAlign w:val="center"/>
          </w:tcPr>
          <w:p w14:paraId="6BA4D21D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4D8EDB63" w14:textId="77777777">
        <w:tc>
          <w:tcPr>
            <w:tcW w:w="10140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529DC22" w14:textId="77777777" w:rsidR="00982F13" w:rsidRDefault="00000000">
            <w:pPr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Evidence:</w:t>
            </w:r>
          </w:p>
          <w:p w14:paraId="11EEE46A" w14:textId="77777777" w:rsidR="00982F13" w:rsidRDefault="00982F13">
            <w:pPr>
              <w:rPr>
                <w:highlight w:val="white"/>
              </w:rPr>
            </w:pPr>
          </w:p>
          <w:p w14:paraId="14BD64BE" w14:textId="77777777" w:rsidR="00982F13" w:rsidRDefault="00982F13">
            <w:pPr>
              <w:rPr>
                <w:highlight w:val="white"/>
              </w:rPr>
            </w:pPr>
          </w:p>
          <w:p w14:paraId="40CE8346" w14:textId="77777777" w:rsidR="00982F13" w:rsidRDefault="00982F13">
            <w:pPr>
              <w:rPr>
                <w:highlight w:val="white"/>
              </w:rPr>
            </w:pPr>
          </w:p>
        </w:tc>
      </w:tr>
      <w:tr w:rsidR="00982F13" w14:paraId="01188645" w14:textId="77777777"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7C833F53" w14:textId="77777777" w:rsidR="00982F13" w:rsidRDefault="00982F13">
            <w:pPr>
              <w:rPr>
                <w:highlight w:val="white"/>
              </w:rPr>
            </w:pPr>
          </w:p>
        </w:tc>
        <w:tc>
          <w:tcPr>
            <w:tcW w:w="81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21559A" w14:textId="77777777" w:rsidR="00982F13" w:rsidRDefault="00000000">
            <w:pPr>
              <w:spacing w:line="276" w:lineRule="auto"/>
              <w:rPr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>3. Evaluation &amp; Assessment</w:t>
            </w:r>
            <w:r>
              <w:rPr>
                <w:b/>
                <w:sz w:val="28"/>
                <w:szCs w:val="28"/>
                <w:highlight w:val="white"/>
              </w:rPr>
              <w:br/>
            </w:r>
            <w:r>
              <w:rPr>
                <w:sz w:val="20"/>
                <w:szCs w:val="20"/>
                <w:highlight w:val="white"/>
              </w:rPr>
              <w:t xml:space="preserve">• </w:t>
            </w:r>
            <w:r>
              <w:rPr>
                <w:i/>
                <w:highlight w:val="white"/>
              </w:rPr>
              <w:t xml:space="preserve">Student Data &amp; Self-Assessment </w:t>
            </w:r>
            <w:r>
              <w:rPr>
                <w:highlight w:val="white"/>
              </w:rPr>
              <w:t>(CSTP #5: Assessing student learning)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DDD7EC" w14:textId="77777777" w:rsidR="00982F13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0B176EA" w14:textId="77777777" w:rsidR="00982F13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2BC45A" w14:textId="77777777" w:rsidR="00982F13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</w:tr>
      <w:tr w:rsidR="00982F13" w14:paraId="66BB62E3" w14:textId="77777777"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24E3A2D1" w14:textId="77777777" w:rsidR="00982F13" w:rsidRDefault="00982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  <w:highlight w:val="white"/>
              </w:rPr>
            </w:pPr>
          </w:p>
        </w:tc>
        <w:tc>
          <w:tcPr>
            <w:tcW w:w="819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E9E3AC" w14:textId="77777777" w:rsidR="00982F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Uses students’ prior knowledge, life experience and interests to make meaningful decisions for language/communication goals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D02838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A3CFB3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963DA52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4BAF104F" w14:textId="77777777">
        <w:tc>
          <w:tcPr>
            <w:tcW w:w="990" w:type="dxa"/>
            <w:tcBorders>
              <w:bottom w:val="single" w:sz="4" w:space="0" w:color="000000"/>
            </w:tcBorders>
          </w:tcPr>
          <w:p w14:paraId="3DCD9C45" w14:textId="77777777" w:rsidR="00982F13" w:rsidRDefault="00982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vAlign w:val="center"/>
          </w:tcPr>
          <w:p w14:paraId="13F0DBEF" w14:textId="77777777" w:rsidR="00982F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Uses a variety of resources and technologies to meet and to respond to students’ diverse needs 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1A3223A3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108DE674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vAlign w:val="center"/>
          </w:tcPr>
          <w:p w14:paraId="2ECEB97F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304298EA" w14:textId="77777777">
        <w:tc>
          <w:tcPr>
            <w:tcW w:w="990" w:type="dxa"/>
            <w:tcBorders>
              <w:bottom w:val="single" w:sz="4" w:space="0" w:color="000000"/>
            </w:tcBorders>
          </w:tcPr>
          <w:p w14:paraId="16117201" w14:textId="77777777" w:rsidR="00982F13" w:rsidRDefault="00982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vAlign w:val="center"/>
          </w:tcPr>
          <w:p w14:paraId="364F58E5" w14:textId="77777777" w:rsidR="00982F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Facilitates conversations promoting autonomy of choice, leading to pride and confidence in making decisions appropriate to the students’ language/communication needs and social-emotional health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1D121C70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5AD9C6F5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vAlign w:val="center"/>
          </w:tcPr>
          <w:p w14:paraId="6FB28FC6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608FFCBF" w14:textId="77777777">
        <w:tc>
          <w:tcPr>
            <w:tcW w:w="990" w:type="dxa"/>
            <w:tcBorders>
              <w:bottom w:val="single" w:sz="4" w:space="0" w:color="000000"/>
            </w:tcBorders>
          </w:tcPr>
          <w:p w14:paraId="05F117C3" w14:textId="77777777" w:rsidR="00982F13" w:rsidRDefault="00982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vAlign w:val="center"/>
          </w:tcPr>
          <w:p w14:paraId="0D2943A6" w14:textId="77777777" w:rsidR="00982F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Collects and uses multiple sources of data and appropriate tools to assess student language/communication needs and social-emotional health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0314E670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53D913D4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vAlign w:val="center"/>
          </w:tcPr>
          <w:p w14:paraId="49DA8E40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4969D42D" w14:textId="77777777">
        <w:tc>
          <w:tcPr>
            <w:tcW w:w="990" w:type="dxa"/>
            <w:tcBorders>
              <w:bottom w:val="single" w:sz="4" w:space="0" w:color="000000"/>
            </w:tcBorders>
          </w:tcPr>
          <w:p w14:paraId="0EE020E1" w14:textId="77777777" w:rsidR="00982F13" w:rsidRDefault="00982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vAlign w:val="center"/>
          </w:tcPr>
          <w:p w14:paraId="475A0405" w14:textId="77777777" w:rsidR="00982F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Integrates all results from the evaluation process to develop diagnostic impressions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63591B11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6C70408D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vAlign w:val="center"/>
          </w:tcPr>
          <w:p w14:paraId="29695836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62EA0902" w14:textId="77777777">
        <w:tc>
          <w:tcPr>
            <w:tcW w:w="990" w:type="dxa"/>
            <w:tcBorders>
              <w:bottom w:val="single" w:sz="4" w:space="0" w:color="000000"/>
            </w:tcBorders>
          </w:tcPr>
          <w:p w14:paraId="7BFDA3E7" w14:textId="77777777" w:rsidR="00982F13" w:rsidRDefault="00982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vAlign w:val="center"/>
          </w:tcPr>
          <w:p w14:paraId="4C85C1CA" w14:textId="77777777" w:rsidR="00982F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Collaborates with members of the educational team to synthesize information from the evaluation to determine presence of disability, level of severity, impact on language/communication, and/or eligibility/recommendations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42683960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336DED4B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vAlign w:val="center"/>
          </w:tcPr>
          <w:p w14:paraId="1B3532C9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5D6F9FF4" w14:textId="77777777">
        <w:tc>
          <w:tcPr>
            <w:tcW w:w="10140" w:type="dxa"/>
            <w:gridSpan w:val="5"/>
            <w:tcBorders>
              <w:left w:val="nil"/>
              <w:right w:val="nil"/>
            </w:tcBorders>
          </w:tcPr>
          <w:p w14:paraId="47687036" w14:textId="77777777" w:rsidR="00982F13" w:rsidRDefault="00000000">
            <w:pPr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Evidence:</w:t>
            </w:r>
          </w:p>
          <w:p w14:paraId="0CA5A355" w14:textId="77777777" w:rsidR="00982F13" w:rsidRDefault="00982F13">
            <w:pPr>
              <w:rPr>
                <w:b/>
                <w:highlight w:val="white"/>
              </w:rPr>
            </w:pPr>
          </w:p>
          <w:p w14:paraId="4977B3F1" w14:textId="77777777" w:rsidR="00982F13" w:rsidRDefault="00982F13">
            <w:pPr>
              <w:rPr>
                <w:b/>
                <w:highlight w:val="white"/>
              </w:rPr>
            </w:pPr>
          </w:p>
          <w:p w14:paraId="103F0A02" w14:textId="77777777" w:rsidR="00982F13" w:rsidRDefault="00982F13">
            <w:pPr>
              <w:rPr>
                <w:highlight w:val="white"/>
              </w:rPr>
            </w:pPr>
          </w:p>
        </w:tc>
      </w:tr>
      <w:tr w:rsidR="00982F13" w14:paraId="48199AB1" w14:textId="77777777"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583A72" w14:textId="77777777" w:rsidR="00982F13" w:rsidRDefault="00982F13">
            <w:pPr>
              <w:rPr>
                <w:highlight w:val="white"/>
              </w:rPr>
            </w:pP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C6E2FC" w14:textId="77777777" w:rsidR="00982F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>4. Student Support and Interventions</w:t>
            </w:r>
            <w:r>
              <w:rPr>
                <w:b/>
                <w:sz w:val="28"/>
                <w:szCs w:val="28"/>
                <w:highlight w:val="white"/>
              </w:rPr>
              <w:br/>
            </w:r>
            <w:r>
              <w:rPr>
                <w:sz w:val="20"/>
                <w:szCs w:val="20"/>
                <w:highlight w:val="white"/>
              </w:rPr>
              <w:t xml:space="preserve">• </w:t>
            </w:r>
            <w:r>
              <w:rPr>
                <w:i/>
                <w:highlight w:val="white"/>
              </w:rPr>
              <w:t xml:space="preserve">Classroom Environment </w:t>
            </w:r>
            <w:r>
              <w:rPr>
                <w:highlight w:val="white"/>
              </w:rPr>
              <w:t>(CSTP  #2: Creating and maintaining effective environments for student learning)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EA089" w14:textId="77777777" w:rsidR="00982F13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616A15" w14:textId="77777777" w:rsidR="00982F13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2F77F4" w14:textId="77777777" w:rsidR="00982F13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</w:tr>
      <w:tr w:rsidR="00982F13" w14:paraId="4E030B04" w14:textId="77777777">
        <w:tc>
          <w:tcPr>
            <w:tcW w:w="990" w:type="dxa"/>
            <w:tcBorders>
              <w:bottom w:val="single" w:sz="4" w:space="0" w:color="000000"/>
            </w:tcBorders>
          </w:tcPr>
          <w:p w14:paraId="195043FB" w14:textId="77777777" w:rsidR="00982F13" w:rsidRDefault="00982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vAlign w:val="center"/>
          </w:tcPr>
          <w:p w14:paraId="374CB932" w14:textId="77777777" w:rsidR="00982F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Collaborates with the educational team to create treatment plans that are functional and educationally/ developmentally relevant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156971CF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093FBFFC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vAlign w:val="center"/>
          </w:tcPr>
          <w:p w14:paraId="6DB4D959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46E71892" w14:textId="77777777">
        <w:tc>
          <w:tcPr>
            <w:tcW w:w="990" w:type="dxa"/>
            <w:tcBorders>
              <w:bottom w:val="single" w:sz="4" w:space="0" w:color="000000"/>
            </w:tcBorders>
          </w:tcPr>
          <w:p w14:paraId="65CA70A4" w14:textId="77777777" w:rsidR="00982F13" w:rsidRDefault="00982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vAlign w:val="center"/>
          </w:tcPr>
          <w:p w14:paraId="22503BC4" w14:textId="77777777" w:rsidR="00982F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Prepares for treatment sessions by incorporating instruction/curriculum into treatment strategies to make progress towards language/communication goals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7B118F2A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6BAE2A9A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vAlign w:val="center"/>
          </w:tcPr>
          <w:p w14:paraId="13A548D0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6F475C3C" w14:textId="77777777">
        <w:tc>
          <w:tcPr>
            <w:tcW w:w="990" w:type="dxa"/>
            <w:tcBorders>
              <w:bottom w:val="single" w:sz="4" w:space="0" w:color="000000"/>
            </w:tcBorders>
          </w:tcPr>
          <w:p w14:paraId="2AA67E0B" w14:textId="77777777" w:rsidR="00982F13" w:rsidRDefault="00982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vAlign w:val="center"/>
          </w:tcPr>
          <w:p w14:paraId="503E4024" w14:textId="77777777" w:rsidR="00982F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Identifies </w:t>
            </w:r>
            <w:r>
              <w:t>appropriate treatment methods and implements goals including evidence-based practice to support student growth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7F2F7E3D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5C0AF035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vAlign w:val="center"/>
          </w:tcPr>
          <w:p w14:paraId="2AADF972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01FA2970" w14:textId="77777777">
        <w:tc>
          <w:tcPr>
            <w:tcW w:w="990" w:type="dxa"/>
            <w:tcBorders>
              <w:bottom w:val="single" w:sz="4" w:space="0" w:color="000000"/>
            </w:tcBorders>
          </w:tcPr>
          <w:p w14:paraId="1FAA5120" w14:textId="77777777" w:rsidR="00982F13" w:rsidRDefault="00982F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vAlign w:val="center"/>
          </w:tcPr>
          <w:p w14:paraId="63F6FEAE" w14:textId="77777777" w:rsidR="00982F1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Uses a variety of materials and methods and incorporates advancing technology into administrative and therapeutic tasks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1595530C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1C9FB42D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vAlign w:val="center"/>
          </w:tcPr>
          <w:p w14:paraId="35CFDA65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17DC1FB6" w14:textId="77777777">
        <w:tc>
          <w:tcPr>
            <w:tcW w:w="10140" w:type="dxa"/>
            <w:gridSpan w:val="5"/>
            <w:tcBorders>
              <w:left w:val="nil"/>
              <w:right w:val="nil"/>
            </w:tcBorders>
          </w:tcPr>
          <w:p w14:paraId="751471DF" w14:textId="77777777" w:rsidR="00982F13" w:rsidRDefault="00000000">
            <w:pPr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Evidence:</w:t>
            </w:r>
          </w:p>
          <w:p w14:paraId="2C615D18" w14:textId="77777777" w:rsidR="00982F13" w:rsidRDefault="00982F13">
            <w:pPr>
              <w:rPr>
                <w:b/>
                <w:highlight w:val="white"/>
              </w:rPr>
            </w:pPr>
          </w:p>
          <w:p w14:paraId="2E3D2D79" w14:textId="77777777" w:rsidR="00982F13" w:rsidRDefault="00982F13">
            <w:pPr>
              <w:rPr>
                <w:b/>
                <w:highlight w:val="white"/>
              </w:rPr>
            </w:pPr>
          </w:p>
          <w:p w14:paraId="7C0646EE" w14:textId="77777777" w:rsidR="00982F13" w:rsidRDefault="00982F13">
            <w:pPr>
              <w:rPr>
                <w:highlight w:val="white"/>
              </w:rPr>
            </w:pPr>
          </w:p>
        </w:tc>
      </w:tr>
      <w:tr w:rsidR="00982F13" w14:paraId="5473C826" w14:textId="77777777">
        <w:tc>
          <w:tcPr>
            <w:tcW w:w="9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B93758" w14:textId="77777777" w:rsidR="00982F13" w:rsidRDefault="00982F13">
            <w:pPr>
              <w:rPr>
                <w:highlight w:val="white"/>
              </w:rPr>
            </w:pPr>
          </w:p>
        </w:tc>
        <w:tc>
          <w:tcPr>
            <w:tcW w:w="8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8D2DF1" w14:textId="77777777" w:rsidR="00982F13" w:rsidRDefault="00000000">
            <w:pPr>
              <w:spacing w:line="276" w:lineRule="auto"/>
              <w:rPr>
                <w:b/>
                <w:sz w:val="28"/>
                <w:szCs w:val="28"/>
                <w:highlight w:val="white"/>
              </w:rPr>
            </w:pPr>
            <w:r>
              <w:rPr>
                <w:b/>
                <w:sz w:val="28"/>
                <w:szCs w:val="28"/>
                <w:highlight w:val="white"/>
              </w:rPr>
              <w:t xml:space="preserve">5. Professional Development </w:t>
            </w:r>
          </w:p>
          <w:p w14:paraId="312863DF" w14:textId="77777777" w:rsidR="00982F13" w:rsidRDefault="00000000">
            <w:pP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(CSTP #6: Developing as a professional educator)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8C3C5F" w14:textId="77777777" w:rsidR="00982F13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F50AF7" w14:textId="77777777" w:rsidR="00982F13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B2625A" w14:textId="77777777" w:rsidR="00982F13" w:rsidRDefault="00000000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</w:tr>
      <w:tr w:rsidR="00982F13" w14:paraId="1D114273" w14:textId="77777777">
        <w:tc>
          <w:tcPr>
            <w:tcW w:w="990" w:type="dxa"/>
            <w:tcBorders>
              <w:bottom w:val="single" w:sz="4" w:space="0" w:color="000000"/>
            </w:tcBorders>
          </w:tcPr>
          <w:p w14:paraId="78D22F25" w14:textId="77777777" w:rsidR="00982F13" w:rsidRDefault="00982F13">
            <w:pPr>
              <w:rPr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vAlign w:val="center"/>
          </w:tcPr>
          <w:p w14:paraId="32679A60" w14:textId="77777777" w:rsidR="00982F13" w:rsidRDefault="00000000">
            <w:pP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Collaborates with colleagues to improve professional practice, analyze data, and share instructional strategies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4B9A18FC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71BD59A7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vAlign w:val="center"/>
          </w:tcPr>
          <w:p w14:paraId="08256145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4A580152" w14:textId="77777777">
        <w:tc>
          <w:tcPr>
            <w:tcW w:w="990" w:type="dxa"/>
            <w:tcBorders>
              <w:bottom w:val="single" w:sz="4" w:space="0" w:color="000000"/>
            </w:tcBorders>
          </w:tcPr>
          <w:p w14:paraId="3A2EF9F6" w14:textId="77777777" w:rsidR="00982F13" w:rsidRDefault="00982F13">
            <w:pPr>
              <w:rPr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vAlign w:val="center"/>
          </w:tcPr>
          <w:p w14:paraId="37383772" w14:textId="77777777" w:rsidR="00982F13" w:rsidRDefault="00000000">
            <w:pP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Reflects on professional practice and planning professional development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02B3EB88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4B5F6F16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vAlign w:val="center"/>
          </w:tcPr>
          <w:p w14:paraId="27357F0E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091451EB" w14:textId="77777777">
        <w:tc>
          <w:tcPr>
            <w:tcW w:w="990" w:type="dxa"/>
            <w:tcBorders>
              <w:bottom w:val="single" w:sz="4" w:space="0" w:color="000000"/>
            </w:tcBorders>
          </w:tcPr>
          <w:p w14:paraId="2D377A56" w14:textId="77777777" w:rsidR="00982F13" w:rsidRDefault="00982F13">
            <w:pPr>
              <w:rPr>
                <w:highlight w:val="white"/>
              </w:rPr>
            </w:pPr>
          </w:p>
        </w:tc>
        <w:tc>
          <w:tcPr>
            <w:tcW w:w="8190" w:type="dxa"/>
            <w:tcBorders>
              <w:bottom w:val="single" w:sz="4" w:space="0" w:color="000000"/>
            </w:tcBorders>
            <w:vAlign w:val="center"/>
          </w:tcPr>
          <w:p w14:paraId="445CFD06" w14:textId="77777777" w:rsidR="00982F13" w:rsidRDefault="00000000">
            <w:pP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Establishes professional goals and pursues opportunities to grow professionally</w:t>
            </w: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3E63A978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  <w:vAlign w:val="center"/>
          </w:tcPr>
          <w:p w14:paraId="106935B7" w14:textId="77777777" w:rsidR="00982F13" w:rsidRDefault="00982F13">
            <w:pPr>
              <w:jc w:val="center"/>
              <w:rPr>
                <w:highlight w:val="white"/>
              </w:rPr>
            </w:pPr>
          </w:p>
        </w:tc>
        <w:tc>
          <w:tcPr>
            <w:tcW w:w="330" w:type="dxa"/>
            <w:tcBorders>
              <w:bottom w:val="single" w:sz="4" w:space="0" w:color="000000"/>
            </w:tcBorders>
            <w:vAlign w:val="center"/>
          </w:tcPr>
          <w:p w14:paraId="2F3E6E25" w14:textId="77777777" w:rsidR="00982F13" w:rsidRDefault="00982F13">
            <w:pPr>
              <w:jc w:val="center"/>
              <w:rPr>
                <w:highlight w:val="white"/>
              </w:rPr>
            </w:pPr>
          </w:p>
        </w:tc>
      </w:tr>
      <w:tr w:rsidR="00982F13" w14:paraId="313EAB5B" w14:textId="77777777">
        <w:tc>
          <w:tcPr>
            <w:tcW w:w="101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975AFE" w14:textId="77777777" w:rsidR="00982F13" w:rsidRDefault="00000000">
            <w:pPr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Evidence:</w:t>
            </w:r>
          </w:p>
          <w:p w14:paraId="288AAC13" w14:textId="77777777" w:rsidR="00982F13" w:rsidRDefault="00982F13">
            <w:pPr>
              <w:rPr>
                <w:b/>
                <w:highlight w:val="white"/>
              </w:rPr>
            </w:pPr>
          </w:p>
          <w:p w14:paraId="6AF81AA9" w14:textId="77777777" w:rsidR="00982F13" w:rsidRDefault="00982F13">
            <w:pPr>
              <w:rPr>
                <w:b/>
                <w:highlight w:val="white"/>
              </w:rPr>
            </w:pPr>
          </w:p>
          <w:p w14:paraId="4B23A35B" w14:textId="77777777" w:rsidR="00982F13" w:rsidRDefault="00982F13">
            <w:pPr>
              <w:rPr>
                <w:highlight w:val="white"/>
              </w:rPr>
            </w:pPr>
          </w:p>
        </w:tc>
      </w:tr>
    </w:tbl>
    <w:p w14:paraId="4C409EF8" w14:textId="77777777" w:rsidR="00982F13" w:rsidRDefault="00982F13">
      <w:pPr>
        <w:spacing w:after="0" w:line="240" w:lineRule="auto"/>
        <w:rPr>
          <w:b/>
          <w:highlight w:val="white"/>
        </w:rPr>
      </w:pPr>
    </w:p>
    <w:p w14:paraId="661F72EC" w14:textId="77777777" w:rsidR="00982F13" w:rsidRDefault="00000000">
      <w:pPr>
        <w:spacing w:after="0" w:line="240" w:lineRule="auto"/>
        <w:rPr>
          <w:b/>
          <w:highlight w:val="white"/>
        </w:rPr>
      </w:pPr>
      <w:r>
        <w:rPr>
          <w:b/>
          <w:highlight w:val="white"/>
        </w:rPr>
        <w:t xml:space="preserve">Adjunct Duties and/or activities that support student progress: </w:t>
      </w:r>
    </w:p>
    <w:p w14:paraId="5F88B7FA" w14:textId="77777777" w:rsidR="00982F13" w:rsidRDefault="00982F13">
      <w:pPr>
        <w:spacing w:after="0" w:line="240" w:lineRule="auto"/>
        <w:rPr>
          <w:highlight w:val="white"/>
        </w:rPr>
      </w:pPr>
    </w:p>
    <w:p w14:paraId="1B06CF69" w14:textId="77777777" w:rsidR="00982F13" w:rsidRDefault="00982F13">
      <w:pPr>
        <w:spacing w:after="0" w:line="240" w:lineRule="auto"/>
        <w:rPr>
          <w:highlight w:val="white"/>
        </w:rPr>
      </w:pPr>
    </w:p>
    <w:p w14:paraId="6F4F9D99" w14:textId="77777777" w:rsidR="00982F13" w:rsidRDefault="00000000">
      <w:pPr>
        <w:spacing w:after="0" w:line="240" w:lineRule="auto"/>
        <w:rPr>
          <w:b/>
          <w:highlight w:val="white"/>
        </w:rPr>
      </w:pPr>
      <w:r>
        <w:rPr>
          <w:b/>
          <w:highlight w:val="white"/>
        </w:rPr>
        <w:t xml:space="preserve">Commendations: </w:t>
      </w:r>
    </w:p>
    <w:p w14:paraId="5C5DE819" w14:textId="77777777" w:rsidR="00982F13" w:rsidRDefault="00982F13">
      <w:pPr>
        <w:spacing w:after="0" w:line="240" w:lineRule="auto"/>
        <w:rPr>
          <w:highlight w:val="white"/>
        </w:rPr>
      </w:pPr>
    </w:p>
    <w:p w14:paraId="199DE81E" w14:textId="77777777" w:rsidR="00982F13" w:rsidRDefault="00982F13">
      <w:pPr>
        <w:spacing w:after="0" w:line="240" w:lineRule="auto"/>
        <w:rPr>
          <w:highlight w:val="white"/>
        </w:rPr>
      </w:pPr>
    </w:p>
    <w:p w14:paraId="59DE82FD" w14:textId="77777777" w:rsidR="00982F13" w:rsidRDefault="00000000">
      <w:pPr>
        <w:spacing w:after="0" w:line="240" w:lineRule="auto"/>
        <w:rPr>
          <w:b/>
          <w:highlight w:val="white"/>
        </w:rPr>
      </w:pPr>
      <w:r>
        <w:rPr>
          <w:b/>
          <w:highlight w:val="white"/>
        </w:rPr>
        <w:t xml:space="preserve">Professional Growth Activities: </w:t>
      </w:r>
    </w:p>
    <w:p w14:paraId="485417AD" w14:textId="77777777" w:rsidR="00982F13" w:rsidRDefault="00982F13">
      <w:pPr>
        <w:spacing w:after="0" w:line="240" w:lineRule="auto"/>
        <w:rPr>
          <w:highlight w:val="white"/>
        </w:rPr>
      </w:pPr>
    </w:p>
    <w:p w14:paraId="5D1D13AC" w14:textId="77777777" w:rsidR="00982F13" w:rsidRDefault="00982F13">
      <w:pPr>
        <w:spacing w:after="0" w:line="240" w:lineRule="auto"/>
        <w:rPr>
          <w:highlight w:val="white"/>
        </w:rPr>
      </w:pPr>
    </w:p>
    <w:p w14:paraId="3F88A6CB" w14:textId="77777777" w:rsidR="00982F13" w:rsidRDefault="00000000">
      <w:pPr>
        <w:spacing w:after="0" w:line="240" w:lineRule="auto"/>
        <w:rPr>
          <w:b/>
          <w:highlight w:val="white"/>
        </w:rPr>
      </w:pPr>
      <w:r>
        <w:rPr>
          <w:b/>
          <w:highlight w:val="white"/>
        </w:rPr>
        <w:t xml:space="preserve">Suggestions to enhance professional development: </w:t>
      </w:r>
    </w:p>
    <w:p w14:paraId="78739681" w14:textId="77777777" w:rsidR="00982F13" w:rsidRDefault="00982F13">
      <w:pPr>
        <w:spacing w:after="0" w:line="240" w:lineRule="auto"/>
        <w:rPr>
          <w:highlight w:val="white"/>
        </w:rPr>
      </w:pPr>
    </w:p>
    <w:p w14:paraId="0561CE20" w14:textId="77777777" w:rsidR="00982F13" w:rsidRDefault="00982F13">
      <w:pPr>
        <w:spacing w:after="0" w:line="240" w:lineRule="auto"/>
        <w:rPr>
          <w:highlight w:val="white"/>
        </w:rPr>
      </w:pPr>
    </w:p>
    <w:p w14:paraId="142D4D76" w14:textId="77777777" w:rsidR="00982F13" w:rsidRDefault="00982F13">
      <w:pPr>
        <w:spacing w:after="0" w:line="240" w:lineRule="auto"/>
        <w:rPr>
          <w:highlight w:val="white"/>
        </w:rPr>
      </w:pPr>
    </w:p>
    <w:p w14:paraId="2901654F" w14:textId="77777777" w:rsidR="00982F13" w:rsidRDefault="00982F13">
      <w:pPr>
        <w:spacing w:after="0" w:line="240" w:lineRule="auto"/>
        <w:rPr>
          <w:highlight w:val="white"/>
        </w:rPr>
      </w:pPr>
    </w:p>
    <w:p w14:paraId="35985F71" w14:textId="77777777" w:rsidR="00982F13" w:rsidRDefault="00982F13">
      <w:pPr>
        <w:spacing w:after="0" w:line="240" w:lineRule="auto"/>
        <w:rPr>
          <w:highlight w:val="white"/>
        </w:rPr>
      </w:pPr>
    </w:p>
    <w:p w14:paraId="3192406D" w14:textId="77777777" w:rsidR="00982F13" w:rsidRDefault="00982F13">
      <w:pPr>
        <w:spacing w:after="0" w:line="240" w:lineRule="auto"/>
        <w:rPr>
          <w:highlight w:val="white"/>
        </w:rPr>
      </w:pPr>
    </w:p>
    <w:p w14:paraId="52BE6F49" w14:textId="77777777" w:rsidR="00982F13" w:rsidRDefault="00982F13">
      <w:pPr>
        <w:spacing w:after="0" w:line="240" w:lineRule="auto"/>
        <w:rPr>
          <w:highlight w:val="white"/>
        </w:rPr>
      </w:pPr>
    </w:p>
    <w:p w14:paraId="6EC02D9E" w14:textId="77777777" w:rsidR="00982F13" w:rsidRDefault="00982F13">
      <w:pPr>
        <w:spacing w:after="0" w:line="240" w:lineRule="auto"/>
        <w:rPr>
          <w:highlight w:val="white"/>
        </w:rPr>
      </w:pPr>
    </w:p>
    <w:p w14:paraId="5DA2E807" w14:textId="77777777" w:rsidR="00982F13" w:rsidRDefault="00000000">
      <w:pPr>
        <w:spacing w:after="0" w:line="240" w:lineRule="auto"/>
        <w:rPr>
          <w:b/>
          <w:highlight w:val="white"/>
        </w:rPr>
      </w:pPr>
      <w:r>
        <w:rPr>
          <w:b/>
          <w:highlight w:val="white"/>
        </w:rPr>
        <w:t>Recommendation for Continued Employment:</w:t>
      </w:r>
    </w:p>
    <w:p w14:paraId="4DAC4875" w14:textId="77777777" w:rsidR="00982F13" w:rsidRDefault="00982F13">
      <w:pPr>
        <w:spacing w:after="0" w:line="240" w:lineRule="auto"/>
        <w:rPr>
          <w:b/>
          <w:highlight w:val="white"/>
        </w:rPr>
      </w:pPr>
    </w:p>
    <w:tbl>
      <w:tblPr>
        <w:tblStyle w:val="a7"/>
        <w:tblW w:w="6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5"/>
        <w:gridCol w:w="6390"/>
      </w:tblGrid>
      <w:tr w:rsidR="00982F13" w14:paraId="2D49BA14" w14:textId="77777777">
        <w:tc>
          <w:tcPr>
            <w:tcW w:w="355" w:type="dxa"/>
            <w:tcBorders>
              <w:bottom w:val="single" w:sz="4" w:space="0" w:color="000000"/>
            </w:tcBorders>
          </w:tcPr>
          <w:p w14:paraId="65648A44" w14:textId="77777777" w:rsidR="00982F13" w:rsidRDefault="00982F13">
            <w:pPr>
              <w:rPr>
                <w:highlight w:val="white"/>
              </w:rPr>
            </w:pPr>
          </w:p>
        </w:tc>
        <w:tc>
          <w:tcPr>
            <w:tcW w:w="6390" w:type="dxa"/>
            <w:tcBorders>
              <w:top w:val="nil"/>
              <w:bottom w:val="nil"/>
              <w:right w:val="nil"/>
            </w:tcBorders>
          </w:tcPr>
          <w:p w14:paraId="5D1943C5" w14:textId="1D7C05C6" w:rsidR="00982F13" w:rsidRDefault="00000000">
            <w:pPr>
              <w:rPr>
                <w:highlight w:val="white"/>
              </w:rPr>
            </w:pPr>
            <w:r>
              <w:rPr>
                <w:highlight w:val="white"/>
              </w:rPr>
              <w:t>Continuation Recommended- Meets Standards</w:t>
            </w:r>
          </w:p>
        </w:tc>
      </w:tr>
      <w:tr w:rsidR="00982F13" w14:paraId="28726592" w14:textId="77777777">
        <w:tc>
          <w:tcPr>
            <w:tcW w:w="355" w:type="dxa"/>
            <w:tcBorders>
              <w:left w:val="nil"/>
              <w:right w:val="nil"/>
            </w:tcBorders>
          </w:tcPr>
          <w:p w14:paraId="00745F1F" w14:textId="77777777" w:rsidR="00982F13" w:rsidRDefault="00000000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     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</w:tcPr>
          <w:p w14:paraId="0B71D12D" w14:textId="77777777" w:rsidR="00982F13" w:rsidRDefault="00982F13">
            <w:pPr>
              <w:rPr>
                <w:highlight w:val="white"/>
              </w:rPr>
            </w:pPr>
          </w:p>
        </w:tc>
      </w:tr>
      <w:tr w:rsidR="00982F13" w14:paraId="4E739E39" w14:textId="77777777">
        <w:tc>
          <w:tcPr>
            <w:tcW w:w="355" w:type="dxa"/>
            <w:tcBorders>
              <w:bottom w:val="single" w:sz="4" w:space="0" w:color="000000"/>
            </w:tcBorders>
          </w:tcPr>
          <w:p w14:paraId="47AF5630" w14:textId="77777777" w:rsidR="00982F13" w:rsidRDefault="00982F13">
            <w:pPr>
              <w:rPr>
                <w:highlight w:val="white"/>
              </w:rPr>
            </w:pPr>
          </w:p>
        </w:tc>
        <w:tc>
          <w:tcPr>
            <w:tcW w:w="6390" w:type="dxa"/>
            <w:tcBorders>
              <w:top w:val="nil"/>
              <w:bottom w:val="nil"/>
              <w:right w:val="nil"/>
            </w:tcBorders>
          </w:tcPr>
          <w:p w14:paraId="2C8A3DDA" w14:textId="77777777" w:rsidR="00982F13" w:rsidRDefault="00000000">
            <w:pPr>
              <w:rPr>
                <w:highlight w:val="white"/>
              </w:rPr>
            </w:pPr>
            <w:r>
              <w:rPr>
                <w:highlight w:val="white"/>
              </w:rPr>
              <w:t>Continuation with Improvement(s) Recommended</w:t>
            </w:r>
          </w:p>
        </w:tc>
      </w:tr>
      <w:tr w:rsidR="00982F13" w14:paraId="63EB8EFE" w14:textId="77777777"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489DC3B" w14:textId="77777777" w:rsidR="00982F13" w:rsidRDefault="00982F13">
            <w:pPr>
              <w:rPr>
                <w:highlight w:val="white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</w:tcPr>
          <w:p w14:paraId="77D29002" w14:textId="77777777" w:rsidR="00982F13" w:rsidRDefault="00982F13">
            <w:pPr>
              <w:rPr>
                <w:highlight w:val="white"/>
              </w:rPr>
            </w:pPr>
          </w:p>
        </w:tc>
      </w:tr>
      <w:tr w:rsidR="00982F13" w14:paraId="655F606C" w14:textId="77777777">
        <w:tc>
          <w:tcPr>
            <w:tcW w:w="355" w:type="dxa"/>
            <w:tcBorders>
              <w:top w:val="single" w:sz="4" w:space="0" w:color="000000"/>
              <w:bottom w:val="single" w:sz="4" w:space="0" w:color="000000"/>
            </w:tcBorders>
          </w:tcPr>
          <w:p w14:paraId="5ED98043" w14:textId="77777777" w:rsidR="00982F13" w:rsidRDefault="00982F13">
            <w:pPr>
              <w:rPr>
                <w:highlight w:val="white"/>
              </w:rPr>
            </w:pPr>
          </w:p>
        </w:tc>
        <w:tc>
          <w:tcPr>
            <w:tcW w:w="6390" w:type="dxa"/>
            <w:tcBorders>
              <w:top w:val="nil"/>
              <w:bottom w:val="nil"/>
              <w:right w:val="nil"/>
            </w:tcBorders>
          </w:tcPr>
          <w:p w14:paraId="591A69F2" w14:textId="77777777" w:rsidR="00982F13" w:rsidRDefault="00000000">
            <w:pPr>
              <w:rPr>
                <w:highlight w:val="white"/>
              </w:rPr>
            </w:pPr>
            <w:r>
              <w:rPr>
                <w:highlight w:val="white"/>
              </w:rPr>
              <w:t>Continuation with Improvement(s) Required</w:t>
            </w:r>
          </w:p>
        </w:tc>
      </w:tr>
      <w:tr w:rsidR="00982F13" w14:paraId="684F61AA" w14:textId="77777777">
        <w:tc>
          <w:tcPr>
            <w:tcW w:w="355" w:type="dxa"/>
            <w:tcBorders>
              <w:left w:val="nil"/>
              <w:right w:val="nil"/>
            </w:tcBorders>
          </w:tcPr>
          <w:p w14:paraId="17030493" w14:textId="77777777" w:rsidR="00982F13" w:rsidRDefault="00982F13">
            <w:pPr>
              <w:rPr>
                <w:highlight w:val="white"/>
              </w:rPr>
            </w:pP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nil"/>
            </w:tcBorders>
          </w:tcPr>
          <w:p w14:paraId="69D3401C" w14:textId="77777777" w:rsidR="00982F13" w:rsidRDefault="00982F13">
            <w:pPr>
              <w:rPr>
                <w:highlight w:val="white"/>
              </w:rPr>
            </w:pPr>
          </w:p>
        </w:tc>
      </w:tr>
      <w:tr w:rsidR="00982F13" w14:paraId="56BB9A42" w14:textId="77777777">
        <w:tc>
          <w:tcPr>
            <w:tcW w:w="355" w:type="dxa"/>
          </w:tcPr>
          <w:p w14:paraId="48629B63" w14:textId="77777777" w:rsidR="00982F13" w:rsidRDefault="00982F13">
            <w:pPr>
              <w:rPr>
                <w:highlight w:val="white"/>
              </w:rPr>
            </w:pPr>
          </w:p>
        </w:tc>
        <w:tc>
          <w:tcPr>
            <w:tcW w:w="6390" w:type="dxa"/>
            <w:tcBorders>
              <w:top w:val="nil"/>
              <w:bottom w:val="nil"/>
              <w:right w:val="nil"/>
            </w:tcBorders>
          </w:tcPr>
          <w:p w14:paraId="09EFFCA2" w14:textId="77777777" w:rsidR="00982F13" w:rsidRDefault="00000000">
            <w:pPr>
              <w:rPr>
                <w:highlight w:val="white"/>
              </w:rPr>
            </w:pPr>
            <w:r>
              <w:rPr>
                <w:highlight w:val="white"/>
              </w:rPr>
              <w:t>Not Recommended for Continuation</w:t>
            </w:r>
          </w:p>
        </w:tc>
      </w:tr>
    </w:tbl>
    <w:p w14:paraId="7619B3C9" w14:textId="77777777" w:rsidR="00982F13" w:rsidRDefault="00982F13">
      <w:pPr>
        <w:rPr>
          <w:highlight w:val="white"/>
        </w:rPr>
      </w:pPr>
    </w:p>
    <w:p w14:paraId="53130FBE" w14:textId="77777777" w:rsidR="00982F13" w:rsidRDefault="00000000">
      <w:pPr>
        <w:rPr>
          <w:highlight w:val="white"/>
        </w:rPr>
      </w:pPr>
      <w:r>
        <w:rPr>
          <w:highlight w:val="white"/>
        </w:rPr>
        <w:t>Evaluator’s Printed Name:______________________________________  Date:_______________</w:t>
      </w:r>
    </w:p>
    <w:p w14:paraId="1D4FD141" w14:textId="77777777" w:rsidR="00982F13" w:rsidRDefault="00000000">
      <w:pPr>
        <w:rPr>
          <w:highlight w:val="white"/>
        </w:rPr>
      </w:pPr>
      <w:r>
        <w:rPr>
          <w:highlight w:val="white"/>
        </w:rPr>
        <w:t>Evaluator’s Signature:_________________________________________    Date:_______________</w:t>
      </w:r>
    </w:p>
    <w:p w14:paraId="1A1B6D4D" w14:textId="77777777" w:rsidR="00982F13" w:rsidRDefault="00000000">
      <w:pPr>
        <w:rPr>
          <w:highlight w:val="white"/>
        </w:rPr>
      </w:pPr>
      <w:r>
        <w:rPr>
          <w:highlight w:val="white"/>
        </w:rPr>
        <w:t>SLP’s Printed Name:_____________________________________    Date:_______________</w:t>
      </w:r>
    </w:p>
    <w:p w14:paraId="293CEFC7" w14:textId="77777777" w:rsidR="00982F13" w:rsidRDefault="00000000">
      <w:pPr>
        <w:rPr>
          <w:highlight w:val="white"/>
        </w:rPr>
      </w:pPr>
      <w:r>
        <w:rPr>
          <w:highlight w:val="white"/>
        </w:rPr>
        <w:t>SLP’s Signature:_________________________________________    Date:_______________</w:t>
      </w:r>
    </w:p>
    <w:p w14:paraId="21C75FBD" w14:textId="77777777" w:rsidR="00982F13" w:rsidRDefault="00000000">
      <w:pPr>
        <w:rPr>
          <w:sz w:val="18"/>
          <w:szCs w:val="18"/>
          <w:highlight w:val="whit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78B0A335" wp14:editId="2B722862">
                <wp:simplePos x="0" y="0"/>
                <wp:positionH relativeFrom="column">
                  <wp:posOffset>1</wp:posOffset>
                </wp:positionH>
                <wp:positionV relativeFrom="paragraph">
                  <wp:posOffset>12700</wp:posOffset>
                </wp:positionV>
                <wp:extent cx="5734669" cy="717344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92953" y="3435616"/>
                          <a:ext cx="5706094" cy="6887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182F0FA" w14:textId="77777777" w:rsidR="00982F13" w:rsidRDefault="00000000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I certify that this report has been discussed with me. I understand that my signature does not necessarily indicate agreement. Further, I understand I may make a written response to the evaluation at any time up to fifteen (15) days after receiving a copy of the evaluation.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12700</wp:posOffset>
                </wp:positionV>
                <wp:extent cx="5734669" cy="717344"/>
                <wp:effectExtent b="0" l="0" r="0" t="0"/>
                <wp:wrapNone/>
                <wp:docPr id="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4669" cy="71734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982F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08" w:right="1008" w:bottom="1008" w:left="1008" w:header="720" w:footer="270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91493A" w14:textId="77777777" w:rsidR="005241E2" w:rsidRDefault="005241E2">
      <w:pPr>
        <w:spacing w:after="0" w:line="240" w:lineRule="auto"/>
      </w:pPr>
      <w:r>
        <w:separator/>
      </w:r>
    </w:p>
  </w:endnote>
  <w:endnote w:type="continuationSeparator" w:id="0">
    <w:p w14:paraId="7E70188D" w14:textId="77777777" w:rsidR="005241E2" w:rsidRDefault="0052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4739F1E-56A1-3F40-867E-A36DF2ADEEA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110F499-8144-6D4B-BBA7-64786C6446D0}"/>
    <w:embedBold r:id="rId3" w:fontKey="{FDA985A4-CEFC-8F4E-ABF2-56D724F8C6D8}"/>
    <w:embedItalic r:id="rId4" w:fontKey="{A074F3A6-9D47-0C44-8175-EB96CBBA1371}"/>
    <w:embedBoldItalic r:id="rId5" w:fontKey="{5405F2C4-F129-9641-A1DD-55B2685C0C06}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  <w:embedRegular r:id="rId6" w:fontKey="{057909C6-9865-744D-BB51-16B1DA2534B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36027D5A-3142-CE4D-AA3A-3D72B40AE5E4}"/>
    <w:embedItalic r:id="rId8" w:fontKey="{1E94C2D4-E797-A54E-8E42-29B5CAAEC212}"/>
  </w:font>
  <w:font w:name="Architects Daughter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0" w:fontKey="{37EB9BC3-5393-6C42-AC5D-2590B910D7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ADE19A" w14:textId="77777777" w:rsidR="00982F13" w:rsidRDefault="00982F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6F7FFE" w14:textId="77777777" w:rsidR="00982F13" w:rsidRDefault="00982F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848A4D" w14:textId="77777777" w:rsidR="00982F13" w:rsidRDefault="00982F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BC8196" w14:textId="77777777" w:rsidR="005241E2" w:rsidRDefault="005241E2">
      <w:pPr>
        <w:spacing w:after="0" w:line="240" w:lineRule="auto"/>
      </w:pPr>
      <w:r>
        <w:separator/>
      </w:r>
    </w:p>
  </w:footnote>
  <w:footnote w:type="continuationSeparator" w:id="0">
    <w:p w14:paraId="3CB3E66A" w14:textId="77777777" w:rsidR="005241E2" w:rsidRDefault="0052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6802B5" w14:textId="77777777" w:rsidR="00982F13" w:rsidRDefault="00982F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23D8F7" w14:textId="77777777" w:rsidR="00982F13" w:rsidRDefault="00982F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A76916" w14:textId="77777777" w:rsidR="00982F13" w:rsidRDefault="00982F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A4ED8"/>
    <w:multiLevelType w:val="multilevel"/>
    <w:tmpl w:val="FEC21B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992495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F13"/>
    <w:rsid w:val="00323627"/>
    <w:rsid w:val="005241E2"/>
    <w:rsid w:val="007E714B"/>
    <w:rsid w:val="00982F13"/>
    <w:rsid w:val="00D0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FAD176"/>
  <w15:docId w15:val="{715148EC-B16B-FA48-BC95-6A1849D0A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C20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2D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D81"/>
  </w:style>
  <w:style w:type="paragraph" w:styleId="Footer">
    <w:name w:val="footer"/>
    <w:basedOn w:val="Normal"/>
    <w:link w:val="FooterChar"/>
    <w:uiPriority w:val="99"/>
    <w:unhideWhenUsed/>
    <w:qFormat/>
    <w:rsid w:val="00FC2D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D81"/>
  </w:style>
  <w:style w:type="paragraph" w:styleId="ListParagraph">
    <w:name w:val="List Paragraph"/>
    <w:basedOn w:val="Normal"/>
    <w:uiPriority w:val="34"/>
    <w:qFormat/>
    <w:rsid w:val="00FC2D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7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D6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B772D"/>
    <w:pPr>
      <w:spacing w:after="0" w:line="240" w:lineRule="auto"/>
    </w:pPr>
    <w:rPr>
      <w:color w:val="44546A" w:themeColor="text2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Tvdhtb7lFBQGuDxzEC4PAcNPLw==">CgMxLjA4AHIhMXNVTEkxTHhpR005Z0FRS3lVTV95Q2VBa0JuSnYzTjVl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680</Words>
  <Characters>3877</Characters>
  <Application>Microsoft Office Word</Application>
  <DocSecurity>0</DocSecurity>
  <Lines>32</Lines>
  <Paragraphs>9</Paragraphs>
  <ScaleCrop>false</ScaleCrop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Giglio, Greg</cp:lastModifiedBy>
  <cp:revision>2</cp:revision>
  <dcterms:created xsi:type="dcterms:W3CDTF">2026-09-30T21:23:00Z</dcterms:created>
  <dcterms:modified xsi:type="dcterms:W3CDTF">2026-09-30T21:23:00Z</dcterms:modified>
</cp:coreProperties>
</file>