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A4BEC7" w14:textId="77777777" w:rsidR="00327EA7" w:rsidRDefault="00327EA7">
      <w:pPr>
        <w:widowControl w:val="0"/>
        <w:pBdr>
          <w:top w:val="nil"/>
          <w:left w:val="nil"/>
          <w:bottom w:val="nil"/>
          <w:right w:val="nil"/>
          <w:between w:val="nil"/>
        </w:pBdr>
        <w:spacing w:after="0" w:line="276" w:lineRule="auto"/>
        <w:rPr>
          <w:rFonts w:ascii="Arial" w:eastAsia="Arial" w:hAnsi="Arial" w:cs="Arial"/>
        </w:rPr>
      </w:pPr>
    </w:p>
    <w:p w14:paraId="7337AD69" w14:textId="77777777" w:rsidR="00327EA7" w:rsidRDefault="00000000">
      <w:pPr>
        <w:spacing w:after="0" w:line="240" w:lineRule="auto"/>
      </w:pPr>
      <w:r>
        <w:t xml:space="preserve">Fremont Union High School District </w:t>
      </w:r>
    </w:p>
    <w:p w14:paraId="3A047C2C" w14:textId="77777777" w:rsidR="00327EA7" w:rsidRDefault="00327EA7">
      <w:pPr>
        <w:spacing w:after="0" w:line="240" w:lineRule="auto"/>
        <w:rPr>
          <w:sz w:val="16"/>
          <w:szCs w:val="16"/>
        </w:rPr>
      </w:pPr>
    </w:p>
    <w:p w14:paraId="591C7488" w14:textId="77777777" w:rsidR="00327EA7" w:rsidRDefault="00000000">
      <w:pPr>
        <w:spacing w:after="0" w:line="240" w:lineRule="auto"/>
        <w:jc w:val="center"/>
        <w:rPr>
          <w:rFonts w:ascii="Arial" w:eastAsia="Arial" w:hAnsi="Arial" w:cs="Arial"/>
        </w:rPr>
      </w:pPr>
      <w:r>
        <w:rPr>
          <w:b/>
          <w:u w:val="single"/>
        </w:rPr>
        <w:t>Certificated School Psychologist Observation Assessment Tool</w:t>
      </w:r>
    </w:p>
    <w:tbl>
      <w:tblPr>
        <w:tblStyle w:val="a"/>
        <w:tblW w:w="93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327EA7" w14:paraId="55FAAF94" w14:textId="77777777">
        <w:tc>
          <w:tcPr>
            <w:tcW w:w="4675" w:type="dxa"/>
          </w:tcPr>
          <w:p w14:paraId="33AF695D" w14:textId="77777777" w:rsidR="00327EA7" w:rsidRDefault="00000000">
            <w:pPr>
              <w:rPr>
                <w:rFonts w:ascii="Architects Daughter" w:eastAsia="Architects Daughter" w:hAnsi="Architects Daughter" w:cs="Architects Daughter"/>
              </w:rPr>
            </w:pPr>
            <w:r>
              <w:rPr>
                <w:b/>
              </w:rPr>
              <w:t>Name:</w:t>
            </w:r>
            <w:r>
              <w:rPr>
                <w:rFonts w:ascii="Architects Daughter" w:eastAsia="Architects Daughter" w:hAnsi="Architects Daughter" w:cs="Architects Daughter"/>
              </w:rPr>
              <w:t xml:space="preserve"> </w:t>
            </w:r>
          </w:p>
        </w:tc>
        <w:tc>
          <w:tcPr>
            <w:tcW w:w="4675" w:type="dxa"/>
          </w:tcPr>
          <w:p w14:paraId="6B69D419" w14:textId="77777777" w:rsidR="00327EA7" w:rsidRDefault="00000000">
            <w:pPr>
              <w:rPr>
                <w:rFonts w:ascii="Architects Daughter" w:eastAsia="Architects Daughter" w:hAnsi="Architects Daughter" w:cs="Architects Daughter"/>
              </w:rPr>
            </w:pPr>
            <w:r>
              <w:rPr>
                <w:b/>
              </w:rPr>
              <w:t>Employment Status:</w:t>
            </w:r>
          </w:p>
        </w:tc>
      </w:tr>
      <w:tr w:rsidR="00327EA7" w14:paraId="6A68AEB2" w14:textId="77777777">
        <w:tc>
          <w:tcPr>
            <w:tcW w:w="4675" w:type="dxa"/>
          </w:tcPr>
          <w:p w14:paraId="0D2E9B35" w14:textId="77777777" w:rsidR="00327EA7" w:rsidRDefault="00000000">
            <w:pPr>
              <w:rPr>
                <w:rFonts w:ascii="Architects Daughter" w:eastAsia="Architects Daughter" w:hAnsi="Architects Daughter" w:cs="Architects Daughter"/>
              </w:rPr>
            </w:pPr>
            <w:r>
              <w:rPr>
                <w:b/>
              </w:rPr>
              <w:t>Assignment Location(s):</w:t>
            </w:r>
            <w:r>
              <w:rPr>
                <w:rFonts w:ascii="Architects Daughter" w:eastAsia="Architects Daughter" w:hAnsi="Architects Daughter" w:cs="Architects Daughter"/>
              </w:rPr>
              <w:t xml:space="preserve"> </w:t>
            </w:r>
          </w:p>
        </w:tc>
        <w:tc>
          <w:tcPr>
            <w:tcW w:w="4675" w:type="dxa"/>
          </w:tcPr>
          <w:p w14:paraId="5004FCF2" w14:textId="77777777" w:rsidR="00327EA7" w:rsidRDefault="00000000">
            <w:pPr>
              <w:rPr>
                <w:b/>
              </w:rPr>
            </w:pPr>
            <w:r>
              <w:rPr>
                <w:b/>
              </w:rPr>
              <w:t xml:space="preserve">Date of Initial Conference: </w:t>
            </w:r>
          </w:p>
        </w:tc>
      </w:tr>
      <w:tr w:rsidR="00327EA7" w14:paraId="7E9701C0" w14:textId="77777777">
        <w:tc>
          <w:tcPr>
            <w:tcW w:w="4675" w:type="dxa"/>
          </w:tcPr>
          <w:p w14:paraId="4D02DA40" w14:textId="77777777" w:rsidR="00327EA7" w:rsidRDefault="00000000">
            <w:pPr>
              <w:rPr>
                <w:rFonts w:ascii="Architects Daughter" w:eastAsia="Architects Daughter" w:hAnsi="Architects Daughter" w:cs="Architects Daughter"/>
              </w:rPr>
            </w:pPr>
            <w:r>
              <w:rPr>
                <w:b/>
              </w:rPr>
              <w:t xml:space="preserve">Date of Observation(s): </w:t>
            </w:r>
          </w:p>
        </w:tc>
        <w:tc>
          <w:tcPr>
            <w:tcW w:w="4675" w:type="dxa"/>
          </w:tcPr>
          <w:p w14:paraId="017B9F32" w14:textId="77777777" w:rsidR="00327EA7" w:rsidRDefault="00327EA7">
            <w:pPr>
              <w:rPr>
                <w:b/>
              </w:rPr>
            </w:pPr>
          </w:p>
        </w:tc>
      </w:tr>
      <w:tr w:rsidR="00327EA7" w14:paraId="544EC281" w14:textId="77777777">
        <w:tc>
          <w:tcPr>
            <w:tcW w:w="4675" w:type="dxa"/>
          </w:tcPr>
          <w:p w14:paraId="022B12A0" w14:textId="77777777" w:rsidR="00327EA7" w:rsidRDefault="00000000">
            <w:pPr>
              <w:rPr>
                <w:rFonts w:ascii="Architects Daughter" w:eastAsia="Architects Daughter" w:hAnsi="Architects Daughter" w:cs="Architects Daughter"/>
              </w:rPr>
            </w:pPr>
            <w:r>
              <w:rPr>
                <w:b/>
              </w:rPr>
              <w:t xml:space="preserve">Evaluator: </w:t>
            </w:r>
          </w:p>
        </w:tc>
        <w:tc>
          <w:tcPr>
            <w:tcW w:w="4675" w:type="dxa"/>
          </w:tcPr>
          <w:p w14:paraId="497623F8" w14:textId="77777777" w:rsidR="00327EA7" w:rsidRDefault="00000000">
            <w:pPr>
              <w:rPr>
                <w:b/>
              </w:rPr>
            </w:pPr>
            <w:r>
              <w:rPr>
                <w:b/>
              </w:rPr>
              <w:t>Date of Final Conference:</w:t>
            </w:r>
            <w:r>
              <w:rPr>
                <w:rFonts w:ascii="Architects Daughter" w:eastAsia="Architects Daughter" w:hAnsi="Architects Daughter" w:cs="Architects Daughter"/>
              </w:rPr>
              <w:t xml:space="preserve"> </w:t>
            </w:r>
          </w:p>
        </w:tc>
      </w:tr>
    </w:tbl>
    <w:p w14:paraId="6C889E6F" w14:textId="77777777" w:rsidR="00327EA7" w:rsidRDefault="00327EA7">
      <w:pPr>
        <w:spacing w:after="0" w:line="240" w:lineRule="auto"/>
      </w:pPr>
    </w:p>
    <w:tbl>
      <w:tblPr>
        <w:tblStyle w:val="a0"/>
        <w:tblW w:w="9390"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90"/>
      </w:tblGrid>
      <w:tr w:rsidR="00327EA7" w14:paraId="4CCFABBA" w14:textId="77777777">
        <w:tc>
          <w:tcPr>
            <w:tcW w:w="9390" w:type="dxa"/>
            <w:tcMar>
              <w:top w:w="100" w:type="dxa"/>
              <w:left w:w="100" w:type="dxa"/>
              <w:bottom w:w="100" w:type="dxa"/>
              <w:right w:w="100" w:type="dxa"/>
            </w:tcMar>
          </w:tcPr>
          <w:p w14:paraId="503304C8" w14:textId="77777777" w:rsidR="00327EA7" w:rsidRDefault="00000000">
            <w:pPr>
              <w:widowControl w:val="0"/>
              <w:spacing w:after="0" w:line="240" w:lineRule="auto"/>
              <w:rPr>
                <w:b/>
                <w:sz w:val="16"/>
                <w:szCs w:val="16"/>
              </w:rPr>
            </w:pPr>
            <w:r>
              <w:rPr>
                <w:b/>
                <w:sz w:val="16"/>
                <w:szCs w:val="16"/>
              </w:rPr>
              <w:t>Protocol:</w:t>
            </w:r>
          </w:p>
          <w:p w14:paraId="504B3B41" w14:textId="77777777" w:rsidR="00327EA7" w:rsidRPr="007F7224" w:rsidRDefault="00000000">
            <w:pPr>
              <w:widowControl w:val="0"/>
              <w:numPr>
                <w:ilvl w:val="0"/>
                <w:numId w:val="1"/>
              </w:numPr>
              <w:spacing w:after="0" w:line="240" w:lineRule="auto"/>
            </w:pPr>
            <w:r w:rsidRPr="007F7224">
              <w:rPr>
                <w:sz w:val="16"/>
                <w:szCs w:val="16"/>
              </w:rPr>
              <w:t xml:space="preserve">At the initial collaborative conference, the evaluator and school psychologist check-off the domains relevant to the current assignment. </w:t>
            </w:r>
          </w:p>
          <w:p w14:paraId="712D1B34" w14:textId="77777777" w:rsidR="00327EA7" w:rsidRPr="007F7224" w:rsidRDefault="00000000">
            <w:pPr>
              <w:widowControl w:val="0"/>
              <w:spacing w:after="0" w:line="240" w:lineRule="auto"/>
              <w:rPr>
                <w:sz w:val="16"/>
                <w:szCs w:val="16"/>
              </w:rPr>
            </w:pPr>
            <w:r w:rsidRPr="007F7224">
              <w:rPr>
                <w:sz w:val="16"/>
                <w:szCs w:val="16"/>
              </w:rPr>
              <w:t xml:space="preserve">     The school psychologist will develop up to three  domain specific goals.</w:t>
            </w:r>
          </w:p>
          <w:p w14:paraId="6A799DFD" w14:textId="77777777" w:rsidR="00327EA7" w:rsidRPr="007F7224" w:rsidRDefault="00000000">
            <w:pPr>
              <w:widowControl w:val="0"/>
              <w:numPr>
                <w:ilvl w:val="0"/>
                <w:numId w:val="1"/>
              </w:numPr>
              <w:spacing w:after="0" w:line="240" w:lineRule="auto"/>
            </w:pPr>
            <w:r w:rsidRPr="007F7224">
              <w:rPr>
                <w:sz w:val="16"/>
                <w:szCs w:val="16"/>
              </w:rPr>
              <w:t>At the final conference, the administrator will present the completed Evaluation form.</w:t>
            </w:r>
          </w:p>
          <w:p w14:paraId="56AED5BD" w14:textId="77777777" w:rsidR="00327EA7" w:rsidRDefault="00327EA7">
            <w:pPr>
              <w:widowControl w:val="0"/>
              <w:spacing w:after="0" w:line="240" w:lineRule="auto"/>
              <w:rPr>
                <w:b/>
                <w:sz w:val="16"/>
                <w:szCs w:val="16"/>
              </w:rPr>
            </w:pPr>
          </w:p>
          <w:p w14:paraId="0C4AA3E8" w14:textId="77777777" w:rsidR="00327EA7" w:rsidRDefault="00000000">
            <w:pPr>
              <w:widowControl w:val="0"/>
              <w:spacing w:after="0" w:line="240" w:lineRule="auto"/>
              <w:rPr>
                <w:sz w:val="16"/>
                <w:szCs w:val="16"/>
              </w:rPr>
            </w:pPr>
            <w:r>
              <w:rPr>
                <w:b/>
                <w:sz w:val="16"/>
                <w:szCs w:val="16"/>
              </w:rPr>
              <w:t>1. Unsatisfactory</w:t>
            </w:r>
            <w:r>
              <w:rPr>
                <w:sz w:val="16"/>
                <w:szCs w:val="16"/>
              </w:rPr>
              <w:t>- Skill not evidenced</w:t>
            </w:r>
          </w:p>
          <w:p w14:paraId="267EB281" w14:textId="7FA8AA37" w:rsidR="00327EA7" w:rsidRDefault="00000000">
            <w:pPr>
              <w:widowControl w:val="0"/>
              <w:spacing w:after="0" w:line="240" w:lineRule="auto"/>
              <w:rPr>
                <w:sz w:val="16"/>
                <w:szCs w:val="16"/>
              </w:rPr>
            </w:pPr>
            <w:r>
              <w:rPr>
                <w:b/>
                <w:sz w:val="16"/>
                <w:szCs w:val="16"/>
              </w:rPr>
              <w:t xml:space="preserve">2. </w:t>
            </w:r>
            <w:r w:rsidR="007F7224">
              <w:rPr>
                <w:b/>
                <w:sz w:val="16"/>
                <w:szCs w:val="16"/>
              </w:rPr>
              <w:t>Approaching Standards</w:t>
            </w:r>
            <w:r>
              <w:rPr>
                <w:sz w:val="16"/>
                <w:szCs w:val="16"/>
              </w:rPr>
              <w:t>- Skills minimally evidenced</w:t>
            </w:r>
          </w:p>
          <w:p w14:paraId="6592D3AE" w14:textId="0AB11BB4" w:rsidR="00327EA7" w:rsidRDefault="00000000">
            <w:pPr>
              <w:widowControl w:val="0"/>
              <w:spacing w:after="0" w:line="240" w:lineRule="auto"/>
            </w:pPr>
            <w:r>
              <w:rPr>
                <w:b/>
                <w:sz w:val="16"/>
                <w:szCs w:val="16"/>
              </w:rPr>
              <w:t xml:space="preserve">3. </w:t>
            </w:r>
            <w:r w:rsidR="007F7224">
              <w:rPr>
                <w:b/>
                <w:sz w:val="16"/>
                <w:szCs w:val="16"/>
              </w:rPr>
              <w:t>Meets Standards</w:t>
            </w:r>
            <w:r>
              <w:rPr>
                <w:sz w:val="16"/>
                <w:szCs w:val="16"/>
              </w:rPr>
              <w:t>- Skill evidenced</w:t>
            </w:r>
          </w:p>
        </w:tc>
      </w:tr>
    </w:tbl>
    <w:p w14:paraId="55FBDF87" w14:textId="77777777" w:rsidR="00327EA7" w:rsidRDefault="00327EA7">
      <w:pPr>
        <w:spacing w:after="0" w:line="240" w:lineRule="auto"/>
      </w:pPr>
    </w:p>
    <w:tbl>
      <w:tblPr>
        <w:tblStyle w:val="a1"/>
        <w:tblW w:w="83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59"/>
        <w:gridCol w:w="6120"/>
        <w:gridCol w:w="360"/>
        <w:gridCol w:w="360"/>
        <w:gridCol w:w="355"/>
      </w:tblGrid>
      <w:tr w:rsidR="00327EA7" w14:paraId="7880C92B" w14:textId="77777777">
        <w:tc>
          <w:tcPr>
            <w:tcW w:w="1159" w:type="dxa"/>
            <w:shd w:val="clear" w:color="auto" w:fill="A6A6A6"/>
          </w:tcPr>
          <w:p w14:paraId="3ABB1988" w14:textId="77777777" w:rsidR="00327EA7" w:rsidRDefault="00000000">
            <w:pPr>
              <w:jc w:val="center"/>
              <w:rPr>
                <w:b/>
                <w:sz w:val="18"/>
                <w:szCs w:val="18"/>
                <w:highlight w:val="yellow"/>
              </w:rPr>
            </w:pPr>
            <w:r w:rsidRPr="007F7224">
              <w:rPr>
                <w:b/>
                <w:sz w:val="18"/>
                <w:szCs w:val="18"/>
              </w:rPr>
              <w:t>Domains Applicable to Assignment</w:t>
            </w:r>
          </w:p>
        </w:tc>
        <w:tc>
          <w:tcPr>
            <w:tcW w:w="6120" w:type="dxa"/>
            <w:shd w:val="clear" w:color="auto" w:fill="A6A6A6"/>
          </w:tcPr>
          <w:p w14:paraId="36CF47EE" w14:textId="77777777" w:rsidR="00327EA7" w:rsidRDefault="00000000">
            <w:pPr>
              <w:jc w:val="center"/>
              <w:rPr>
                <w:b/>
                <w:sz w:val="18"/>
                <w:szCs w:val="18"/>
              </w:rPr>
            </w:pPr>
            <w:r>
              <w:rPr>
                <w:b/>
                <w:sz w:val="18"/>
                <w:szCs w:val="18"/>
              </w:rPr>
              <w:t>Domain</w:t>
            </w:r>
          </w:p>
        </w:tc>
        <w:tc>
          <w:tcPr>
            <w:tcW w:w="360" w:type="dxa"/>
            <w:shd w:val="clear" w:color="auto" w:fill="A6A6A6"/>
          </w:tcPr>
          <w:p w14:paraId="490740EA" w14:textId="77777777" w:rsidR="00327EA7" w:rsidRDefault="00000000">
            <w:pPr>
              <w:jc w:val="center"/>
              <w:rPr>
                <w:b/>
                <w:sz w:val="18"/>
                <w:szCs w:val="18"/>
              </w:rPr>
            </w:pPr>
            <w:r>
              <w:rPr>
                <w:b/>
                <w:sz w:val="18"/>
                <w:szCs w:val="18"/>
              </w:rPr>
              <w:t>1</w:t>
            </w:r>
          </w:p>
        </w:tc>
        <w:tc>
          <w:tcPr>
            <w:tcW w:w="360" w:type="dxa"/>
            <w:shd w:val="clear" w:color="auto" w:fill="A6A6A6"/>
          </w:tcPr>
          <w:p w14:paraId="3652277A" w14:textId="77777777" w:rsidR="00327EA7" w:rsidRDefault="00000000">
            <w:pPr>
              <w:jc w:val="center"/>
              <w:rPr>
                <w:b/>
                <w:sz w:val="18"/>
                <w:szCs w:val="18"/>
              </w:rPr>
            </w:pPr>
            <w:r>
              <w:rPr>
                <w:b/>
                <w:sz w:val="18"/>
                <w:szCs w:val="18"/>
              </w:rPr>
              <w:t>2</w:t>
            </w:r>
          </w:p>
        </w:tc>
        <w:tc>
          <w:tcPr>
            <w:tcW w:w="355" w:type="dxa"/>
            <w:shd w:val="clear" w:color="auto" w:fill="A6A6A6"/>
          </w:tcPr>
          <w:p w14:paraId="08C13E54" w14:textId="77777777" w:rsidR="00327EA7" w:rsidRDefault="00000000">
            <w:pPr>
              <w:jc w:val="center"/>
              <w:rPr>
                <w:b/>
                <w:sz w:val="18"/>
                <w:szCs w:val="18"/>
              </w:rPr>
            </w:pPr>
            <w:r>
              <w:rPr>
                <w:b/>
                <w:sz w:val="18"/>
                <w:szCs w:val="18"/>
              </w:rPr>
              <w:t>3</w:t>
            </w:r>
          </w:p>
        </w:tc>
      </w:tr>
      <w:tr w:rsidR="00327EA7" w14:paraId="3BB7FB9C" w14:textId="77777777">
        <w:tc>
          <w:tcPr>
            <w:tcW w:w="1159" w:type="dxa"/>
            <w:tcBorders>
              <w:bottom w:val="single" w:sz="4" w:space="0" w:color="000000"/>
            </w:tcBorders>
            <w:shd w:val="clear" w:color="auto" w:fill="A6A6A6"/>
          </w:tcPr>
          <w:p w14:paraId="7FB280B6" w14:textId="77777777" w:rsidR="00327EA7" w:rsidRDefault="00327EA7">
            <w:pPr>
              <w:jc w:val="center"/>
              <w:rPr>
                <w:sz w:val="18"/>
                <w:szCs w:val="18"/>
              </w:rPr>
            </w:pPr>
          </w:p>
        </w:tc>
        <w:tc>
          <w:tcPr>
            <w:tcW w:w="6120" w:type="dxa"/>
            <w:tcBorders>
              <w:bottom w:val="single" w:sz="4" w:space="0" w:color="000000"/>
            </w:tcBorders>
            <w:shd w:val="clear" w:color="auto" w:fill="A6A6A6"/>
          </w:tcPr>
          <w:p w14:paraId="7E00BD53" w14:textId="77777777" w:rsidR="00327EA7" w:rsidRDefault="00000000">
            <w:pPr>
              <w:rPr>
                <w:b/>
                <w:sz w:val="18"/>
                <w:szCs w:val="18"/>
              </w:rPr>
            </w:pPr>
            <w:r>
              <w:rPr>
                <w:b/>
                <w:sz w:val="18"/>
                <w:szCs w:val="18"/>
              </w:rPr>
              <w:t>1. Data-based Decision Making and Accountability</w:t>
            </w:r>
          </w:p>
          <w:p w14:paraId="7D6C190D" w14:textId="77777777" w:rsidR="00327EA7" w:rsidRDefault="00000000">
            <w:pPr>
              <w:rPr>
                <w:sz w:val="18"/>
                <w:szCs w:val="18"/>
              </w:rPr>
            </w:pPr>
            <w:r>
              <w:rPr>
                <w:sz w:val="18"/>
                <w:szCs w:val="18"/>
              </w:rPr>
              <w:t>School psychologists utilize their knowledge of data-based decision making and accountability, diversity in development and learning, as well as research and program evaluation to assist staff with designing, implementing, and evaluating services and programs.</w:t>
            </w:r>
          </w:p>
        </w:tc>
        <w:tc>
          <w:tcPr>
            <w:tcW w:w="360" w:type="dxa"/>
            <w:tcBorders>
              <w:bottom w:val="single" w:sz="4" w:space="0" w:color="000000"/>
            </w:tcBorders>
            <w:shd w:val="clear" w:color="auto" w:fill="A6A6A6"/>
          </w:tcPr>
          <w:p w14:paraId="370A0A53" w14:textId="77777777" w:rsidR="00327EA7" w:rsidRDefault="00000000">
            <w:pPr>
              <w:jc w:val="center"/>
              <w:rPr>
                <w:sz w:val="18"/>
                <w:szCs w:val="18"/>
              </w:rPr>
            </w:pPr>
            <w:r>
              <w:rPr>
                <w:sz w:val="18"/>
                <w:szCs w:val="18"/>
              </w:rPr>
              <w:t>1</w:t>
            </w:r>
          </w:p>
        </w:tc>
        <w:tc>
          <w:tcPr>
            <w:tcW w:w="360" w:type="dxa"/>
            <w:tcBorders>
              <w:bottom w:val="single" w:sz="4" w:space="0" w:color="000000"/>
            </w:tcBorders>
            <w:shd w:val="clear" w:color="auto" w:fill="A6A6A6"/>
          </w:tcPr>
          <w:p w14:paraId="173ADCB5" w14:textId="77777777" w:rsidR="00327EA7" w:rsidRDefault="00000000">
            <w:pPr>
              <w:jc w:val="center"/>
              <w:rPr>
                <w:sz w:val="18"/>
                <w:szCs w:val="18"/>
              </w:rPr>
            </w:pPr>
            <w:r>
              <w:rPr>
                <w:sz w:val="18"/>
                <w:szCs w:val="18"/>
              </w:rPr>
              <w:t>2</w:t>
            </w:r>
          </w:p>
        </w:tc>
        <w:tc>
          <w:tcPr>
            <w:tcW w:w="355" w:type="dxa"/>
            <w:tcBorders>
              <w:bottom w:val="single" w:sz="4" w:space="0" w:color="000000"/>
            </w:tcBorders>
            <w:shd w:val="clear" w:color="auto" w:fill="A6A6A6"/>
          </w:tcPr>
          <w:p w14:paraId="4831DB54" w14:textId="77777777" w:rsidR="00327EA7" w:rsidRDefault="00000000">
            <w:pPr>
              <w:jc w:val="center"/>
              <w:rPr>
                <w:sz w:val="18"/>
                <w:szCs w:val="18"/>
              </w:rPr>
            </w:pPr>
            <w:r>
              <w:rPr>
                <w:sz w:val="18"/>
                <w:szCs w:val="18"/>
              </w:rPr>
              <w:t>3</w:t>
            </w:r>
          </w:p>
        </w:tc>
      </w:tr>
      <w:tr w:rsidR="00327EA7" w14:paraId="1F456EB8" w14:textId="77777777">
        <w:tc>
          <w:tcPr>
            <w:tcW w:w="1159" w:type="dxa"/>
            <w:tcBorders>
              <w:bottom w:val="single" w:sz="4" w:space="0" w:color="000000"/>
            </w:tcBorders>
          </w:tcPr>
          <w:p w14:paraId="1C3C5E33" w14:textId="77777777" w:rsidR="00327EA7" w:rsidRDefault="00327EA7">
            <w:pPr>
              <w:rPr>
                <w:sz w:val="18"/>
                <w:szCs w:val="18"/>
              </w:rPr>
            </w:pPr>
          </w:p>
        </w:tc>
        <w:tc>
          <w:tcPr>
            <w:tcW w:w="6120" w:type="dxa"/>
            <w:tcBorders>
              <w:bottom w:val="single" w:sz="4" w:space="0" w:color="000000"/>
            </w:tcBorders>
          </w:tcPr>
          <w:p w14:paraId="52F68BCA" w14:textId="77777777" w:rsidR="00327EA7" w:rsidRDefault="00000000">
            <w:pPr>
              <w:rPr>
                <w:sz w:val="18"/>
                <w:szCs w:val="18"/>
              </w:rPr>
            </w:pPr>
            <w:r>
              <w:rPr>
                <w:sz w:val="18"/>
                <w:szCs w:val="18"/>
              </w:rPr>
              <w:t>Uses a problem-solving framework as the basis for all professional activities.</w:t>
            </w:r>
          </w:p>
          <w:p w14:paraId="575DA63D" w14:textId="77777777" w:rsidR="00327EA7" w:rsidRDefault="00327EA7">
            <w:pPr>
              <w:rPr>
                <w:sz w:val="18"/>
                <w:szCs w:val="18"/>
              </w:rPr>
            </w:pPr>
          </w:p>
        </w:tc>
        <w:tc>
          <w:tcPr>
            <w:tcW w:w="360" w:type="dxa"/>
            <w:tcBorders>
              <w:bottom w:val="single" w:sz="4" w:space="0" w:color="000000"/>
            </w:tcBorders>
          </w:tcPr>
          <w:p w14:paraId="3EBF548B" w14:textId="77777777" w:rsidR="00327EA7" w:rsidRDefault="00327EA7">
            <w:pPr>
              <w:jc w:val="center"/>
              <w:rPr>
                <w:sz w:val="18"/>
                <w:szCs w:val="18"/>
              </w:rPr>
            </w:pPr>
          </w:p>
        </w:tc>
        <w:tc>
          <w:tcPr>
            <w:tcW w:w="360" w:type="dxa"/>
            <w:tcBorders>
              <w:bottom w:val="single" w:sz="4" w:space="0" w:color="000000"/>
            </w:tcBorders>
          </w:tcPr>
          <w:p w14:paraId="4D1B1EEE" w14:textId="77777777" w:rsidR="00327EA7" w:rsidRDefault="00327EA7">
            <w:pPr>
              <w:jc w:val="center"/>
              <w:rPr>
                <w:sz w:val="18"/>
                <w:szCs w:val="18"/>
              </w:rPr>
            </w:pPr>
          </w:p>
        </w:tc>
        <w:tc>
          <w:tcPr>
            <w:tcW w:w="355" w:type="dxa"/>
            <w:tcBorders>
              <w:bottom w:val="single" w:sz="4" w:space="0" w:color="000000"/>
            </w:tcBorders>
          </w:tcPr>
          <w:p w14:paraId="247E6069" w14:textId="77777777" w:rsidR="00327EA7" w:rsidRDefault="00327EA7">
            <w:pPr>
              <w:jc w:val="center"/>
              <w:rPr>
                <w:sz w:val="18"/>
                <w:szCs w:val="18"/>
              </w:rPr>
            </w:pPr>
          </w:p>
        </w:tc>
      </w:tr>
      <w:tr w:rsidR="00327EA7" w14:paraId="431DF968" w14:textId="77777777">
        <w:tc>
          <w:tcPr>
            <w:tcW w:w="1159" w:type="dxa"/>
            <w:tcBorders>
              <w:bottom w:val="single" w:sz="4" w:space="0" w:color="000000"/>
            </w:tcBorders>
          </w:tcPr>
          <w:p w14:paraId="45B542C3" w14:textId="77777777" w:rsidR="00327EA7" w:rsidRDefault="00327EA7">
            <w:pPr>
              <w:rPr>
                <w:sz w:val="18"/>
                <w:szCs w:val="18"/>
              </w:rPr>
            </w:pPr>
          </w:p>
        </w:tc>
        <w:tc>
          <w:tcPr>
            <w:tcW w:w="6120" w:type="dxa"/>
            <w:tcBorders>
              <w:bottom w:val="single" w:sz="4" w:space="0" w:color="000000"/>
            </w:tcBorders>
          </w:tcPr>
          <w:p w14:paraId="55CF1C56" w14:textId="77777777" w:rsidR="00327EA7" w:rsidRDefault="00000000">
            <w:pPr>
              <w:rPr>
                <w:sz w:val="18"/>
                <w:szCs w:val="18"/>
              </w:rPr>
            </w:pPr>
            <w:r>
              <w:rPr>
                <w:sz w:val="18"/>
                <w:szCs w:val="18"/>
              </w:rPr>
              <w:t>Collects and uses assessment data to understand students’ needs/challenges.</w:t>
            </w:r>
          </w:p>
          <w:p w14:paraId="057F05DC" w14:textId="77777777" w:rsidR="00327EA7" w:rsidRDefault="00327EA7">
            <w:pPr>
              <w:rPr>
                <w:sz w:val="18"/>
                <w:szCs w:val="18"/>
              </w:rPr>
            </w:pPr>
          </w:p>
        </w:tc>
        <w:tc>
          <w:tcPr>
            <w:tcW w:w="360" w:type="dxa"/>
            <w:tcBorders>
              <w:bottom w:val="single" w:sz="4" w:space="0" w:color="000000"/>
            </w:tcBorders>
          </w:tcPr>
          <w:p w14:paraId="75106AA3" w14:textId="77777777" w:rsidR="00327EA7" w:rsidRDefault="00327EA7">
            <w:pPr>
              <w:jc w:val="center"/>
              <w:rPr>
                <w:sz w:val="18"/>
                <w:szCs w:val="18"/>
              </w:rPr>
            </w:pPr>
          </w:p>
        </w:tc>
        <w:tc>
          <w:tcPr>
            <w:tcW w:w="360" w:type="dxa"/>
            <w:tcBorders>
              <w:bottom w:val="single" w:sz="4" w:space="0" w:color="000000"/>
            </w:tcBorders>
          </w:tcPr>
          <w:p w14:paraId="11D7E561" w14:textId="77777777" w:rsidR="00327EA7" w:rsidRDefault="00327EA7">
            <w:pPr>
              <w:jc w:val="center"/>
              <w:rPr>
                <w:sz w:val="18"/>
                <w:szCs w:val="18"/>
              </w:rPr>
            </w:pPr>
          </w:p>
        </w:tc>
        <w:tc>
          <w:tcPr>
            <w:tcW w:w="355" w:type="dxa"/>
            <w:tcBorders>
              <w:bottom w:val="single" w:sz="4" w:space="0" w:color="000000"/>
            </w:tcBorders>
          </w:tcPr>
          <w:p w14:paraId="22877EF3" w14:textId="77777777" w:rsidR="00327EA7" w:rsidRDefault="00327EA7">
            <w:pPr>
              <w:jc w:val="center"/>
              <w:rPr>
                <w:sz w:val="18"/>
                <w:szCs w:val="18"/>
              </w:rPr>
            </w:pPr>
          </w:p>
        </w:tc>
      </w:tr>
      <w:tr w:rsidR="00327EA7" w14:paraId="147D02BC" w14:textId="77777777">
        <w:tc>
          <w:tcPr>
            <w:tcW w:w="1159" w:type="dxa"/>
            <w:tcBorders>
              <w:bottom w:val="single" w:sz="4" w:space="0" w:color="000000"/>
            </w:tcBorders>
          </w:tcPr>
          <w:p w14:paraId="6FF5EF68" w14:textId="77777777" w:rsidR="00327EA7" w:rsidRDefault="00327EA7">
            <w:pPr>
              <w:rPr>
                <w:sz w:val="18"/>
                <w:szCs w:val="18"/>
              </w:rPr>
            </w:pPr>
          </w:p>
        </w:tc>
        <w:tc>
          <w:tcPr>
            <w:tcW w:w="6120" w:type="dxa"/>
            <w:tcBorders>
              <w:bottom w:val="single" w:sz="4" w:space="0" w:color="000000"/>
            </w:tcBorders>
          </w:tcPr>
          <w:p w14:paraId="48EE66CF" w14:textId="77777777" w:rsidR="00327EA7" w:rsidRDefault="00000000">
            <w:pPr>
              <w:rPr>
                <w:sz w:val="18"/>
                <w:szCs w:val="18"/>
              </w:rPr>
            </w:pPr>
            <w:r>
              <w:rPr>
                <w:sz w:val="18"/>
                <w:szCs w:val="18"/>
              </w:rPr>
              <w:t>Conducts comprehensive and legally defensible assessments to identify students’ eligibility for special education and other educational services.</w:t>
            </w:r>
          </w:p>
        </w:tc>
        <w:tc>
          <w:tcPr>
            <w:tcW w:w="360" w:type="dxa"/>
            <w:tcBorders>
              <w:bottom w:val="single" w:sz="4" w:space="0" w:color="000000"/>
            </w:tcBorders>
          </w:tcPr>
          <w:p w14:paraId="7CEB00F7" w14:textId="77777777" w:rsidR="00327EA7" w:rsidRDefault="00327EA7">
            <w:pPr>
              <w:jc w:val="center"/>
              <w:rPr>
                <w:sz w:val="18"/>
                <w:szCs w:val="18"/>
              </w:rPr>
            </w:pPr>
          </w:p>
        </w:tc>
        <w:tc>
          <w:tcPr>
            <w:tcW w:w="360" w:type="dxa"/>
            <w:tcBorders>
              <w:bottom w:val="single" w:sz="4" w:space="0" w:color="000000"/>
            </w:tcBorders>
          </w:tcPr>
          <w:p w14:paraId="5E9107E7" w14:textId="77777777" w:rsidR="00327EA7" w:rsidRDefault="00327EA7">
            <w:pPr>
              <w:jc w:val="center"/>
              <w:rPr>
                <w:sz w:val="18"/>
                <w:szCs w:val="18"/>
              </w:rPr>
            </w:pPr>
          </w:p>
        </w:tc>
        <w:tc>
          <w:tcPr>
            <w:tcW w:w="355" w:type="dxa"/>
            <w:tcBorders>
              <w:bottom w:val="single" w:sz="4" w:space="0" w:color="000000"/>
            </w:tcBorders>
          </w:tcPr>
          <w:p w14:paraId="7CE912A3" w14:textId="77777777" w:rsidR="00327EA7" w:rsidRDefault="00327EA7">
            <w:pPr>
              <w:jc w:val="center"/>
              <w:rPr>
                <w:sz w:val="18"/>
                <w:szCs w:val="18"/>
              </w:rPr>
            </w:pPr>
          </w:p>
        </w:tc>
      </w:tr>
      <w:tr w:rsidR="00327EA7" w14:paraId="1CE27905" w14:textId="77777777">
        <w:tc>
          <w:tcPr>
            <w:tcW w:w="1159" w:type="dxa"/>
            <w:tcBorders>
              <w:bottom w:val="single" w:sz="4" w:space="0" w:color="000000"/>
            </w:tcBorders>
          </w:tcPr>
          <w:p w14:paraId="1ADEA204" w14:textId="77777777" w:rsidR="00327EA7" w:rsidRDefault="00327EA7">
            <w:pPr>
              <w:rPr>
                <w:sz w:val="18"/>
                <w:szCs w:val="18"/>
              </w:rPr>
            </w:pPr>
          </w:p>
        </w:tc>
        <w:tc>
          <w:tcPr>
            <w:tcW w:w="6120" w:type="dxa"/>
            <w:tcBorders>
              <w:bottom w:val="single" w:sz="4" w:space="0" w:color="000000"/>
            </w:tcBorders>
          </w:tcPr>
          <w:p w14:paraId="69FA4460" w14:textId="77777777" w:rsidR="00327EA7" w:rsidRDefault="00000000">
            <w:pPr>
              <w:rPr>
                <w:sz w:val="18"/>
                <w:szCs w:val="18"/>
              </w:rPr>
            </w:pPr>
            <w:r>
              <w:rPr>
                <w:sz w:val="18"/>
                <w:szCs w:val="18"/>
              </w:rPr>
              <w:t>Designs, implements, and uses data collection procedures for the evaluation of the effectiveness of school-based interventions and programs.  </w:t>
            </w:r>
          </w:p>
        </w:tc>
        <w:tc>
          <w:tcPr>
            <w:tcW w:w="360" w:type="dxa"/>
            <w:tcBorders>
              <w:bottom w:val="single" w:sz="4" w:space="0" w:color="000000"/>
            </w:tcBorders>
          </w:tcPr>
          <w:p w14:paraId="411DF74F" w14:textId="77777777" w:rsidR="00327EA7" w:rsidRDefault="00327EA7">
            <w:pPr>
              <w:jc w:val="center"/>
              <w:rPr>
                <w:sz w:val="18"/>
                <w:szCs w:val="18"/>
              </w:rPr>
            </w:pPr>
          </w:p>
        </w:tc>
        <w:tc>
          <w:tcPr>
            <w:tcW w:w="360" w:type="dxa"/>
            <w:tcBorders>
              <w:bottom w:val="single" w:sz="4" w:space="0" w:color="000000"/>
            </w:tcBorders>
          </w:tcPr>
          <w:p w14:paraId="35A562C6" w14:textId="77777777" w:rsidR="00327EA7" w:rsidRDefault="00327EA7">
            <w:pPr>
              <w:jc w:val="center"/>
              <w:rPr>
                <w:sz w:val="18"/>
                <w:szCs w:val="18"/>
              </w:rPr>
            </w:pPr>
          </w:p>
        </w:tc>
        <w:tc>
          <w:tcPr>
            <w:tcW w:w="355" w:type="dxa"/>
            <w:tcBorders>
              <w:bottom w:val="single" w:sz="4" w:space="0" w:color="000000"/>
            </w:tcBorders>
          </w:tcPr>
          <w:p w14:paraId="24CB0DF0" w14:textId="77777777" w:rsidR="00327EA7" w:rsidRDefault="00327EA7">
            <w:pPr>
              <w:jc w:val="center"/>
              <w:rPr>
                <w:sz w:val="18"/>
                <w:szCs w:val="18"/>
              </w:rPr>
            </w:pPr>
          </w:p>
        </w:tc>
      </w:tr>
      <w:tr w:rsidR="00327EA7" w14:paraId="0D8947B6" w14:textId="77777777">
        <w:tc>
          <w:tcPr>
            <w:tcW w:w="8354" w:type="dxa"/>
            <w:gridSpan w:val="5"/>
            <w:tcBorders>
              <w:left w:val="nil"/>
              <w:right w:val="nil"/>
            </w:tcBorders>
          </w:tcPr>
          <w:p w14:paraId="37497D93" w14:textId="77777777" w:rsidR="00327EA7" w:rsidRDefault="00000000">
            <w:pPr>
              <w:rPr>
                <w:sz w:val="18"/>
                <w:szCs w:val="18"/>
              </w:rPr>
            </w:pPr>
            <w:r>
              <w:rPr>
                <w:sz w:val="18"/>
                <w:szCs w:val="18"/>
              </w:rPr>
              <w:t>Evidence:</w:t>
            </w:r>
          </w:p>
          <w:p w14:paraId="19633231" w14:textId="77777777" w:rsidR="00327EA7" w:rsidRDefault="00327EA7">
            <w:pPr>
              <w:rPr>
                <w:sz w:val="18"/>
                <w:szCs w:val="18"/>
              </w:rPr>
            </w:pPr>
          </w:p>
        </w:tc>
      </w:tr>
      <w:tr w:rsidR="00327EA7" w14:paraId="7132A063" w14:textId="77777777">
        <w:tc>
          <w:tcPr>
            <w:tcW w:w="1159" w:type="dxa"/>
            <w:tcBorders>
              <w:bottom w:val="single" w:sz="4" w:space="0" w:color="000000"/>
            </w:tcBorders>
            <w:shd w:val="clear" w:color="auto" w:fill="A6A6A6"/>
          </w:tcPr>
          <w:p w14:paraId="6690D6A6" w14:textId="77777777" w:rsidR="00327EA7" w:rsidRDefault="00327EA7">
            <w:pPr>
              <w:rPr>
                <w:sz w:val="18"/>
                <w:szCs w:val="18"/>
              </w:rPr>
            </w:pPr>
          </w:p>
        </w:tc>
        <w:tc>
          <w:tcPr>
            <w:tcW w:w="6120" w:type="dxa"/>
            <w:tcBorders>
              <w:bottom w:val="single" w:sz="4" w:space="0" w:color="000000"/>
            </w:tcBorders>
            <w:shd w:val="clear" w:color="auto" w:fill="A6A6A6"/>
          </w:tcPr>
          <w:p w14:paraId="5D878DB9" w14:textId="77777777" w:rsidR="00327EA7" w:rsidRDefault="00000000">
            <w:pPr>
              <w:rPr>
                <w:b/>
                <w:sz w:val="18"/>
                <w:szCs w:val="18"/>
              </w:rPr>
            </w:pPr>
            <w:r>
              <w:rPr>
                <w:b/>
                <w:sz w:val="18"/>
                <w:szCs w:val="18"/>
              </w:rPr>
              <w:t>2. Consultation and Collaboration</w:t>
            </w:r>
          </w:p>
          <w:p w14:paraId="3454CFDE" w14:textId="77777777" w:rsidR="00327EA7" w:rsidRDefault="00000000">
            <w:pPr>
              <w:rPr>
                <w:sz w:val="18"/>
                <w:szCs w:val="18"/>
              </w:rPr>
            </w:pPr>
            <w:r>
              <w:rPr>
                <w:sz w:val="18"/>
                <w:szCs w:val="18"/>
              </w:rPr>
              <w:t>School psychologists consult, collaborate, and communicate with others during design, implementation, and evaluation of services and programs to promote effective services.</w:t>
            </w:r>
          </w:p>
        </w:tc>
        <w:tc>
          <w:tcPr>
            <w:tcW w:w="360" w:type="dxa"/>
            <w:tcBorders>
              <w:bottom w:val="single" w:sz="4" w:space="0" w:color="000000"/>
            </w:tcBorders>
            <w:shd w:val="clear" w:color="auto" w:fill="A6A6A6"/>
          </w:tcPr>
          <w:p w14:paraId="34B75370" w14:textId="77777777" w:rsidR="00327EA7" w:rsidRDefault="00000000">
            <w:pPr>
              <w:jc w:val="center"/>
              <w:rPr>
                <w:sz w:val="18"/>
                <w:szCs w:val="18"/>
              </w:rPr>
            </w:pPr>
            <w:r>
              <w:rPr>
                <w:sz w:val="18"/>
                <w:szCs w:val="18"/>
              </w:rPr>
              <w:t>1</w:t>
            </w:r>
          </w:p>
        </w:tc>
        <w:tc>
          <w:tcPr>
            <w:tcW w:w="360" w:type="dxa"/>
            <w:tcBorders>
              <w:bottom w:val="single" w:sz="4" w:space="0" w:color="000000"/>
            </w:tcBorders>
            <w:shd w:val="clear" w:color="auto" w:fill="A6A6A6"/>
          </w:tcPr>
          <w:p w14:paraId="7808B6B7" w14:textId="77777777" w:rsidR="00327EA7" w:rsidRDefault="00000000">
            <w:pPr>
              <w:jc w:val="center"/>
              <w:rPr>
                <w:sz w:val="18"/>
                <w:szCs w:val="18"/>
              </w:rPr>
            </w:pPr>
            <w:r>
              <w:rPr>
                <w:sz w:val="18"/>
                <w:szCs w:val="18"/>
              </w:rPr>
              <w:t>2</w:t>
            </w:r>
          </w:p>
        </w:tc>
        <w:tc>
          <w:tcPr>
            <w:tcW w:w="355" w:type="dxa"/>
            <w:tcBorders>
              <w:bottom w:val="single" w:sz="4" w:space="0" w:color="000000"/>
            </w:tcBorders>
            <w:shd w:val="clear" w:color="auto" w:fill="A6A6A6"/>
          </w:tcPr>
          <w:p w14:paraId="0156922E" w14:textId="77777777" w:rsidR="00327EA7" w:rsidRDefault="00000000">
            <w:pPr>
              <w:jc w:val="center"/>
              <w:rPr>
                <w:sz w:val="18"/>
                <w:szCs w:val="18"/>
              </w:rPr>
            </w:pPr>
            <w:r>
              <w:rPr>
                <w:sz w:val="18"/>
                <w:szCs w:val="18"/>
              </w:rPr>
              <w:t>3</w:t>
            </w:r>
          </w:p>
        </w:tc>
      </w:tr>
      <w:tr w:rsidR="00327EA7" w14:paraId="534B6A0D" w14:textId="77777777">
        <w:tc>
          <w:tcPr>
            <w:tcW w:w="1159" w:type="dxa"/>
            <w:tcBorders>
              <w:bottom w:val="single" w:sz="4" w:space="0" w:color="000000"/>
            </w:tcBorders>
          </w:tcPr>
          <w:p w14:paraId="3E3FE037" w14:textId="77777777" w:rsidR="00327EA7" w:rsidRDefault="00327EA7">
            <w:pPr>
              <w:rPr>
                <w:sz w:val="18"/>
                <w:szCs w:val="18"/>
              </w:rPr>
            </w:pPr>
          </w:p>
        </w:tc>
        <w:tc>
          <w:tcPr>
            <w:tcW w:w="6120" w:type="dxa"/>
            <w:tcBorders>
              <w:bottom w:val="single" w:sz="4" w:space="0" w:color="000000"/>
            </w:tcBorders>
          </w:tcPr>
          <w:p w14:paraId="338972BA" w14:textId="77777777" w:rsidR="00327EA7" w:rsidRDefault="00000000">
            <w:pPr>
              <w:rPr>
                <w:sz w:val="18"/>
                <w:szCs w:val="18"/>
              </w:rPr>
            </w:pPr>
            <w:r>
              <w:rPr>
                <w:sz w:val="18"/>
                <w:szCs w:val="18"/>
              </w:rPr>
              <w:t>Uses a consultative problem-solving process to plan, implement, and evaluate academic and mental health services.</w:t>
            </w:r>
          </w:p>
        </w:tc>
        <w:tc>
          <w:tcPr>
            <w:tcW w:w="360" w:type="dxa"/>
            <w:tcBorders>
              <w:bottom w:val="single" w:sz="4" w:space="0" w:color="000000"/>
            </w:tcBorders>
          </w:tcPr>
          <w:p w14:paraId="3B030DC1" w14:textId="77777777" w:rsidR="00327EA7" w:rsidRDefault="00327EA7">
            <w:pPr>
              <w:jc w:val="center"/>
              <w:rPr>
                <w:sz w:val="18"/>
                <w:szCs w:val="18"/>
              </w:rPr>
            </w:pPr>
          </w:p>
        </w:tc>
        <w:tc>
          <w:tcPr>
            <w:tcW w:w="360" w:type="dxa"/>
            <w:tcBorders>
              <w:bottom w:val="single" w:sz="4" w:space="0" w:color="000000"/>
            </w:tcBorders>
          </w:tcPr>
          <w:p w14:paraId="7F338A30" w14:textId="77777777" w:rsidR="00327EA7" w:rsidRDefault="00327EA7">
            <w:pPr>
              <w:jc w:val="center"/>
              <w:rPr>
                <w:sz w:val="18"/>
                <w:szCs w:val="18"/>
              </w:rPr>
            </w:pPr>
          </w:p>
        </w:tc>
        <w:tc>
          <w:tcPr>
            <w:tcW w:w="355" w:type="dxa"/>
            <w:tcBorders>
              <w:bottom w:val="single" w:sz="4" w:space="0" w:color="000000"/>
            </w:tcBorders>
          </w:tcPr>
          <w:p w14:paraId="774954E9" w14:textId="77777777" w:rsidR="00327EA7" w:rsidRDefault="00327EA7">
            <w:pPr>
              <w:jc w:val="center"/>
              <w:rPr>
                <w:sz w:val="18"/>
                <w:szCs w:val="18"/>
              </w:rPr>
            </w:pPr>
          </w:p>
        </w:tc>
      </w:tr>
      <w:tr w:rsidR="00327EA7" w14:paraId="1E346489" w14:textId="77777777">
        <w:tc>
          <w:tcPr>
            <w:tcW w:w="1159" w:type="dxa"/>
            <w:tcBorders>
              <w:bottom w:val="single" w:sz="4" w:space="0" w:color="000000"/>
            </w:tcBorders>
          </w:tcPr>
          <w:p w14:paraId="0F3054DC" w14:textId="77777777" w:rsidR="00327EA7" w:rsidRDefault="00327EA7">
            <w:pPr>
              <w:rPr>
                <w:sz w:val="18"/>
                <w:szCs w:val="18"/>
              </w:rPr>
            </w:pPr>
          </w:p>
        </w:tc>
        <w:tc>
          <w:tcPr>
            <w:tcW w:w="6120" w:type="dxa"/>
            <w:tcBorders>
              <w:bottom w:val="single" w:sz="4" w:space="0" w:color="000000"/>
            </w:tcBorders>
          </w:tcPr>
          <w:p w14:paraId="4C34311F" w14:textId="77777777" w:rsidR="00327EA7" w:rsidRDefault="00000000">
            <w:pPr>
              <w:rPr>
                <w:sz w:val="18"/>
                <w:szCs w:val="18"/>
              </w:rPr>
            </w:pPr>
            <w:r>
              <w:rPr>
                <w:sz w:val="18"/>
                <w:szCs w:val="18"/>
              </w:rPr>
              <w:t>Collaborates with members of the educational team to synthesize information from an evaluation regarding the presence of a disability, impact on learning, and/or eligibility and recommendations.</w:t>
            </w:r>
          </w:p>
        </w:tc>
        <w:tc>
          <w:tcPr>
            <w:tcW w:w="360" w:type="dxa"/>
            <w:tcBorders>
              <w:bottom w:val="single" w:sz="4" w:space="0" w:color="000000"/>
            </w:tcBorders>
          </w:tcPr>
          <w:p w14:paraId="094D4AC1" w14:textId="77777777" w:rsidR="00327EA7" w:rsidRDefault="00327EA7">
            <w:pPr>
              <w:jc w:val="center"/>
              <w:rPr>
                <w:sz w:val="18"/>
                <w:szCs w:val="18"/>
              </w:rPr>
            </w:pPr>
          </w:p>
        </w:tc>
        <w:tc>
          <w:tcPr>
            <w:tcW w:w="360" w:type="dxa"/>
            <w:tcBorders>
              <w:bottom w:val="single" w:sz="4" w:space="0" w:color="000000"/>
            </w:tcBorders>
          </w:tcPr>
          <w:p w14:paraId="75399571" w14:textId="77777777" w:rsidR="00327EA7" w:rsidRDefault="00327EA7">
            <w:pPr>
              <w:jc w:val="center"/>
              <w:rPr>
                <w:sz w:val="18"/>
                <w:szCs w:val="18"/>
              </w:rPr>
            </w:pPr>
          </w:p>
        </w:tc>
        <w:tc>
          <w:tcPr>
            <w:tcW w:w="355" w:type="dxa"/>
            <w:tcBorders>
              <w:bottom w:val="single" w:sz="4" w:space="0" w:color="000000"/>
            </w:tcBorders>
          </w:tcPr>
          <w:p w14:paraId="3D270D42" w14:textId="77777777" w:rsidR="00327EA7" w:rsidRDefault="00327EA7">
            <w:pPr>
              <w:jc w:val="center"/>
              <w:rPr>
                <w:sz w:val="18"/>
                <w:szCs w:val="18"/>
              </w:rPr>
            </w:pPr>
          </w:p>
        </w:tc>
      </w:tr>
      <w:tr w:rsidR="00327EA7" w14:paraId="364D2CEA" w14:textId="77777777">
        <w:tc>
          <w:tcPr>
            <w:tcW w:w="1159" w:type="dxa"/>
            <w:tcBorders>
              <w:bottom w:val="single" w:sz="4" w:space="0" w:color="000000"/>
            </w:tcBorders>
          </w:tcPr>
          <w:p w14:paraId="5B01A127" w14:textId="77777777" w:rsidR="00327EA7" w:rsidRDefault="00327EA7">
            <w:pPr>
              <w:pBdr>
                <w:top w:val="nil"/>
                <w:left w:val="nil"/>
                <w:bottom w:val="nil"/>
                <w:right w:val="nil"/>
                <w:between w:val="nil"/>
              </w:pBdr>
              <w:spacing w:after="160" w:line="259" w:lineRule="auto"/>
              <w:ind w:left="720"/>
              <w:rPr>
                <w:color w:val="000000"/>
                <w:sz w:val="18"/>
                <w:szCs w:val="18"/>
              </w:rPr>
            </w:pPr>
          </w:p>
        </w:tc>
        <w:tc>
          <w:tcPr>
            <w:tcW w:w="6120" w:type="dxa"/>
            <w:tcBorders>
              <w:bottom w:val="single" w:sz="4" w:space="0" w:color="000000"/>
            </w:tcBorders>
          </w:tcPr>
          <w:p w14:paraId="689036A6" w14:textId="77777777" w:rsidR="00327EA7" w:rsidRDefault="00000000">
            <w:pPr>
              <w:rPr>
                <w:sz w:val="18"/>
                <w:szCs w:val="18"/>
              </w:rPr>
            </w:pPr>
            <w:r>
              <w:rPr>
                <w:sz w:val="18"/>
                <w:szCs w:val="18"/>
              </w:rPr>
              <w:t xml:space="preserve">Consults and collaborates at the individual, family, group, and systems levels to facilitate systems changes to benefit the school community. </w:t>
            </w:r>
          </w:p>
        </w:tc>
        <w:tc>
          <w:tcPr>
            <w:tcW w:w="360" w:type="dxa"/>
            <w:tcBorders>
              <w:bottom w:val="single" w:sz="4" w:space="0" w:color="000000"/>
            </w:tcBorders>
          </w:tcPr>
          <w:p w14:paraId="7F8D6434" w14:textId="77777777" w:rsidR="00327EA7" w:rsidRDefault="00327EA7">
            <w:pPr>
              <w:jc w:val="center"/>
              <w:rPr>
                <w:sz w:val="18"/>
                <w:szCs w:val="18"/>
              </w:rPr>
            </w:pPr>
          </w:p>
        </w:tc>
        <w:tc>
          <w:tcPr>
            <w:tcW w:w="360" w:type="dxa"/>
            <w:tcBorders>
              <w:bottom w:val="single" w:sz="4" w:space="0" w:color="000000"/>
            </w:tcBorders>
          </w:tcPr>
          <w:p w14:paraId="6E4A204A" w14:textId="77777777" w:rsidR="00327EA7" w:rsidRDefault="00327EA7">
            <w:pPr>
              <w:jc w:val="center"/>
              <w:rPr>
                <w:sz w:val="18"/>
                <w:szCs w:val="18"/>
              </w:rPr>
            </w:pPr>
          </w:p>
        </w:tc>
        <w:tc>
          <w:tcPr>
            <w:tcW w:w="355" w:type="dxa"/>
            <w:tcBorders>
              <w:bottom w:val="single" w:sz="4" w:space="0" w:color="000000"/>
            </w:tcBorders>
          </w:tcPr>
          <w:p w14:paraId="2CC5AB66" w14:textId="77777777" w:rsidR="00327EA7" w:rsidRDefault="00327EA7">
            <w:pPr>
              <w:jc w:val="center"/>
              <w:rPr>
                <w:sz w:val="18"/>
                <w:szCs w:val="18"/>
              </w:rPr>
            </w:pPr>
          </w:p>
        </w:tc>
      </w:tr>
      <w:tr w:rsidR="00327EA7" w14:paraId="3171B44D" w14:textId="77777777">
        <w:tc>
          <w:tcPr>
            <w:tcW w:w="8354" w:type="dxa"/>
            <w:gridSpan w:val="5"/>
            <w:tcBorders>
              <w:left w:val="nil"/>
              <w:right w:val="nil"/>
            </w:tcBorders>
          </w:tcPr>
          <w:p w14:paraId="49C0E413" w14:textId="77777777" w:rsidR="00327EA7" w:rsidRDefault="00000000">
            <w:pPr>
              <w:rPr>
                <w:rFonts w:ascii="Architects Daughter" w:eastAsia="Architects Daughter" w:hAnsi="Architects Daughter" w:cs="Architects Daughter"/>
                <w:sz w:val="18"/>
                <w:szCs w:val="18"/>
              </w:rPr>
            </w:pPr>
            <w:r>
              <w:rPr>
                <w:sz w:val="18"/>
                <w:szCs w:val="18"/>
              </w:rPr>
              <w:t xml:space="preserve">Evidence: </w:t>
            </w:r>
          </w:p>
          <w:p w14:paraId="07FA894B" w14:textId="77777777" w:rsidR="00327EA7" w:rsidRDefault="00327EA7">
            <w:pPr>
              <w:rPr>
                <w:sz w:val="18"/>
                <w:szCs w:val="18"/>
              </w:rPr>
            </w:pPr>
          </w:p>
        </w:tc>
      </w:tr>
      <w:tr w:rsidR="00327EA7" w14:paraId="6AAE570A" w14:textId="77777777">
        <w:tc>
          <w:tcPr>
            <w:tcW w:w="1159" w:type="dxa"/>
            <w:tcBorders>
              <w:bottom w:val="single" w:sz="4" w:space="0" w:color="000000"/>
            </w:tcBorders>
            <w:shd w:val="clear" w:color="auto" w:fill="A6A6A6"/>
          </w:tcPr>
          <w:p w14:paraId="721EAE55" w14:textId="77777777" w:rsidR="00327EA7" w:rsidRDefault="00327EA7">
            <w:pPr>
              <w:rPr>
                <w:sz w:val="18"/>
                <w:szCs w:val="18"/>
              </w:rPr>
            </w:pPr>
          </w:p>
        </w:tc>
        <w:tc>
          <w:tcPr>
            <w:tcW w:w="6120" w:type="dxa"/>
            <w:tcBorders>
              <w:bottom w:val="single" w:sz="4" w:space="0" w:color="000000"/>
            </w:tcBorders>
            <w:shd w:val="clear" w:color="auto" w:fill="A6A6A6"/>
          </w:tcPr>
          <w:p w14:paraId="1E12F435" w14:textId="77777777" w:rsidR="00327EA7" w:rsidRDefault="00000000">
            <w:pPr>
              <w:rPr>
                <w:b/>
                <w:sz w:val="18"/>
                <w:szCs w:val="18"/>
              </w:rPr>
            </w:pPr>
            <w:r>
              <w:rPr>
                <w:b/>
                <w:sz w:val="18"/>
                <w:szCs w:val="18"/>
              </w:rPr>
              <w:t>3. Interventions and Instructional Support to Develop Academic Skills</w:t>
            </w:r>
          </w:p>
          <w:p w14:paraId="582F5C5C" w14:textId="77777777" w:rsidR="00327EA7" w:rsidRDefault="00000000">
            <w:pPr>
              <w:rPr>
                <w:sz w:val="18"/>
                <w:szCs w:val="18"/>
              </w:rPr>
            </w:pPr>
            <w:r>
              <w:rPr>
                <w:sz w:val="18"/>
                <w:szCs w:val="18"/>
              </w:rPr>
              <w:t>School psychologists, in collaboration with others, use assessment and data-collection methods to implement and evaluate services that support cognitive and academic skills.</w:t>
            </w:r>
          </w:p>
        </w:tc>
        <w:tc>
          <w:tcPr>
            <w:tcW w:w="360" w:type="dxa"/>
            <w:tcBorders>
              <w:bottom w:val="single" w:sz="4" w:space="0" w:color="000000"/>
            </w:tcBorders>
            <w:shd w:val="clear" w:color="auto" w:fill="A6A6A6"/>
          </w:tcPr>
          <w:p w14:paraId="2BF71DB9" w14:textId="77777777" w:rsidR="00327EA7" w:rsidRDefault="00000000">
            <w:pPr>
              <w:jc w:val="center"/>
              <w:rPr>
                <w:sz w:val="18"/>
                <w:szCs w:val="18"/>
              </w:rPr>
            </w:pPr>
            <w:r>
              <w:rPr>
                <w:sz w:val="18"/>
                <w:szCs w:val="18"/>
              </w:rPr>
              <w:t>1</w:t>
            </w:r>
          </w:p>
        </w:tc>
        <w:tc>
          <w:tcPr>
            <w:tcW w:w="360" w:type="dxa"/>
            <w:tcBorders>
              <w:bottom w:val="single" w:sz="4" w:space="0" w:color="000000"/>
            </w:tcBorders>
            <w:shd w:val="clear" w:color="auto" w:fill="A6A6A6"/>
          </w:tcPr>
          <w:p w14:paraId="423C160D" w14:textId="77777777" w:rsidR="00327EA7" w:rsidRDefault="00000000">
            <w:pPr>
              <w:jc w:val="center"/>
              <w:rPr>
                <w:sz w:val="18"/>
                <w:szCs w:val="18"/>
              </w:rPr>
            </w:pPr>
            <w:r>
              <w:rPr>
                <w:sz w:val="18"/>
                <w:szCs w:val="18"/>
              </w:rPr>
              <w:t>2</w:t>
            </w:r>
          </w:p>
        </w:tc>
        <w:tc>
          <w:tcPr>
            <w:tcW w:w="355" w:type="dxa"/>
            <w:tcBorders>
              <w:bottom w:val="single" w:sz="4" w:space="0" w:color="000000"/>
            </w:tcBorders>
            <w:shd w:val="clear" w:color="auto" w:fill="A6A6A6"/>
          </w:tcPr>
          <w:p w14:paraId="1626D461" w14:textId="77777777" w:rsidR="00327EA7" w:rsidRDefault="00000000">
            <w:pPr>
              <w:jc w:val="center"/>
              <w:rPr>
                <w:sz w:val="18"/>
                <w:szCs w:val="18"/>
              </w:rPr>
            </w:pPr>
            <w:r>
              <w:rPr>
                <w:sz w:val="18"/>
                <w:szCs w:val="18"/>
              </w:rPr>
              <w:t>3</w:t>
            </w:r>
          </w:p>
        </w:tc>
      </w:tr>
      <w:tr w:rsidR="00327EA7" w14:paraId="64A6B825" w14:textId="77777777">
        <w:tc>
          <w:tcPr>
            <w:tcW w:w="1159" w:type="dxa"/>
            <w:tcBorders>
              <w:bottom w:val="single" w:sz="4" w:space="0" w:color="000000"/>
            </w:tcBorders>
          </w:tcPr>
          <w:p w14:paraId="3D4E179D" w14:textId="77777777" w:rsidR="00327EA7" w:rsidRDefault="00327EA7">
            <w:pPr>
              <w:pBdr>
                <w:top w:val="nil"/>
                <w:left w:val="nil"/>
                <w:bottom w:val="nil"/>
                <w:right w:val="nil"/>
                <w:between w:val="nil"/>
              </w:pBdr>
              <w:spacing w:after="160" w:line="259" w:lineRule="auto"/>
              <w:ind w:left="720"/>
              <w:rPr>
                <w:color w:val="000000"/>
                <w:sz w:val="18"/>
                <w:szCs w:val="18"/>
              </w:rPr>
            </w:pPr>
          </w:p>
        </w:tc>
        <w:tc>
          <w:tcPr>
            <w:tcW w:w="6120" w:type="dxa"/>
            <w:tcBorders>
              <w:bottom w:val="single" w:sz="4" w:space="0" w:color="000000"/>
            </w:tcBorders>
          </w:tcPr>
          <w:p w14:paraId="77ECBAF9" w14:textId="77777777" w:rsidR="00327EA7" w:rsidRDefault="00000000">
            <w:pPr>
              <w:rPr>
                <w:sz w:val="18"/>
                <w:szCs w:val="18"/>
              </w:rPr>
            </w:pPr>
            <w:r>
              <w:rPr>
                <w:sz w:val="18"/>
                <w:szCs w:val="18"/>
              </w:rPr>
              <w:t>Utilizes all available student information including individual characteristics to inform evidence-based instruction, intervention, service delivery decisions. This may include referral to district and community resources.</w:t>
            </w:r>
          </w:p>
        </w:tc>
        <w:tc>
          <w:tcPr>
            <w:tcW w:w="360" w:type="dxa"/>
            <w:tcBorders>
              <w:bottom w:val="single" w:sz="4" w:space="0" w:color="000000"/>
            </w:tcBorders>
          </w:tcPr>
          <w:p w14:paraId="4FCDD399" w14:textId="77777777" w:rsidR="00327EA7" w:rsidRDefault="00327EA7">
            <w:pPr>
              <w:jc w:val="center"/>
              <w:rPr>
                <w:sz w:val="18"/>
                <w:szCs w:val="18"/>
              </w:rPr>
            </w:pPr>
          </w:p>
        </w:tc>
        <w:tc>
          <w:tcPr>
            <w:tcW w:w="360" w:type="dxa"/>
            <w:tcBorders>
              <w:bottom w:val="single" w:sz="4" w:space="0" w:color="000000"/>
            </w:tcBorders>
          </w:tcPr>
          <w:p w14:paraId="263B7910" w14:textId="77777777" w:rsidR="00327EA7" w:rsidRDefault="00327EA7">
            <w:pPr>
              <w:jc w:val="center"/>
              <w:rPr>
                <w:sz w:val="18"/>
                <w:szCs w:val="18"/>
              </w:rPr>
            </w:pPr>
          </w:p>
        </w:tc>
        <w:tc>
          <w:tcPr>
            <w:tcW w:w="355" w:type="dxa"/>
            <w:tcBorders>
              <w:bottom w:val="single" w:sz="4" w:space="0" w:color="000000"/>
            </w:tcBorders>
          </w:tcPr>
          <w:p w14:paraId="52A0248B" w14:textId="77777777" w:rsidR="00327EA7" w:rsidRDefault="00327EA7">
            <w:pPr>
              <w:jc w:val="center"/>
              <w:rPr>
                <w:sz w:val="18"/>
                <w:szCs w:val="18"/>
              </w:rPr>
            </w:pPr>
          </w:p>
        </w:tc>
      </w:tr>
      <w:tr w:rsidR="00327EA7" w14:paraId="1CF61DD8" w14:textId="77777777">
        <w:tc>
          <w:tcPr>
            <w:tcW w:w="1159" w:type="dxa"/>
            <w:tcBorders>
              <w:bottom w:val="single" w:sz="4" w:space="0" w:color="000000"/>
            </w:tcBorders>
          </w:tcPr>
          <w:p w14:paraId="6AF34080" w14:textId="77777777" w:rsidR="00327EA7" w:rsidRDefault="00327EA7">
            <w:pPr>
              <w:pBdr>
                <w:top w:val="nil"/>
                <w:left w:val="nil"/>
                <w:bottom w:val="nil"/>
                <w:right w:val="nil"/>
                <w:between w:val="nil"/>
              </w:pBdr>
              <w:spacing w:after="160" w:line="259" w:lineRule="auto"/>
              <w:ind w:left="720"/>
              <w:rPr>
                <w:color w:val="000000"/>
                <w:sz w:val="18"/>
                <w:szCs w:val="18"/>
              </w:rPr>
            </w:pPr>
          </w:p>
        </w:tc>
        <w:tc>
          <w:tcPr>
            <w:tcW w:w="6120" w:type="dxa"/>
            <w:tcBorders>
              <w:bottom w:val="single" w:sz="4" w:space="0" w:color="000000"/>
            </w:tcBorders>
          </w:tcPr>
          <w:p w14:paraId="10FE5F45" w14:textId="77777777" w:rsidR="00327EA7" w:rsidRDefault="00000000">
            <w:pPr>
              <w:rPr>
                <w:sz w:val="18"/>
                <w:szCs w:val="18"/>
              </w:rPr>
            </w:pPr>
            <w:r>
              <w:rPr>
                <w:sz w:val="18"/>
                <w:szCs w:val="18"/>
              </w:rPr>
              <w:t>Participate on the Student Assistance Team (SAT). Help to screen students, recommend appropriate short and long-term interventions, and assist in the implementation and monitoring of the interventions.</w:t>
            </w:r>
          </w:p>
        </w:tc>
        <w:tc>
          <w:tcPr>
            <w:tcW w:w="360" w:type="dxa"/>
            <w:tcBorders>
              <w:bottom w:val="single" w:sz="4" w:space="0" w:color="000000"/>
            </w:tcBorders>
          </w:tcPr>
          <w:p w14:paraId="09999BC8" w14:textId="77777777" w:rsidR="00327EA7" w:rsidRDefault="00327EA7">
            <w:pPr>
              <w:jc w:val="center"/>
              <w:rPr>
                <w:sz w:val="18"/>
                <w:szCs w:val="18"/>
              </w:rPr>
            </w:pPr>
          </w:p>
        </w:tc>
        <w:tc>
          <w:tcPr>
            <w:tcW w:w="360" w:type="dxa"/>
            <w:tcBorders>
              <w:bottom w:val="single" w:sz="4" w:space="0" w:color="000000"/>
            </w:tcBorders>
          </w:tcPr>
          <w:p w14:paraId="64FA0698" w14:textId="77777777" w:rsidR="00327EA7" w:rsidRDefault="00327EA7">
            <w:pPr>
              <w:jc w:val="center"/>
              <w:rPr>
                <w:sz w:val="18"/>
                <w:szCs w:val="18"/>
              </w:rPr>
            </w:pPr>
          </w:p>
        </w:tc>
        <w:tc>
          <w:tcPr>
            <w:tcW w:w="355" w:type="dxa"/>
            <w:tcBorders>
              <w:bottom w:val="single" w:sz="4" w:space="0" w:color="000000"/>
            </w:tcBorders>
          </w:tcPr>
          <w:p w14:paraId="66DBE53C" w14:textId="77777777" w:rsidR="00327EA7" w:rsidRDefault="00327EA7">
            <w:pPr>
              <w:jc w:val="center"/>
              <w:rPr>
                <w:sz w:val="18"/>
                <w:szCs w:val="18"/>
              </w:rPr>
            </w:pPr>
          </w:p>
        </w:tc>
      </w:tr>
      <w:tr w:rsidR="00327EA7" w14:paraId="0570682C" w14:textId="77777777">
        <w:tc>
          <w:tcPr>
            <w:tcW w:w="8354" w:type="dxa"/>
            <w:gridSpan w:val="5"/>
            <w:tcBorders>
              <w:left w:val="nil"/>
              <w:right w:val="nil"/>
            </w:tcBorders>
          </w:tcPr>
          <w:p w14:paraId="28E3A24A" w14:textId="77777777" w:rsidR="00327EA7" w:rsidRDefault="00000000">
            <w:pPr>
              <w:rPr>
                <w:sz w:val="18"/>
                <w:szCs w:val="18"/>
              </w:rPr>
            </w:pPr>
            <w:r>
              <w:rPr>
                <w:sz w:val="18"/>
                <w:szCs w:val="18"/>
              </w:rPr>
              <w:t xml:space="preserve">Evidence: </w:t>
            </w:r>
          </w:p>
          <w:p w14:paraId="3FD5BAEA" w14:textId="77777777" w:rsidR="00327EA7" w:rsidRDefault="00327EA7">
            <w:pPr>
              <w:rPr>
                <w:sz w:val="18"/>
                <w:szCs w:val="18"/>
              </w:rPr>
            </w:pPr>
          </w:p>
        </w:tc>
      </w:tr>
      <w:tr w:rsidR="00327EA7" w14:paraId="434AF36E" w14:textId="77777777">
        <w:tc>
          <w:tcPr>
            <w:tcW w:w="1159" w:type="dxa"/>
            <w:tcBorders>
              <w:bottom w:val="single" w:sz="4" w:space="0" w:color="000000"/>
            </w:tcBorders>
            <w:shd w:val="clear" w:color="auto" w:fill="A6A6A6"/>
          </w:tcPr>
          <w:p w14:paraId="44590633" w14:textId="77777777" w:rsidR="00327EA7" w:rsidRDefault="00327EA7">
            <w:pPr>
              <w:rPr>
                <w:sz w:val="18"/>
                <w:szCs w:val="18"/>
              </w:rPr>
            </w:pPr>
          </w:p>
        </w:tc>
        <w:tc>
          <w:tcPr>
            <w:tcW w:w="6120" w:type="dxa"/>
            <w:tcBorders>
              <w:bottom w:val="single" w:sz="4" w:space="0" w:color="000000"/>
            </w:tcBorders>
            <w:shd w:val="clear" w:color="auto" w:fill="A6A6A6"/>
          </w:tcPr>
          <w:p w14:paraId="264F9E6E" w14:textId="77777777" w:rsidR="00327EA7" w:rsidRDefault="00000000">
            <w:pPr>
              <w:rPr>
                <w:b/>
                <w:sz w:val="18"/>
                <w:szCs w:val="18"/>
              </w:rPr>
            </w:pPr>
            <w:r>
              <w:rPr>
                <w:b/>
                <w:sz w:val="18"/>
                <w:szCs w:val="18"/>
              </w:rPr>
              <w:t>4. Interventions and Mental Health Services to Develop Social and Life Skills</w:t>
            </w:r>
          </w:p>
          <w:p w14:paraId="577DBBE0" w14:textId="77777777" w:rsidR="00327EA7" w:rsidRDefault="00000000">
            <w:pPr>
              <w:rPr>
                <w:b/>
                <w:sz w:val="18"/>
                <w:szCs w:val="18"/>
              </w:rPr>
            </w:pPr>
            <w:r>
              <w:rPr>
                <w:sz w:val="18"/>
                <w:szCs w:val="18"/>
              </w:rPr>
              <w:t>School psychologists use assessment and data collection methods to implement and evaluate services that support behavior, socialization, learning, and mental health.</w:t>
            </w:r>
          </w:p>
        </w:tc>
        <w:tc>
          <w:tcPr>
            <w:tcW w:w="360" w:type="dxa"/>
            <w:tcBorders>
              <w:bottom w:val="single" w:sz="4" w:space="0" w:color="000000"/>
            </w:tcBorders>
            <w:shd w:val="clear" w:color="auto" w:fill="A6A6A6"/>
          </w:tcPr>
          <w:p w14:paraId="0D9D5905" w14:textId="77777777" w:rsidR="00327EA7" w:rsidRDefault="00000000">
            <w:pPr>
              <w:jc w:val="center"/>
              <w:rPr>
                <w:sz w:val="18"/>
                <w:szCs w:val="18"/>
              </w:rPr>
            </w:pPr>
            <w:r>
              <w:rPr>
                <w:sz w:val="18"/>
                <w:szCs w:val="18"/>
              </w:rPr>
              <w:t>1</w:t>
            </w:r>
          </w:p>
        </w:tc>
        <w:tc>
          <w:tcPr>
            <w:tcW w:w="360" w:type="dxa"/>
            <w:tcBorders>
              <w:bottom w:val="single" w:sz="4" w:space="0" w:color="000000"/>
            </w:tcBorders>
            <w:shd w:val="clear" w:color="auto" w:fill="A6A6A6"/>
          </w:tcPr>
          <w:p w14:paraId="686CC3B8" w14:textId="77777777" w:rsidR="00327EA7" w:rsidRDefault="00000000">
            <w:pPr>
              <w:jc w:val="center"/>
              <w:rPr>
                <w:sz w:val="18"/>
                <w:szCs w:val="18"/>
              </w:rPr>
            </w:pPr>
            <w:r>
              <w:rPr>
                <w:sz w:val="18"/>
                <w:szCs w:val="18"/>
              </w:rPr>
              <w:t>2</w:t>
            </w:r>
          </w:p>
        </w:tc>
        <w:tc>
          <w:tcPr>
            <w:tcW w:w="355" w:type="dxa"/>
            <w:tcBorders>
              <w:bottom w:val="single" w:sz="4" w:space="0" w:color="000000"/>
            </w:tcBorders>
            <w:shd w:val="clear" w:color="auto" w:fill="A6A6A6"/>
          </w:tcPr>
          <w:p w14:paraId="2F9D5ECF" w14:textId="77777777" w:rsidR="00327EA7" w:rsidRDefault="00000000">
            <w:pPr>
              <w:jc w:val="center"/>
              <w:rPr>
                <w:sz w:val="18"/>
                <w:szCs w:val="18"/>
              </w:rPr>
            </w:pPr>
            <w:r>
              <w:rPr>
                <w:sz w:val="18"/>
                <w:szCs w:val="18"/>
              </w:rPr>
              <w:t>3</w:t>
            </w:r>
          </w:p>
        </w:tc>
      </w:tr>
      <w:tr w:rsidR="00327EA7" w14:paraId="4C6441ED" w14:textId="77777777">
        <w:tc>
          <w:tcPr>
            <w:tcW w:w="1159" w:type="dxa"/>
            <w:tcBorders>
              <w:bottom w:val="single" w:sz="4" w:space="0" w:color="000000"/>
            </w:tcBorders>
          </w:tcPr>
          <w:p w14:paraId="2D69A0B3" w14:textId="77777777" w:rsidR="00327EA7" w:rsidRDefault="00327EA7">
            <w:pPr>
              <w:pBdr>
                <w:top w:val="nil"/>
                <w:left w:val="nil"/>
                <w:bottom w:val="nil"/>
                <w:right w:val="nil"/>
                <w:between w:val="nil"/>
              </w:pBdr>
              <w:spacing w:after="160" w:line="259" w:lineRule="auto"/>
              <w:ind w:left="720"/>
              <w:rPr>
                <w:color w:val="000000"/>
                <w:sz w:val="18"/>
                <w:szCs w:val="18"/>
              </w:rPr>
            </w:pPr>
          </w:p>
        </w:tc>
        <w:tc>
          <w:tcPr>
            <w:tcW w:w="6120" w:type="dxa"/>
            <w:tcBorders>
              <w:bottom w:val="single" w:sz="4" w:space="0" w:color="000000"/>
            </w:tcBorders>
          </w:tcPr>
          <w:p w14:paraId="4846AF6B" w14:textId="77777777" w:rsidR="00327EA7" w:rsidRDefault="00000000">
            <w:pPr>
              <w:rPr>
                <w:sz w:val="18"/>
                <w:szCs w:val="18"/>
              </w:rPr>
            </w:pPr>
            <w:r>
              <w:rPr>
                <w:sz w:val="18"/>
                <w:szCs w:val="18"/>
              </w:rPr>
              <w:t>Integrates developmentally appropriate behavioral and mental health services with academic and social/emotional learning goals for students.</w:t>
            </w:r>
          </w:p>
        </w:tc>
        <w:tc>
          <w:tcPr>
            <w:tcW w:w="360" w:type="dxa"/>
            <w:tcBorders>
              <w:bottom w:val="single" w:sz="4" w:space="0" w:color="000000"/>
            </w:tcBorders>
          </w:tcPr>
          <w:p w14:paraId="5AC48525" w14:textId="77777777" w:rsidR="00327EA7" w:rsidRDefault="00327EA7">
            <w:pPr>
              <w:jc w:val="center"/>
              <w:rPr>
                <w:sz w:val="18"/>
                <w:szCs w:val="18"/>
              </w:rPr>
            </w:pPr>
          </w:p>
        </w:tc>
        <w:tc>
          <w:tcPr>
            <w:tcW w:w="360" w:type="dxa"/>
            <w:tcBorders>
              <w:bottom w:val="single" w:sz="4" w:space="0" w:color="000000"/>
            </w:tcBorders>
          </w:tcPr>
          <w:p w14:paraId="4034BE26" w14:textId="77777777" w:rsidR="00327EA7" w:rsidRDefault="00327EA7">
            <w:pPr>
              <w:jc w:val="center"/>
              <w:rPr>
                <w:sz w:val="18"/>
                <w:szCs w:val="18"/>
              </w:rPr>
            </w:pPr>
          </w:p>
        </w:tc>
        <w:tc>
          <w:tcPr>
            <w:tcW w:w="355" w:type="dxa"/>
            <w:tcBorders>
              <w:bottom w:val="single" w:sz="4" w:space="0" w:color="000000"/>
            </w:tcBorders>
          </w:tcPr>
          <w:p w14:paraId="426F8C40" w14:textId="77777777" w:rsidR="00327EA7" w:rsidRDefault="00327EA7">
            <w:pPr>
              <w:jc w:val="center"/>
              <w:rPr>
                <w:sz w:val="18"/>
                <w:szCs w:val="18"/>
              </w:rPr>
            </w:pPr>
          </w:p>
        </w:tc>
      </w:tr>
      <w:tr w:rsidR="00327EA7" w14:paraId="5E20687A" w14:textId="77777777">
        <w:tc>
          <w:tcPr>
            <w:tcW w:w="1159" w:type="dxa"/>
            <w:tcBorders>
              <w:bottom w:val="single" w:sz="4" w:space="0" w:color="000000"/>
            </w:tcBorders>
          </w:tcPr>
          <w:p w14:paraId="3D41F04C" w14:textId="77777777" w:rsidR="00327EA7" w:rsidRDefault="00327EA7">
            <w:pPr>
              <w:pBdr>
                <w:top w:val="nil"/>
                <w:left w:val="nil"/>
                <w:bottom w:val="nil"/>
                <w:right w:val="nil"/>
                <w:between w:val="nil"/>
              </w:pBdr>
              <w:spacing w:after="160" w:line="259" w:lineRule="auto"/>
              <w:ind w:left="720"/>
              <w:rPr>
                <w:color w:val="000000"/>
                <w:sz w:val="18"/>
                <w:szCs w:val="18"/>
              </w:rPr>
            </w:pPr>
          </w:p>
        </w:tc>
        <w:tc>
          <w:tcPr>
            <w:tcW w:w="6120" w:type="dxa"/>
            <w:tcBorders>
              <w:bottom w:val="single" w:sz="4" w:space="0" w:color="000000"/>
            </w:tcBorders>
          </w:tcPr>
          <w:p w14:paraId="25AC6D3A" w14:textId="77777777" w:rsidR="00327EA7" w:rsidRDefault="00000000">
            <w:pPr>
              <w:rPr>
                <w:sz w:val="18"/>
                <w:szCs w:val="18"/>
              </w:rPr>
            </w:pPr>
            <w:r>
              <w:rPr>
                <w:sz w:val="18"/>
                <w:szCs w:val="18"/>
              </w:rPr>
              <w:t>Facilitates in the development and implementation of curriculum and programs at individual, group, classroom and school-wide levels for student behaviors.</w:t>
            </w:r>
          </w:p>
        </w:tc>
        <w:tc>
          <w:tcPr>
            <w:tcW w:w="360" w:type="dxa"/>
            <w:tcBorders>
              <w:bottom w:val="single" w:sz="4" w:space="0" w:color="000000"/>
            </w:tcBorders>
          </w:tcPr>
          <w:p w14:paraId="62E706D6" w14:textId="77777777" w:rsidR="00327EA7" w:rsidRDefault="00327EA7">
            <w:pPr>
              <w:jc w:val="center"/>
              <w:rPr>
                <w:sz w:val="18"/>
                <w:szCs w:val="18"/>
              </w:rPr>
            </w:pPr>
          </w:p>
        </w:tc>
        <w:tc>
          <w:tcPr>
            <w:tcW w:w="360" w:type="dxa"/>
            <w:tcBorders>
              <w:bottom w:val="single" w:sz="4" w:space="0" w:color="000000"/>
            </w:tcBorders>
          </w:tcPr>
          <w:p w14:paraId="53FE257E" w14:textId="77777777" w:rsidR="00327EA7" w:rsidRDefault="00327EA7">
            <w:pPr>
              <w:jc w:val="center"/>
              <w:rPr>
                <w:sz w:val="18"/>
                <w:szCs w:val="18"/>
              </w:rPr>
            </w:pPr>
          </w:p>
        </w:tc>
        <w:tc>
          <w:tcPr>
            <w:tcW w:w="355" w:type="dxa"/>
            <w:tcBorders>
              <w:bottom w:val="single" w:sz="4" w:space="0" w:color="000000"/>
            </w:tcBorders>
          </w:tcPr>
          <w:p w14:paraId="57F1463D" w14:textId="77777777" w:rsidR="00327EA7" w:rsidRDefault="00327EA7">
            <w:pPr>
              <w:jc w:val="center"/>
              <w:rPr>
                <w:sz w:val="18"/>
                <w:szCs w:val="18"/>
              </w:rPr>
            </w:pPr>
          </w:p>
        </w:tc>
      </w:tr>
      <w:tr w:rsidR="00327EA7" w14:paraId="3B60C549" w14:textId="77777777">
        <w:tc>
          <w:tcPr>
            <w:tcW w:w="1159" w:type="dxa"/>
            <w:tcBorders>
              <w:bottom w:val="single" w:sz="4" w:space="0" w:color="000000"/>
            </w:tcBorders>
          </w:tcPr>
          <w:p w14:paraId="1C54F3C1" w14:textId="77777777" w:rsidR="00327EA7" w:rsidRDefault="00327EA7">
            <w:pPr>
              <w:pBdr>
                <w:top w:val="nil"/>
                <w:left w:val="nil"/>
                <w:bottom w:val="nil"/>
                <w:right w:val="nil"/>
                <w:between w:val="nil"/>
              </w:pBdr>
              <w:spacing w:after="160" w:line="259" w:lineRule="auto"/>
              <w:ind w:left="720"/>
              <w:rPr>
                <w:color w:val="000000"/>
                <w:sz w:val="18"/>
                <w:szCs w:val="18"/>
              </w:rPr>
            </w:pPr>
          </w:p>
        </w:tc>
        <w:tc>
          <w:tcPr>
            <w:tcW w:w="6120" w:type="dxa"/>
            <w:tcBorders>
              <w:bottom w:val="single" w:sz="4" w:space="0" w:color="000000"/>
            </w:tcBorders>
          </w:tcPr>
          <w:p w14:paraId="0217E804" w14:textId="77777777" w:rsidR="00327EA7" w:rsidRDefault="00000000">
            <w:pPr>
              <w:rPr>
                <w:sz w:val="18"/>
                <w:szCs w:val="18"/>
              </w:rPr>
            </w:pPr>
            <w:r>
              <w:rPr>
                <w:sz w:val="18"/>
                <w:szCs w:val="18"/>
              </w:rPr>
              <w:t>Considers the antecedents, consequences, functions, and potential causes of behavioral difficulties that may impede learning or socialization.</w:t>
            </w:r>
          </w:p>
        </w:tc>
        <w:tc>
          <w:tcPr>
            <w:tcW w:w="360" w:type="dxa"/>
            <w:tcBorders>
              <w:bottom w:val="single" w:sz="4" w:space="0" w:color="000000"/>
            </w:tcBorders>
          </w:tcPr>
          <w:p w14:paraId="6A2C9E11" w14:textId="77777777" w:rsidR="00327EA7" w:rsidRDefault="00327EA7">
            <w:pPr>
              <w:jc w:val="center"/>
              <w:rPr>
                <w:sz w:val="18"/>
                <w:szCs w:val="18"/>
              </w:rPr>
            </w:pPr>
          </w:p>
        </w:tc>
        <w:tc>
          <w:tcPr>
            <w:tcW w:w="360" w:type="dxa"/>
            <w:tcBorders>
              <w:bottom w:val="single" w:sz="4" w:space="0" w:color="000000"/>
            </w:tcBorders>
          </w:tcPr>
          <w:p w14:paraId="4CB8F05B" w14:textId="77777777" w:rsidR="00327EA7" w:rsidRDefault="00327EA7">
            <w:pPr>
              <w:jc w:val="center"/>
              <w:rPr>
                <w:sz w:val="18"/>
                <w:szCs w:val="18"/>
              </w:rPr>
            </w:pPr>
          </w:p>
        </w:tc>
        <w:tc>
          <w:tcPr>
            <w:tcW w:w="355" w:type="dxa"/>
            <w:tcBorders>
              <w:bottom w:val="single" w:sz="4" w:space="0" w:color="000000"/>
            </w:tcBorders>
          </w:tcPr>
          <w:p w14:paraId="6DE9BF67" w14:textId="77777777" w:rsidR="00327EA7" w:rsidRDefault="00327EA7">
            <w:pPr>
              <w:jc w:val="center"/>
              <w:rPr>
                <w:sz w:val="18"/>
                <w:szCs w:val="18"/>
              </w:rPr>
            </w:pPr>
          </w:p>
        </w:tc>
      </w:tr>
      <w:tr w:rsidR="00327EA7" w14:paraId="53E13681" w14:textId="77777777">
        <w:tc>
          <w:tcPr>
            <w:tcW w:w="8354" w:type="dxa"/>
            <w:gridSpan w:val="5"/>
            <w:tcBorders>
              <w:left w:val="nil"/>
              <w:right w:val="nil"/>
            </w:tcBorders>
          </w:tcPr>
          <w:p w14:paraId="0A7D4688" w14:textId="77777777" w:rsidR="00327EA7" w:rsidRDefault="00000000">
            <w:pPr>
              <w:rPr>
                <w:sz w:val="18"/>
                <w:szCs w:val="18"/>
              </w:rPr>
            </w:pPr>
            <w:r>
              <w:rPr>
                <w:sz w:val="18"/>
                <w:szCs w:val="18"/>
              </w:rPr>
              <w:t xml:space="preserve">Evidence: </w:t>
            </w:r>
          </w:p>
          <w:p w14:paraId="03078E0D" w14:textId="77777777" w:rsidR="00327EA7" w:rsidRDefault="00327EA7">
            <w:pPr>
              <w:rPr>
                <w:sz w:val="18"/>
                <w:szCs w:val="18"/>
              </w:rPr>
            </w:pPr>
          </w:p>
        </w:tc>
      </w:tr>
      <w:tr w:rsidR="00327EA7" w14:paraId="6E4358D9" w14:textId="77777777">
        <w:tc>
          <w:tcPr>
            <w:tcW w:w="1159" w:type="dxa"/>
            <w:tcBorders>
              <w:bottom w:val="single" w:sz="4" w:space="0" w:color="000000"/>
            </w:tcBorders>
            <w:shd w:val="clear" w:color="auto" w:fill="A6A6A6"/>
          </w:tcPr>
          <w:p w14:paraId="01F4CC09" w14:textId="77777777" w:rsidR="00327EA7" w:rsidRDefault="00327EA7">
            <w:pPr>
              <w:rPr>
                <w:sz w:val="18"/>
                <w:szCs w:val="18"/>
              </w:rPr>
            </w:pPr>
          </w:p>
        </w:tc>
        <w:tc>
          <w:tcPr>
            <w:tcW w:w="6120" w:type="dxa"/>
            <w:tcBorders>
              <w:bottom w:val="single" w:sz="4" w:space="0" w:color="000000"/>
            </w:tcBorders>
            <w:shd w:val="clear" w:color="auto" w:fill="A6A6A6"/>
          </w:tcPr>
          <w:p w14:paraId="27441F3B" w14:textId="77777777" w:rsidR="00327EA7" w:rsidRDefault="00000000">
            <w:pPr>
              <w:rPr>
                <w:b/>
                <w:sz w:val="18"/>
                <w:szCs w:val="18"/>
              </w:rPr>
            </w:pPr>
            <w:r>
              <w:rPr>
                <w:b/>
                <w:sz w:val="18"/>
                <w:szCs w:val="18"/>
              </w:rPr>
              <w:t>5.</w:t>
            </w:r>
            <w:r>
              <w:rPr>
                <w:rFonts w:ascii="AdvP4980F" w:eastAsia="AdvP4980F" w:hAnsi="AdvP4980F" w:cs="AdvP4980F"/>
                <w:b/>
                <w:color w:val="000000"/>
                <w:sz w:val="18"/>
                <w:szCs w:val="18"/>
              </w:rPr>
              <w:t xml:space="preserve"> </w:t>
            </w:r>
            <w:r>
              <w:rPr>
                <w:b/>
                <w:sz w:val="18"/>
                <w:szCs w:val="18"/>
              </w:rPr>
              <w:t>School-Wide Practices to Promote Learning</w:t>
            </w:r>
          </w:p>
          <w:p w14:paraId="7B6EE97B" w14:textId="77777777" w:rsidR="00327EA7" w:rsidRDefault="00000000">
            <w:pPr>
              <w:rPr>
                <w:sz w:val="18"/>
                <w:szCs w:val="18"/>
              </w:rPr>
            </w:pPr>
            <w:r>
              <w:rPr>
                <w:sz w:val="18"/>
                <w:szCs w:val="18"/>
              </w:rPr>
              <w:t>School psychologists, in collaboration with others, provide training, develop and implement practices and strategies to create and maintain effective and supportive learning environments for children and others.</w:t>
            </w:r>
          </w:p>
        </w:tc>
        <w:tc>
          <w:tcPr>
            <w:tcW w:w="360" w:type="dxa"/>
            <w:tcBorders>
              <w:bottom w:val="single" w:sz="4" w:space="0" w:color="000000"/>
            </w:tcBorders>
            <w:shd w:val="clear" w:color="auto" w:fill="A6A6A6"/>
          </w:tcPr>
          <w:p w14:paraId="69001CBA" w14:textId="77777777" w:rsidR="00327EA7" w:rsidRDefault="00000000">
            <w:pPr>
              <w:jc w:val="center"/>
              <w:rPr>
                <w:sz w:val="18"/>
                <w:szCs w:val="18"/>
              </w:rPr>
            </w:pPr>
            <w:r>
              <w:rPr>
                <w:sz w:val="18"/>
                <w:szCs w:val="18"/>
              </w:rPr>
              <w:t>1</w:t>
            </w:r>
          </w:p>
        </w:tc>
        <w:tc>
          <w:tcPr>
            <w:tcW w:w="360" w:type="dxa"/>
            <w:tcBorders>
              <w:bottom w:val="single" w:sz="4" w:space="0" w:color="000000"/>
            </w:tcBorders>
            <w:shd w:val="clear" w:color="auto" w:fill="A6A6A6"/>
          </w:tcPr>
          <w:p w14:paraId="445AEDF4" w14:textId="77777777" w:rsidR="00327EA7" w:rsidRDefault="00000000">
            <w:pPr>
              <w:jc w:val="center"/>
              <w:rPr>
                <w:sz w:val="18"/>
                <w:szCs w:val="18"/>
              </w:rPr>
            </w:pPr>
            <w:r>
              <w:rPr>
                <w:sz w:val="18"/>
                <w:szCs w:val="18"/>
              </w:rPr>
              <w:t>2</w:t>
            </w:r>
          </w:p>
        </w:tc>
        <w:tc>
          <w:tcPr>
            <w:tcW w:w="355" w:type="dxa"/>
            <w:tcBorders>
              <w:bottom w:val="single" w:sz="4" w:space="0" w:color="000000"/>
            </w:tcBorders>
            <w:shd w:val="clear" w:color="auto" w:fill="A6A6A6"/>
          </w:tcPr>
          <w:p w14:paraId="6F677012" w14:textId="77777777" w:rsidR="00327EA7" w:rsidRDefault="00000000">
            <w:pPr>
              <w:jc w:val="center"/>
              <w:rPr>
                <w:sz w:val="18"/>
                <w:szCs w:val="18"/>
              </w:rPr>
            </w:pPr>
            <w:r>
              <w:rPr>
                <w:sz w:val="18"/>
                <w:szCs w:val="18"/>
              </w:rPr>
              <w:t>3</w:t>
            </w:r>
          </w:p>
        </w:tc>
      </w:tr>
      <w:tr w:rsidR="00327EA7" w14:paraId="3DAC12B0" w14:textId="77777777">
        <w:tc>
          <w:tcPr>
            <w:tcW w:w="1159" w:type="dxa"/>
            <w:tcBorders>
              <w:bottom w:val="single" w:sz="4" w:space="0" w:color="000000"/>
            </w:tcBorders>
          </w:tcPr>
          <w:p w14:paraId="28B475D8" w14:textId="77777777" w:rsidR="00327EA7" w:rsidRDefault="00327EA7">
            <w:pPr>
              <w:rPr>
                <w:sz w:val="18"/>
                <w:szCs w:val="18"/>
              </w:rPr>
            </w:pPr>
          </w:p>
        </w:tc>
        <w:tc>
          <w:tcPr>
            <w:tcW w:w="6120" w:type="dxa"/>
            <w:tcBorders>
              <w:bottom w:val="single" w:sz="4" w:space="0" w:color="000000"/>
            </w:tcBorders>
          </w:tcPr>
          <w:p w14:paraId="2E19A06F" w14:textId="77777777" w:rsidR="00327EA7" w:rsidRDefault="00000000">
            <w:pPr>
              <w:rPr>
                <w:sz w:val="18"/>
                <w:szCs w:val="18"/>
              </w:rPr>
            </w:pPr>
            <w:r>
              <w:rPr>
                <w:sz w:val="18"/>
                <w:szCs w:val="18"/>
              </w:rPr>
              <w:t>Works collaboratively with school staff to enhance and support school-wide instructional practices for academic, social/emotional, and behavioral skills.</w:t>
            </w:r>
          </w:p>
        </w:tc>
        <w:tc>
          <w:tcPr>
            <w:tcW w:w="360" w:type="dxa"/>
            <w:tcBorders>
              <w:bottom w:val="single" w:sz="4" w:space="0" w:color="000000"/>
            </w:tcBorders>
          </w:tcPr>
          <w:p w14:paraId="282C884F" w14:textId="77777777" w:rsidR="00327EA7" w:rsidRDefault="00327EA7">
            <w:pPr>
              <w:jc w:val="center"/>
              <w:rPr>
                <w:sz w:val="18"/>
                <w:szCs w:val="18"/>
              </w:rPr>
            </w:pPr>
          </w:p>
        </w:tc>
        <w:tc>
          <w:tcPr>
            <w:tcW w:w="360" w:type="dxa"/>
            <w:tcBorders>
              <w:bottom w:val="single" w:sz="4" w:space="0" w:color="000000"/>
            </w:tcBorders>
          </w:tcPr>
          <w:p w14:paraId="4F760B33" w14:textId="77777777" w:rsidR="00327EA7" w:rsidRDefault="00327EA7">
            <w:pPr>
              <w:jc w:val="center"/>
              <w:rPr>
                <w:sz w:val="18"/>
                <w:szCs w:val="18"/>
              </w:rPr>
            </w:pPr>
          </w:p>
        </w:tc>
        <w:tc>
          <w:tcPr>
            <w:tcW w:w="355" w:type="dxa"/>
            <w:tcBorders>
              <w:bottom w:val="single" w:sz="4" w:space="0" w:color="000000"/>
            </w:tcBorders>
          </w:tcPr>
          <w:p w14:paraId="7E988ED2" w14:textId="77777777" w:rsidR="00327EA7" w:rsidRDefault="00327EA7">
            <w:pPr>
              <w:jc w:val="center"/>
              <w:rPr>
                <w:sz w:val="18"/>
                <w:szCs w:val="18"/>
              </w:rPr>
            </w:pPr>
          </w:p>
        </w:tc>
      </w:tr>
      <w:tr w:rsidR="00327EA7" w14:paraId="21CD1E1C" w14:textId="77777777">
        <w:tc>
          <w:tcPr>
            <w:tcW w:w="1159" w:type="dxa"/>
            <w:tcBorders>
              <w:bottom w:val="single" w:sz="4" w:space="0" w:color="000000"/>
            </w:tcBorders>
          </w:tcPr>
          <w:p w14:paraId="0D55C248" w14:textId="77777777" w:rsidR="00327EA7" w:rsidRDefault="00327EA7">
            <w:pPr>
              <w:rPr>
                <w:sz w:val="18"/>
                <w:szCs w:val="18"/>
              </w:rPr>
            </w:pPr>
          </w:p>
        </w:tc>
        <w:tc>
          <w:tcPr>
            <w:tcW w:w="6120" w:type="dxa"/>
            <w:tcBorders>
              <w:bottom w:val="single" w:sz="4" w:space="0" w:color="000000"/>
            </w:tcBorders>
          </w:tcPr>
          <w:p w14:paraId="2E0AFD8E" w14:textId="77777777" w:rsidR="00327EA7" w:rsidRDefault="00000000">
            <w:pPr>
              <w:rPr>
                <w:sz w:val="18"/>
                <w:szCs w:val="18"/>
              </w:rPr>
            </w:pPr>
            <w:r>
              <w:rPr>
                <w:sz w:val="18"/>
                <w:szCs w:val="18"/>
              </w:rPr>
              <w:t>Promotes the development and maintenance of supportive learning environments (trauma informed care, restorative justice, PBIS, attendance).</w:t>
            </w:r>
          </w:p>
        </w:tc>
        <w:tc>
          <w:tcPr>
            <w:tcW w:w="360" w:type="dxa"/>
            <w:tcBorders>
              <w:bottom w:val="single" w:sz="4" w:space="0" w:color="000000"/>
            </w:tcBorders>
          </w:tcPr>
          <w:p w14:paraId="76ADE94E" w14:textId="77777777" w:rsidR="00327EA7" w:rsidRDefault="00327EA7">
            <w:pPr>
              <w:jc w:val="center"/>
              <w:rPr>
                <w:sz w:val="18"/>
                <w:szCs w:val="18"/>
              </w:rPr>
            </w:pPr>
          </w:p>
        </w:tc>
        <w:tc>
          <w:tcPr>
            <w:tcW w:w="360" w:type="dxa"/>
            <w:tcBorders>
              <w:bottom w:val="single" w:sz="4" w:space="0" w:color="000000"/>
            </w:tcBorders>
          </w:tcPr>
          <w:p w14:paraId="08DC426F" w14:textId="77777777" w:rsidR="00327EA7" w:rsidRDefault="00327EA7">
            <w:pPr>
              <w:jc w:val="center"/>
              <w:rPr>
                <w:sz w:val="18"/>
                <w:szCs w:val="18"/>
              </w:rPr>
            </w:pPr>
          </w:p>
        </w:tc>
        <w:tc>
          <w:tcPr>
            <w:tcW w:w="355" w:type="dxa"/>
            <w:tcBorders>
              <w:bottom w:val="single" w:sz="4" w:space="0" w:color="000000"/>
            </w:tcBorders>
          </w:tcPr>
          <w:p w14:paraId="04ED61C9" w14:textId="77777777" w:rsidR="00327EA7" w:rsidRDefault="00327EA7">
            <w:pPr>
              <w:jc w:val="center"/>
              <w:rPr>
                <w:sz w:val="18"/>
                <w:szCs w:val="18"/>
              </w:rPr>
            </w:pPr>
          </w:p>
        </w:tc>
      </w:tr>
      <w:tr w:rsidR="00327EA7" w14:paraId="2AFB5BD5" w14:textId="77777777">
        <w:tc>
          <w:tcPr>
            <w:tcW w:w="1159" w:type="dxa"/>
            <w:tcBorders>
              <w:bottom w:val="single" w:sz="4" w:space="0" w:color="000000"/>
            </w:tcBorders>
          </w:tcPr>
          <w:p w14:paraId="5508D397" w14:textId="77777777" w:rsidR="00327EA7" w:rsidRDefault="00327EA7">
            <w:pPr>
              <w:rPr>
                <w:sz w:val="18"/>
                <w:szCs w:val="18"/>
              </w:rPr>
            </w:pPr>
          </w:p>
        </w:tc>
        <w:tc>
          <w:tcPr>
            <w:tcW w:w="6120" w:type="dxa"/>
            <w:tcBorders>
              <w:bottom w:val="single" w:sz="4" w:space="0" w:color="000000"/>
            </w:tcBorders>
          </w:tcPr>
          <w:p w14:paraId="4EAA2344" w14:textId="77777777" w:rsidR="00327EA7" w:rsidRDefault="00000000">
            <w:pPr>
              <w:rPr>
                <w:sz w:val="18"/>
                <w:szCs w:val="18"/>
              </w:rPr>
            </w:pPr>
            <w:r>
              <w:rPr>
                <w:sz w:val="18"/>
                <w:szCs w:val="18"/>
              </w:rPr>
              <w:t>Assists with the development and/or delivery of staff professional development.</w:t>
            </w:r>
          </w:p>
          <w:p w14:paraId="7017D89E" w14:textId="77777777" w:rsidR="00327EA7" w:rsidRDefault="00327EA7">
            <w:pPr>
              <w:rPr>
                <w:sz w:val="18"/>
                <w:szCs w:val="18"/>
              </w:rPr>
            </w:pPr>
          </w:p>
        </w:tc>
        <w:tc>
          <w:tcPr>
            <w:tcW w:w="360" w:type="dxa"/>
            <w:tcBorders>
              <w:bottom w:val="single" w:sz="4" w:space="0" w:color="000000"/>
            </w:tcBorders>
          </w:tcPr>
          <w:p w14:paraId="5DDE1B56" w14:textId="77777777" w:rsidR="00327EA7" w:rsidRDefault="00327EA7">
            <w:pPr>
              <w:jc w:val="center"/>
              <w:rPr>
                <w:sz w:val="18"/>
                <w:szCs w:val="18"/>
              </w:rPr>
            </w:pPr>
          </w:p>
        </w:tc>
        <w:tc>
          <w:tcPr>
            <w:tcW w:w="360" w:type="dxa"/>
            <w:tcBorders>
              <w:bottom w:val="single" w:sz="4" w:space="0" w:color="000000"/>
            </w:tcBorders>
          </w:tcPr>
          <w:p w14:paraId="2CCB8856" w14:textId="77777777" w:rsidR="00327EA7" w:rsidRDefault="00327EA7">
            <w:pPr>
              <w:jc w:val="center"/>
              <w:rPr>
                <w:sz w:val="18"/>
                <w:szCs w:val="18"/>
              </w:rPr>
            </w:pPr>
          </w:p>
        </w:tc>
        <w:tc>
          <w:tcPr>
            <w:tcW w:w="355" w:type="dxa"/>
            <w:tcBorders>
              <w:bottom w:val="single" w:sz="4" w:space="0" w:color="000000"/>
            </w:tcBorders>
          </w:tcPr>
          <w:p w14:paraId="173A19C5" w14:textId="77777777" w:rsidR="00327EA7" w:rsidRDefault="00327EA7">
            <w:pPr>
              <w:jc w:val="center"/>
              <w:rPr>
                <w:sz w:val="18"/>
                <w:szCs w:val="18"/>
              </w:rPr>
            </w:pPr>
          </w:p>
        </w:tc>
      </w:tr>
      <w:tr w:rsidR="00327EA7" w14:paraId="37F8FF20" w14:textId="77777777">
        <w:tc>
          <w:tcPr>
            <w:tcW w:w="8354" w:type="dxa"/>
            <w:gridSpan w:val="5"/>
            <w:tcBorders>
              <w:left w:val="nil"/>
              <w:right w:val="nil"/>
            </w:tcBorders>
          </w:tcPr>
          <w:p w14:paraId="07FEB5E0" w14:textId="77777777" w:rsidR="00327EA7" w:rsidRDefault="00000000">
            <w:pPr>
              <w:rPr>
                <w:rFonts w:ascii="Architects Daughter" w:eastAsia="Architects Daughter" w:hAnsi="Architects Daughter" w:cs="Architects Daughter"/>
                <w:sz w:val="18"/>
                <w:szCs w:val="18"/>
              </w:rPr>
            </w:pPr>
            <w:r>
              <w:rPr>
                <w:sz w:val="18"/>
                <w:szCs w:val="18"/>
              </w:rPr>
              <w:t>Evidence:</w:t>
            </w:r>
          </w:p>
          <w:p w14:paraId="51940E64" w14:textId="77777777" w:rsidR="00327EA7" w:rsidRDefault="00327EA7">
            <w:pPr>
              <w:rPr>
                <w:sz w:val="18"/>
                <w:szCs w:val="18"/>
              </w:rPr>
            </w:pPr>
          </w:p>
        </w:tc>
      </w:tr>
      <w:tr w:rsidR="00327EA7" w14:paraId="693AB77A" w14:textId="77777777">
        <w:tc>
          <w:tcPr>
            <w:tcW w:w="1159" w:type="dxa"/>
            <w:tcBorders>
              <w:bottom w:val="single" w:sz="4" w:space="0" w:color="000000"/>
            </w:tcBorders>
            <w:shd w:val="clear" w:color="auto" w:fill="A6A6A6"/>
          </w:tcPr>
          <w:p w14:paraId="66603E92" w14:textId="77777777" w:rsidR="00327EA7" w:rsidRDefault="00327EA7">
            <w:pPr>
              <w:rPr>
                <w:sz w:val="18"/>
                <w:szCs w:val="18"/>
              </w:rPr>
            </w:pPr>
          </w:p>
        </w:tc>
        <w:tc>
          <w:tcPr>
            <w:tcW w:w="6120" w:type="dxa"/>
            <w:tcBorders>
              <w:bottom w:val="single" w:sz="4" w:space="0" w:color="000000"/>
            </w:tcBorders>
            <w:shd w:val="clear" w:color="auto" w:fill="A6A6A6"/>
          </w:tcPr>
          <w:p w14:paraId="154D5FFA" w14:textId="77777777" w:rsidR="00327EA7" w:rsidRDefault="00000000">
            <w:pPr>
              <w:rPr>
                <w:b/>
                <w:sz w:val="18"/>
                <w:szCs w:val="18"/>
              </w:rPr>
            </w:pPr>
            <w:r>
              <w:rPr>
                <w:b/>
                <w:sz w:val="18"/>
                <w:szCs w:val="18"/>
              </w:rPr>
              <w:t>6. Preventive and Responsive Services</w:t>
            </w:r>
          </w:p>
          <w:p w14:paraId="5467B3BD" w14:textId="77777777" w:rsidR="00327EA7" w:rsidRDefault="00000000">
            <w:pPr>
              <w:rPr>
                <w:sz w:val="18"/>
                <w:szCs w:val="18"/>
              </w:rPr>
            </w:pPr>
            <w:r>
              <w:rPr>
                <w:sz w:val="18"/>
                <w:szCs w:val="18"/>
              </w:rPr>
              <w:t xml:space="preserve">School psychologists promote services that enhance learning, mental health, safety, and physical wellbeing through protective and adaptive factors and to implement effective crisis preparation, response, and recovery. </w:t>
            </w:r>
          </w:p>
        </w:tc>
        <w:tc>
          <w:tcPr>
            <w:tcW w:w="360" w:type="dxa"/>
            <w:tcBorders>
              <w:bottom w:val="single" w:sz="4" w:space="0" w:color="000000"/>
            </w:tcBorders>
            <w:shd w:val="clear" w:color="auto" w:fill="A6A6A6"/>
          </w:tcPr>
          <w:p w14:paraId="29674329" w14:textId="77777777" w:rsidR="00327EA7" w:rsidRDefault="00000000">
            <w:pPr>
              <w:jc w:val="center"/>
              <w:rPr>
                <w:sz w:val="18"/>
                <w:szCs w:val="18"/>
              </w:rPr>
            </w:pPr>
            <w:r>
              <w:rPr>
                <w:sz w:val="18"/>
                <w:szCs w:val="18"/>
              </w:rPr>
              <w:t>1</w:t>
            </w:r>
          </w:p>
        </w:tc>
        <w:tc>
          <w:tcPr>
            <w:tcW w:w="360" w:type="dxa"/>
            <w:tcBorders>
              <w:bottom w:val="single" w:sz="4" w:space="0" w:color="000000"/>
            </w:tcBorders>
            <w:shd w:val="clear" w:color="auto" w:fill="A6A6A6"/>
          </w:tcPr>
          <w:p w14:paraId="79884C24" w14:textId="77777777" w:rsidR="00327EA7" w:rsidRDefault="00000000">
            <w:pPr>
              <w:jc w:val="center"/>
              <w:rPr>
                <w:sz w:val="18"/>
                <w:szCs w:val="18"/>
              </w:rPr>
            </w:pPr>
            <w:r>
              <w:rPr>
                <w:sz w:val="18"/>
                <w:szCs w:val="18"/>
              </w:rPr>
              <w:t>2</w:t>
            </w:r>
          </w:p>
        </w:tc>
        <w:tc>
          <w:tcPr>
            <w:tcW w:w="355" w:type="dxa"/>
            <w:tcBorders>
              <w:bottom w:val="single" w:sz="4" w:space="0" w:color="000000"/>
            </w:tcBorders>
            <w:shd w:val="clear" w:color="auto" w:fill="A6A6A6"/>
          </w:tcPr>
          <w:p w14:paraId="7CDDEF85" w14:textId="77777777" w:rsidR="00327EA7" w:rsidRDefault="00000000">
            <w:pPr>
              <w:jc w:val="center"/>
              <w:rPr>
                <w:sz w:val="18"/>
                <w:szCs w:val="18"/>
              </w:rPr>
            </w:pPr>
            <w:r>
              <w:rPr>
                <w:sz w:val="18"/>
                <w:szCs w:val="18"/>
              </w:rPr>
              <w:t>3</w:t>
            </w:r>
          </w:p>
        </w:tc>
      </w:tr>
      <w:tr w:rsidR="00327EA7" w14:paraId="5DDA54C6" w14:textId="77777777">
        <w:tc>
          <w:tcPr>
            <w:tcW w:w="1159" w:type="dxa"/>
            <w:tcBorders>
              <w:bottom w:val="single" w:sz="4" w:space="0" w:color="000000"/>
            </w:tcBorders>
          </w:tcPr>
          <w:p w14:paraId="0C9DAE65" w14:textId="77777777" w:rsidR="00327EA7" w:rsidRDefault="00327EA7">
            <w:pPr>
              <w:pBdr>
                <w:top w:val="nil"/>
                <w:left w:val="nil"/>
                <w:bottom w:val="nil"/>
                <w:right w:val="nil"/>
                <w:between w:val="nil"/>
              </w:pBdr>
              <w:spacing w:after="160" w:line="259" w:lineRule="auto"/>
              <w:ind w:left="720"/>
              <w:rPr>
                <w:color w:val="000000"/>
                <w:sz w:val="18"/>
                <w:szCs w:val="18"/>
              </w:rPr>
            </w:pPr>
          </w:p>
        </w:tc>
        <w:tc>
          <w:tcPr>
            <w:tcW w:w="6120" w:type="dxa"/>
            <w:tcBorders>
              <w:bottom w:val="single" w:sz="4" w:space="0" w:color="000000"/>
            </w:tcBorders>
          </w:tcPr>
          <w:p w14:paraId="183821D3" w14:textId="77777777" w:rsidR="00327EA7" w:rsidRDefault="00000000">
            <w:pPr>
              <w:rPr>
                <w:sz w:val="18"/>
                <w:szCs w:val="18"/>
              </w:rPr>
            </w:pPr>
            <w:r>
              <w:rPr>
                <w:sz w:val="18"/>
                <w:szCs w:val="18"/>
              </w:rPr>
              <w:t>Promotes recognition of risk and protective factors.</w:t>
            </w:r>
          </w:p>
          <w:p w14:paraId="3C7659EB" w14:textId="77777777" w:rsidR="00327EA7" w:rsidRDefault="00327EA7">
            <w:pPr>
              <w:rPr>
                <w:sz w:val="18"/>
                <w:szCs w:val="18"/>
              </w:rPr>
            </w:pPr>
          </w:p>
        </w:tc>
        <w:tc>
          <w:tcPr>
            <w:tcW w:w="360" w:type="dxa"/>
            <w:tcBorders>
              <w:bottom w:val="single" w:sz="4" w:space="0" w:color="000000"/>
            </w:tcBorders>
          </w:tcPr>
          <w:p w14:paraId="2364640A" w14:textId="77777777" w:rsidR="00327EA7" w:rsidRDefault="00327EA7">
            <w:pPr>
              <w:jc w:val="center"/>
              <w:rPr>
                <w:sz w:val="18"/>
                <w:szCs w:val="18"/>
              </w:rPr>
            </w:pPr>
          </w:p>
        </w:tc>
        <w:tc>
          <w:tcPr>
            <w:tcW w:w="360" w:type="dxa"/>
            <w:tcBorders>
              <w:bottom w:val="single" w:sz="4" w:space="0" w:color="000000"/>
            </w:tcBorders>
          </w:tcPr>
          <w:p w14:paraId="5D5E9B0A" w14:textId="77777777" w:rsidR="00327EA7" w:rsidRDefault="00327EA7">
            <w:pPr>
              <w:jc w:val="center"/>
              <w:rPr>
                <w:sz w:val="18"/>
                <w:szCs w:val="18"/>
              </w:rPr>
            </w:pPr>
          </w:p>
        </w:tc>
        <w:tc>
          <w:tcPr>
            <w:tcW w:w="355" w:type="dxa"/>
            <w:tcBorders>
              <w:bottom w:val="single" w:sz="4" w:space="0" w:color="000000"/>
            </w:tcBorders>
          </w:tcPr>
          <w:p w14:paraId="116EAC72" w14:textId="77777777" w:rsidR="00327EA7" w:rsidRDefault="00327EA7">
            <w:pPr>
              <w:jc w:val="center"/>
              <w:rPr>
                <w:sz w:val="18"/>
                <w:szCs w:val="18"/>
              </w:rPr>
            </w:pPr>
          </w:p>
        </w:tc>
      </w:tr>
      <w:tr w:rsidR="00327EA7" w14:paraId="071563D0" w14:textId="77777777">
        <w:tc>
          <w:tcPr>
            <w:tcW w:w="1159" w:type="dxa"/>
            <w:tcBorders>
              <w:bottom w:val="single" w:sz="4" w:space="0" w:color="000000"/>
            </w:tcBorders>
          </w:tcPr>
          <w:p w14:paraId="1BF31516" w14:textId="77777777" w:rsidR="00327EA7" w:rsidRDefault="00327EA7">
            <w:pPr>
              <w:ind w:left="360"/>
              <w:rPr>
                <w:sz w:val="18"/>
                <w:szCs w:val="18"/>
              </w:rPr>
            </w:pPr>
          </w:p>
        </w:tc>
        <w:tc>
          <w:tcPr>
            <w:tcW w:w="6120" w:type="dxa"/>
            <w:tcBorders>
              <w:bottom w:val="single" w:sz="4" w:space="0" w:color="000000"/>
            </w:tcBorders>
          </w:tcPr>
          <w:p w14:paraId="577CA8B5" w14:textId="77777777" w:rsidR="00327EA7" w:rsidRDefault="00000000">
            <w:pPr>
              <w:rPr>
                <w:sz w:val="18"/>
                <w:szCs w:val="18"/>
              </w:rPr>
            </w:pPr>
            <w:r>
              <w:rPr>
                <w:sz w:val="18"/>
                <w:szCs w:val="18"/>
              </w:rPr>
              <w:t>Participates in school crisis teams.</w:t>
            </w:r>
          </w:p>
          <w:p w14:paraId="64611F0A" w14:textId="77777777" w:rsidR="00327EA7" w:rsidRDefault="00327EA7">
            <w:pPr>
              <w:rPr>
                <w:sz w:val="18"/>
                <w:szCs w:val="18"/>
              </w:rPr>
            </w:pPr>
          </w:p>
        </w:tc>
        <w:tc>
          <w:tcPr>
            <w:tcW w:w="360" w:type="dxa"/>
            <w:tcBorders>
              <w:bottom w:val="single" w:sz="4" w:space="0" w:color="000000"/>
            </w:tcBorders>
          </w:tcPr>
          <w:p w14:paraId="7CF0A310" w14:textId="77777777" w:rsidR="00327EA7" w:rsidRDefault="00327EA7">
            <w:pPr>
              <w:jc w:val="center"/>
              <w:rPr>
                <w:sz w:val="18"/>
                <w:szCs w:val="18"/>
              </w:rPr>
            </w:pPr>
          </w:p>
        </w:tc>
        <w:tc>
          <w:tcPr>
            <w:tcW w:w="360" w:type="dxa"/>
            <w:tcBorders>
              <w:bottom w:val="single" w:sz="4" w:space="0" w:color="000000"/>
            </w:tcBorders>
          </w:tcPr>
          <w:p w14:paraId="36AC9440" w14:textId="77777777" w:rsidR="00327EA7" w:rsidRDefault="00327EA7">
            <w:pPr>
              <w:jc w:val="center"/>
              <w:rPr>
                <w:sz w:val="18"/>
                <w:szCs w:val="18"/>
              </w:rPr>
            </w:pPr>
          </w:p>
        </w:tc>
        <w:tc>
          <w:tcPr>
            <w:tcW w:w="355" w:type="dxa"/>
            <w:tcBorders>
              <w:bottom w:val="single" w:sz="4" w:space="0" w:color="000000"/>
            </w:tcBorders>
          </w:tcPr>
          <w:p w14:paraId="15C02342" w14:textId="77777777" w:rsidR="00327EA7" w:rsidRDefault="00327EA7">
            <w:pPr>
              <w:jc w:val="center"/>
              <w:rPr>
                <w:sz w:val="18"/>
                <w:szCs w:val="18"/>
              </w:rPr>
            </w:pPr>
          </w:p>
        </w:tc>
      </w:tr>
      <w:tr w:rsidR="00327EA7" w14:paraId="6503DD98" w14:textId="77777777">
        <w:tc>
          <w:tcPr>
            <w:tcW w:w="1159" w:type="dxa"/>
            <w:tcBorders>
              <w:bottom w:val="single" w:sz="4" w:space="0" w:color="000000"/>
            </w:tcBorders>
          </w:tcPr>
          <w:p w14:paraId="5AA2C4F4" w14:textId="77777777" w:rsidR="00327EA7" w:rsidRDefault="00327EA7">
            <w:pPr>
              <w:pBdr>
                <w:top w:val="nil"/>
                <w:left w:val="nil"/>
                <w:bottom w:val="nil"/>
                <w:right w:val="nil"/>
                <w:between w:val="nil"/>
              </w:pBdr>
              <w:spacing w:after="160" w:line="259" w:lineRule="auto"/>
              <w:ind w:left="720"/>
              <w:rPr>
                <w:color w:val="000000"/>
                <w:sz w:val="18"/>
                <w:szCs w:val="18"/>
              </w:rPr>
            </w:pPr>
          </w:p>
        </w:tc>
        <w:tc>
          <w:tcPr>
            <w:tcW w:w="6120" w:type="dxa"/>
            <w:tcBorders>
              <w:bottom w:val="single" w:sz="4" w:space="0" w:color="000000"/>
            </w:tcBorders>
          </w:tcPr>
          <w:p w14:paraId="316AACCB" w14:textId="77777777" w:rsidR="00327EA7" w:rsidRDefault="00000000">
            <w:pPr>
              <w:rPr>
                <w:sz w:val="18"/>
                <w:szCs w:val="18"/>
              </w:rPr>
            </w:pPr>
            <w:r>
              <w:rPr>
                <w:sz w:val="18"/>
                <w:szCs w:val="18"/>
              </w:rPr>
              <w:t>Provides direct counseling, behavioral coaching, and indirect interventions through consultation for students who experience mental health problems.</w:t>
            </w:r>
          </w:p>
        </w:tc>
        <w:tc>
          <w:tcPr>
            <w:tcW w:w="360" w:type="dxa"/>
            <w:tcBorders>
              <w:bottom w:val="single" w:sz="4" w:space="0" w:color="000000"/>
            </w:tcBorders>
          </w:tcPr>
          <w:p w14:paraId="6473ADA7" w14:textId="77777777" w:rsidR="00327EA7" w:rsidRDefault="00327EA7">
            <w:pPr>
              <w:jc w:val="center"/>
              <w:rPr>
                <w:sz w:val="18"/>
                <w:szCs w:val="18"/>
              </w:rPr>
            </w:pPr>
          </w:p>
        </w:tc>
        <w:tc>
          <w:tcPr>
            <w:tcW w:w="360" w:type="dxa"/>
            <w:tcBorders>
              <w:bottom w:val="single" w:sz="4" w:space="0" w:color="000000"/>
            </w:tcBorders>
          </w:tcPr>
          <w:p w14:paraId="44D9CB91" w14:textId="77777777" w:rsidR="00327EA7" w:rsidRDefault="00327EA7">
            <w:pPr>
              <w:jc w:val="center"/>
              <w:rPr>
                <w:sz w:val="18"/>
                <w:szCs w:val="18"/>
              </w:rPr>
            </w:pPr>
          </w:p>
        </w:tc>
        <w:tc>
          <w:tcPr>
            <w:tcW w:w="355" w:type="dxa"/>
            <w:tcBorders>
              <w:bottom w:val="single" w:sz="4" w:space="0" w:color="000000"/>
            </w:tcBorders>
          </w:tcPr>
          <w:p w14:paraId="726342BA" w14:textId="77777777" w:rsidR="00327EA7" w:rsidRDefault="00327EA7">
            <w:pPr>
              <w:jc w:val="center"/>
              <w:rPr>
                <w:sz w:val="18"/>
                <w:szCs w:val="18"/>
              </w:rPr>
            </w:pPr>
          </w:p>
        </w:tc>
      </w:tr>
      <w:tr w:rsidR="00327EA7" w14:paraId="609497BA" w14:textId="77777777">
        <w:tc>
          <w:tcPr>
            <w:tcW w:w="1159" w:type="dxa"/>
            <w:tcBorders>
              <w:bottom w:val="single" w:sz="4" w:space="0" w:color="000000"/>
            </w:tcBorders>
          </w:tcPr>
          <w:p w14:paraId="6058EC01" w14:textId="77777777" w:rsidR="00327EA7" w:rsidRDefault="00327EA7">
            <w:pPr>
              <w:rPr>
                <w:sz w:val="18"/>
                <w:szCs w:val="18"/>
              </w:rPr>
            </w:pPr>
          </w:p>
        </w:tc>
        <w:tc>
          <w:tcPr>
            <w:tcW w:w="6120" w:type="dxa"/>
            <w:tcBorders>
              <w:bottom w:val="single" w:sz="4" w:space="0" w:color="000000"/>
            </w:tcBorders>
          </w:tcPr>
          <w:p w14:paraId="4E62CFC2" w14:textId="77777777" w:rsidR="00327EA7" w:rsidRDefault="00000000">
            <w:pPr>
              <w:rPr>
                <w:sz w:val="18"/>
                <w:szCs w:val="18"/>
              </w:rPr>
            </w:pPr>
            <w:r>
              <w:rPr>
                <w:sz w:val="18"/>
                <w:szCs w:val="18"/>
              </w:rPr>
              <w:t>Develop, promote, and evaluate wellness &amp; resilience programs.</w:t>
            </w:r>
          </w:p>
          <w:p w14:paraId="3FC926CF" w14:textId="77777777" w:rsidR="00327EA7" w:rsidRDefault="00327EA7">
            <w:pPr>
              <w:rPr>
                <w:sz w:val="18"/>
                <w:szCs w:val="18"/>
              </w:rPr>
            </w:pPr>
          </w:p>
        </w:tc>
        <w:tc>
          <w:tcPr>
            <w:tcW w:w="360" w:type="dxa"/>
            <w:tcBorders>
              <w:bottom w:val="single" w:sz="4" w:space="0" w:color="000000"/>
            </w:tcBorders>
          </w:tcPr>
          <w:p w14:paraId="22E2AB2B" w14:textId="77777777" w:rsidR="00327EA7" w:rsidRDefault="00327EA7">
            <w:pPr>
              <w:jc w:val="center"/>
              <w:rPr>
                <w:sz w:val="18"/>
                <w:szCs w:val="18"/>
              </w:rPr>
            </w:pPr>
          </w:p>
        </w:tc>
        <w:tc>
          <w:tcPr>
            <w:tcW w:w="360" w:type="dxa"/>
            <w:tcBorders>
              <w:bottom w:val="single" w:sz="4" w:space="0" w:color="000000"/>
            </w:tcBorders>
          </w:tcPr>
          <w:p w14:paraId="6CCD4D89" w14:textId="77777777" w:rsidR="00327EA7" w:rsidRDefault="00327EA7">
            <w:pPr>
              <w:jc w:val="center"/>
              <w:rPr>
                <w:sz w:val="18"/>
                <w:szCs w:val="18"/>
              </w:rPr>
            </w:pPr>
          </w:p>
        </w:tc>
        <w:tc>
          <w:tcPr>
            <w:tcW w:w="355" w:type="dxa"/>
            <w:tcBorders>
              <w:bottom w:val="single" w:sz="4" w:space="0" w:color="000000"/>
            </w:tcBorders>
          </w:tcPr>
          <w:p w14:paraId="1B247476" w14:textId="77777777" w:rsidR="00327EA7" w:rsidRDefault="00327EA7">
            <w:pPr>
              <w:jc w:val="center"/>
              <w:rPr>
                <w:sz w:val="18"/>
                <w:szCs w:val="18"/>
              </w:rPr>
            </w:pPr>
          </w:p>
        </w:tc>
      </w:tr>
      <w:tr w:rsidR="00327EA7" w14:paraId="19B94A5D" w14:textId="77777777">
        <w:tc>
          <w:tcPr>
            <w:tcW w:w="8354" w:type="dxa"/>
            <w:gridSpan w:val="5"/>
            <w:tcBorders>
              <w:left w:val="nil"/>
              <w:right w:val="nil"/>
            </w:tcBorders>
          </w:tcPr>
          <w:p w14:paraId="3F8D91A3" w14:textId="77777777" w:rsidR="00327EA7" w:rsidRDefault="00000000">
            <w:pPr>
              <w:rPr>
                <w:sz w:val="18"/>
                <w:szCs w:val="18"/>
              </w:rPr>
            </w:pPr>
            <w:r>
              <w:rPr>
                <w:sz w:val="18"/>
                <w:szCs w:val="18"/>
              </w:rPr>
              <w:t>Evidence:</w:t>
            </w:r>
          </w:p>
          <w:p w14:paraId="3518F69A" w14:textId="77777777" w:rsidR="00327EA7" w:rsidRDefault="00327EA7">
            <w:pPr>
              <w:rPr>
                <w:sz w:val="18"/>
                <w:szCs w:val="18"/>
              </w:rPr>
            </w:pPr>
          </w:p>
        </w:tc>
      </w:tr>
      <w:tr w:rsidR="00327EA7" w14:paraId="27DC965B" w14:textId="77777777">
        <w:tc>
          <w:tcPr>
            <w:tcW w:w="1159" w:type="dxa"/>
            <w:tcBorders>
              <w:bottom w:val="single" w:sz="4" w:space="0" w:color="000000"/>
            </w:tcBorders>
            <w:shd w:val="clear" w:color="auto" w:fill="A6A6A6"/>
          </w:tcPr>
          <w:p w14:paraId="74669225" w14:textId="77777777" w:rsidR="00327EA7" w:rsidRDefault="00327EA7">
            <w:pPr>
              <w:rPr>
                <w:sz w:val="18"/>
                <w:szCs w:val="18"/>
              </w:rPr>
            </w:pPr>
          </w:p>
        </w:tc>
        <w:tc>
          <w:tcPr>
            <w:tcW w:w="6120" w:type="dxa"/>
            <w:tcBorders>
              <w:bottom w:val="single" w:sz="4" w:space="0" w:color="000000"/>
            </w:tcBorders>
            <w:shd w:val="clear" w:color="auto" w:fill="A6A6A6"/>
          </w:tcPr>
          <w:p w14:paraId="1E0196C5" w14:textId="77777777" w:rsidR="00327EA7" w:rsidRDefault="00000000">
            <w:pPr>
              <w:rPr>
                <w:b/>
                <w:sz w:val="18"/>
                <w:szCs w:val="18"/>
              </w:rPr>
            </w:pPr>
            <w:r>
              <w:rPr>
                <w:b/>
                <w:sz w:val="18"/>
                <w:szCs w:val="18"/>
              </w:rPr>
              <w:t>7. Family–School Collaboration Services</w:t>
            </w:r>
          </w:p>
          <w:p w14:paraId="3E01CAAC" w14:textId="77777777" w:rsidR="00327EA7" w:rsidRDefault="00000000">
            <w:pPr>
              <w:rPr>
                <w:sz w:val="18"/>
                <w:szCs w:val="18"/>
              </w:rPr>
            </w:pPr>
            <w:r>
              <w:rPr>
                <w:sz w:val="18"/>
                <w:szCs w:val="18"/>
              </w:rPr>
              <w:t>School psychologists communicate clearly and design, implement, and evaluate services that facilitate family and school partnerships and interactions with community agencies for enhancement of students’ behavior, socialization, learning, and mental health.</w:t>
            </w:r>
          </w:p>
        </w:tc>
        <w:tc>
          <w:tcPr>
            <w:tcW w:w="360" w:type="dxa"/>
            <w:tcBorders>
              <w:bottom w:val="single" w:sz="4" w:space="0" w:color="000000"/>
            </w:tcBorders>
            <w:shd w:val="clear" w:color="auto" w:fill="A6A6A6"/>
          </w:tcPr>
          <w:p w14:paraId="65C910C8" w14:textId="77777777" w:rsidR="00327EA7" w:rsidRDefault="00000000">
            <w:pPr>
              <w:jc w:val="center"/>
              <w:rPr>
                <w:sz w:val="18"/>
                <w:szCs w:val="18"/>
              </w:rPr>
            </w:pPr>
            <w:r>
              <w:rPr>
                <w:sz w:val="18"/>
                <w:szCs w:val="18"/>
              </w:rPr>
              <w:t>1</w:t>
            </w:r>
          </w:p>
        </w:tc>
        <w:tc>
          <w:tcPr>
            <w:tcW w:w="360" w:type="dxa"/>
            <w:tcBorders>
              <w:bottom w:val="single" w:sz="4" w:space="0" w:color="000000"/>
            </w:tcBorders>
            <w:shd w:val="clear" w:color="auto" w:fill="A6A6A6"/>
          </w:tcPr>
          <w:p w14:paraId="6D95C2DD" w14:textId="77777777" w:rsidR="00327EA7" w:rsidRDefault="00000000">
            <w:pPr>
              <w:jc w:val="center"/>
              <w:rPr>
                <w:sz w:val="18"/>
                <w:szCs w:val="18"/>
              </w:rPr>
            </w:pPr>
            <w:r>
              <w:rPr>
                <w:sz w:val="18"/>
                <w:szCs w:val="18"/>
              </w:rPr>
              <w:t>2</w:t>
            </w:r>
          </w:p>
        </w:tc>
        <w:tc>
          <w:tcPr>
            <w:tcW w:w="355" w:type="dxa"/>
            <w:tcBorders>
              <w:bottom w:val="single" w:sz="4" w:space="0" w:color="000000"/>
            </w:tcBorders>
            <w:shd w:val="clear" w:color="auto" w:fill="A6A6A6"/>
          </w:tcPr>
          <w:p w14:paraId="25617BF1" w14:textId="77777777" w:rsidR="00327EA7" w:rsidRDefault="00000000">
            <w:pPr>
              <w:jc w:val="center"/>
              <w:rPr>
                <w:sz w:val="18"/>
                <w:szCs w:val="18"/>
              </w:rPr>
            </w:pPr>
            <w:r>
              <w:rPr>
                <w:sz w:val="18"/>
                <w:szCs w:val="18"/>
              </w:rPr>
              <w:t>3</w:t>
            </w:r>
          </w:p>
        </w:tc>
      </w:tr>
      <w:tr w:rsidR="00327EA7" w14:paraId="162BE6F6" w14:textId="77777777">
        <w:tc>
          <w:tcPr>
            <w:tcW w:w="1159" w:type="dxa"/>
            <w:tcBorders>
              <w:bottom w:val="single" w:sz="4" w:space="0" w:color="000000"/>
            </w:tcBorders>
          </w:tcPr>
          <w:p w14:paraId="5480F7AD" w14:textId="77777777" w:rsidR="00327EA7" w:rsidRDefault="00327EA7">
            <w:pPr>
              <w:pBdr>
                <w:top w:val="nil"/>
                <w:left w:val="nil"/>
                <w:bottom w:val="nil"/>
                <w:right w:val="nil"/>
                <w:between w:val="nil"/>
              </w:pBdr>
              <w:spacing w:after="160" w:line="259" w:lineRule="auto"/>
              <w:ind w:left="720"/>
              <w:rPr>
                <w:color w:val="000000"/>
                <w:sz w:val="18"/>
                <w:szCs w:val="18"/>
              </w:rPr>
            </w:pPr>
          </w:p>
        </w:tc>
        <w:tc>
          <w:tcPr>
            <w:tcW w:w="6120" w:type="dxa"/>
            <w:tcBorders>
              <w:bottom w:val="single" w:sz="4" w:space="0" w:color="000000"/>
            </w:tcBorders>
          </w:tcPr>
          <w:p w14:paraId="72AA80C9" w14:textId="77777777" w:rsidR="00327EA7" w:rsidRDefault="00000000">
            <w:pPr>
              <w:rPr>
                <w:sz w:val="18"/>
                <w:szCs w:val="18"/>
              </w:rPr>
            </w:pPr>
            <w:r>
              <w:rPr>
                <w:sz w:val="18"/>
                <w:szCs w:val="18"/>
              </w:rPr>
              <w:t>Reports and interprets evaluation results and other student data in ways that can be understood by parents and other non-specialists.</w:t>
            </w:r>
          </w:p>
        </w:tc>
        <w:tc>
          <w:tcPr>
            <w:tcW w:w="360" w:type="dxa"/>
            <w:tcBorders>
              <w:bottom w:val="single" w:sz="4" w:space="0" w:color="000000"/>
            </w:tcBorders>
          </w:tcPr>
          <w:p w14:paraId="121B902A" w14:textId="77777777" w:rsidR="00327EA7" w:rsidRDefault="00327EA7">
            <w:pPr>
              <w:jc w:val="center"/>
              <w:rPr>
                <w:sz w:val="18"/>
                <w:szCs w:val="18"/>
              </w:rPr>
            </w:pPr>
          </w:p>
        </w:tc>
        <w:tc>
          <w:tcPr>
            <w:tcW w:w="360" w:type="dxa"/>
            <w:tcBorders>
              <w:bottom w:val="single" w:sz="4" w:space="0" w:color="000000"/>
            </w:tcBorders>
          </w:tcPr>
          <w:p w14:paraId="46765960" w14:textId="77777777" w:rsidR="00327EA7" w:rsidRDefault="00327EA7">
            <w:pPr>
              <w:jc w:val="center"/>
              <w:rPr>
                <w:sz w:val="18"/>
                <w:szCs w:val="18"/>
              </w:rPr>
            </w:pPr>
          </w:p>
        </w:tc>
        <w:tc>
          <w:tcPr>
            <w:tcW w:w="355" w:type="dxa"/>
            <w:tcBorders>
              <w:bottom w:val="single" w:sz="4" w:space="0" w:color="000000"/>
            </w:tcBorders>
          </w:tcPr>
          <w:p w14:paraId="454F819B" w14:textId="77777777" w:rsidR="00327EA7" w:rsidRDefault="00327EA7">
            <w:pPr>
              <w:jc w:val="center"/>
              <w:rPr>
                <w:sz w:val="18"/>
                <w:szCs w:val="18"/>
              </w:rPr>
            </w:pPr>
          </w:p>
        </w:tc>
      </w:tr>
      <w:tr w:rsidR="00327EA7" w14:paraId="37C45FF3" w14:textId="77777777">
        <w:tc>
          <w:tcPr>
            <w:tcW w:w="1159" w:type="dxa"/>
            <w:tcBorders>
              <w:bottom w:val="single" w:sz="4" w:space="0" w:color="000000"/>
            </w:tcBorders>
          </w:tcPr>
          <w:p w14:paraId="2D482211" w14:textId="77777777" w:rsidR="00327EA7" w:rsidRDefault="00327EA7">
            <w:pPr>
              <w:pBdr>
                <w:top w:val="nil"/>
                <w:left w:val="nil"/>
                <w:bottom w:val="nil"/>
                <w:right w:val="nil"/>
                <w:between w:val="nil"/>
              </w:pBdr>
              <w:spacing w:after="160" w:line="259" w:lineRule="auto"/>
              <w:ind w:left="720"/>
              <w:rPr>
                <w:color w:val="000000"/>
                <w:sz w:val="18"/>
                <w:szCs w:val="18"/>
              </w:rPr>
            </w:pPr>
          </w:p>
        </w:tc>
        <w:tc>
          <w:tcPr>
            <w:tcW w:w="6120" w:type="dxa"/>
            <w:tcBorders>
              <w:bottom w:val="single" w:sz="4" w:space="0" w:color="000000"/>
            </w:tcBorders>
          </w:tcPr>
          <w:p w14:paraId="434FB094" w14:textId="77777777" w:rsidR="00327EA7" w:rsidRDefault="00000000">
            <w:pPr>
              <w:rPr>
                <w:sz w:val="18"/>
                <w:szCs w:val="18"/>
              </w:rPr>
            </w:pPr>
            <w:r>
              <w:rPr>
                <w:sz w:val="18"/>
                <w:szCs w:val="18"/>
              </w:rPr>
              <w:t>Promote strategies for safe, nurturing, and dependable parenting and home interventions.</w:t>
            </w:r>
          </w:p>
        </w:tc>
        <w:tc>
          <w:tcPr>
            <w:tcW w:w="360" w:type="dxa"/>
            <w:tcBorders>
              <w:bottom w:val="single" w:sz="4" w:space="0" w:color="000000"/>
            </w:tcBorders>
          </w:tcPr>
          <w:p w14:paraId="633605C4" w14:textId="77777777" w:rsidR="00327EA7" w:rsidRDefault="00327EA7">
            <w:pPr>
              <w:jc w:val="center"/>
              <w:rPr>
                <w:sz w:val="18"/>
                <w:szCs w:val="18"/>
              </w:rPr>
            </w:pPr>
          </w:p>
        </w:tc>
        <w:tc>
          <w:tcPr>
            <w:tcW w:w="360" w:type="dxa"/>
            <w:tcBorders>
              <w:bottom w:val="single" w:sz="4" w:space="0" w:color="000000"/>
            </w:tcBorders>
          </w:tcPr>
          <w:p w14:paraId="2A880E8A" w14:textId="77777777" w:rsidR="00327EA7" w:rsidRDefault="00327EA7">
            <w:pPr>
              <w:jc w:val="center"/>
              <w:rPr>
                <w:sz w:val="18"/>
                <w:szCs w:val="18"/>
              </w:rPr>
            </w:pPr>
          </w:p>
        </w:tc>
        <w:tc>
          <w:tcPr>
            <w:tcW w:w="355" w:type="dxa"/>
            <w:tcBorders>
              <w:bottom w:val="single" w:sz="4" w:space="0" w:color="000000"/>
            </w:tcBorders>
          </w:tcPr>
          <w:p w14:paraId="40A291E9" w14:textId="77777777" w:rsidR="00327EA7" w:rsidRDefault="00327EA7">
            <w:pPr>
              <w:jc w:val="center"/>
              <w:rPr>
                <w:sz w:val="18"/>
                <w:szCs w:val="18"/>
              </w:rPr>
            </w:pPr>
          </w:p>
        </w:tc>
      </w:tr>
      <w:tr w:rsidR="00327EA7" w14:paraId="7EAB3935" w14:textId="77777777">
        <w:tc>
          <w:tcPr>
            <w:tcW w:w="1159" w:type="dxa"/>
            <w:tcBorders>
              <w:bottom w:val="single" w:sz="4" w:space="0" w:color="000000"/>
            </w:tcBorders>
          </w:tcPr>
          <w:p w14:paraId="03A1D1FC" w14:textId="77777777" w:rsidR="00327EA7" w:rsidRDefault="00327EA7">
            <w:pPr>
              <w:pBdr>
                <w:top w:val="nil"/>
                <w:left w:val="nil"/>
                <w:bottom w:val="nil"/>
                <w:right w:val="nil"/>
                <w:between w:val="nil"/>
              </w:pBdr>
              <w:spacing w:after="160" w:line="259" w:lineRule="auto"/>
              <w:ind w:left="720"/>
              <w:rPr>
                <w:color w:val="000000"/>
                <w:sz w:val="18"/>
                <w:szCs w:val="18"/>
              </w:rPr>
            </w:pPr>
          </w:p>
        </w:tc>
        <w:tc>
          <w:tcPr>
            <w:tcW w:w="6120" w:type="dxa"/>
            <w:tcBorders>
              <w:bottom w:val="single" w:sz="4" w:space="0" w:color="000000"/>
            </w:tcBorders>
          </w:tcPr>
          <w:p w14:paraId="720168D1" w14:textId="77777777" w:rsidR="00327EA7" w:rsidRDefault="00000000">
            <w:pPr>
              <w:rPr>
                <w:sz w:val="18"/>
                <w:szCs w:val="18"/>
              </w:rPr>
            </w:pPr>
            <w:r>
              <w:rPr>
                <w:sz w:val="18"/>
                <w:szCs w:val="18"/>
              </w:rPr>
              <w:t>Help create linkages between schools, families, and community providers, help coordinate services when programming.</w:t>
            </w:r>
          </w:p>
        </w:tc>
        <w:tc>
          <w:tcPr>
            <w:tcW w:w="360" w:type="dxa"/>
            <w:tcBorders>
              <w:bottom w:val="single" w:sz="4" w:space="0" w:color="000000"/>
            </w:tcBorders>
          </w:tcPr>
          <w:p w14:paraId="3B1F0393" w14:textId="77777777" w:rsidR="00327EA7" w:rsidRDefault="00327EA7">
            <w:pPr>
              <w:jc w:val="center"/>
              <w:rPr>
                <w:sz w:val="18"/>
                <w:szCs w:val="18"/>
              </w:rPr>
            </w:pPr>
          </w:p>
        </w:tc>
        <w:tc>
          <w:tcPr>
            <w:tcW w:w="360" w:type="dxa"/>
            <w:tcBorders>
              <w:bottom w:val="single" w:sz="4" w:space="0" w:color="000000"/>
            </w:tcBorders>
          </w:tcPr>
          <w:p w14:paraId="2FD8FC97" w14:textId="77777777" w:rsidR="00327EA7" w:rsidRDefault="00327EA7">
            <w:pPr>
              <w:jc w:val="center"/>
              <w:rPr>
                <w:sz w:val="18"/>
                <w:szCs w:val="18"/>
              </w:rPr>
            </w:pPr>
          </w:p>
        </w:tc>
        <w:tc>
          <w:tcPr>
            <w:tcW w:w="355" w:type="dxa"/>
            <w:tcBorders>
              <w:bottom w:val="single" w:sz="4" w:space="0" w:color="000000"/>
            </w:tcBorders>
          </w:tcPr>
          <w:p w14:paraId="325EECB2" w14:textId="77777777" w:rsidR="00327EA7" w:rsidRDefault="00327EA7">
            <w:pPr>
              <w:jc w:val="center"/>
              <w:rPr>
                <w:sz w:val="18"/>
                <w:szCs w:val="18"/>
              </w:rPr>
            </w:pPr>
          </w:p>
        </w:tc>
      </w:tr>
      <w:tr w:rsidR="00327EA7" w14:paraId="5ED676FA" w14:textId="77777777">
        <w:tc>
          <w:tcPr>
            <w:tcW w:w="8354" w:type="dxa"/>
            <w:gridSpan w:val="5"/>
            <w:tcBorders>
              <w:left w:val="nil"/>
              <w:right w:val="nil"/>
            </w:tcBorders>
          </w:tcPr>
          <w:p w14:paraId="09BEB093" w14:textId="77777777" w:rsidR="00327EA7" w:rsidRDefault="00000000">
            <w:pPr>
              <w:rPr>
                <w:sz w:val="18"/>
                <w:szCs w:val="18"/>
              </w:rPr>
            </w:pPr>
            <w:r>
              <w:rPr>
                <w:sz w:val="18"/>
                <w:szCs w:val="18"/>
              </w:rPr>
              <w:t>Evidence:</w:t>
            </w:r>
          </w:p>
          <w:p w14:paraId="7388B6B7" w14:textId="77777777" w:rsidR="00327EA7" w:rsidRDefault="00327EA7">
            <w:pPr>
              <w:rPr>
                <w:sz w:val="18"/>
                <w:szCs w:val="18"/>
              </w:rPr>
            </w:pPr>
          </w:p>
        </w:tc>
      </w:tr>
      <w:tr w:rsidR="00327EA7" w14:paraId="17BAE7FD" w14:textId="77777777">
        <w:tc>
          <w:tcPr>
            <w:tcW w:w="1159" w:type="dxa"/>
            <w:tcBorders>
              <w:bottom w:val="single" w:sz="4" w:space="0" w:color="000000"/>
            </w:tcBorders>
            <w:shd w:val="clear" w:color="auto" w:fill="A6A6A6"/>
          </w:tcPr>
          <w:p w14:paraId="649F2F42" w14:textId="77777777" w:rsidR="00327EA7" w:rsidRDefault="00327EA7">
            <w:pPr>
              <w:rPr>
                <w:sz w:val="18"/>
                <w:szCs w:val="18"/>
              </w:rPr>
            </w:pPr>
          </w:p>
        </w:tc>
        <w:tc>
          <w:tcPr>
            <w:tcW w:w="6120" w:type="dxa"/>
            <w:tcBorders>
              <w:bottom w:val="single" w:sz="4" w:space="0" w:color="000000"/>
            </w:tcBorders>
            <w:shd w:val="clear" w:color="auto" w:fill="A6A6A6"/>
          </w:tcPr>
          <w:p w14:paraId="49E4DA08" w14:textId="77777777" w:rsidR="00327EA7" w:rsidRDefault="00000000">
            <w:pPr>
              <w:rPr>
                <w:b/>
                <w:color w:val="000000"/>
                <w:sz w:val="18"/>
                <w:szCs w:val="18"/>
              </w:rPr>
            </w:pPr>
            <w:r>
              <w:rPr>
                <w:b/>
                <w:sz w:val="18"/>
                <w:szCs w:val="18"/>
              </w:rPr>
              <w:t>8.</w:t>
            </w:r>
            <w:r>
              <w:rPr>
                <w:rFonts w:ascii="AdvP4980F" w:eastAsia="AdvP4980F" w:hAnsi="AdvP4980F" w:cs="AdvP4980F"/>
                <w:b/>
                <w:color w:val="000000"/>
                <w:sz w:val="18"/>
                <w:szCs w:val="18"/>
              </w:rPr>
              <w:t xml:space="preserve"> </w:t>
            </w:r>
            <w:r>
              <w:rPr>
                <w:b/>
                <w:color w:val="000000"/>
                <w:sz w:val="18"/>
                <w:szCs w:val="18"/>
              </w:rPr>
              <w:t>Diversity in Development and Learning</w:t>
            </w:r>
          </w:p>
          <w:p w14:paraId="6B8D43B0" w14:textId="77777777" w:rsidR="00327EA7" w:rsidRDefault="00000000">
            <w:pPr>
              <w:rPr>
                <w:sz w:val="18"/>
                <w:szCs w:val="18"/>
              </w:rPr>
            </w:pPr>
            <w:r>
              <w:rPr>
                <w:sz w:val="18"/>
                <w:szCs w:val="18"/>
              </w:rPr>
              <w:t xml:space="preserve">School psychologists promote effective functioning for individuals, families, and schools with diverse characteristics, cultures, and backgrounds, and across multiple contexts. </w:t>
            </w:r>
          </w:p>
        </w:tc>
        <w:tc>
          <w:tcPr>
            <w:tcW w:w="360" w:type="dxa"/>
            <w:tcBorders>
              <w:bottom w:val="single" w:sz="4" w:space="0" w:color="000000"/>
            </w:tcBorders>
            <w:shd w:val="clear" w:color="auto" w:fill="A6A6A6"/>
          </w:tcPr>
          <w:p w14:paraId="256AAE86" w14:textId="77777777" w:rsidR="00327EA7" w:rsidRDefault="00000000">
            <w:pPr>
              <w:jc w:val="center"/>
              <w:rPr>
                <w:sz w:val="18"/>
                <w:szCs w:val="18"/>
              </w:rPr>
            </w:pPr>
            <w:r>
              <w:rPr>
                <w:sz w:val="18"/>
                <w:szCs w:val="18"/>
              </w:rPr>
              <w:t>1</w:t>
            </w:r>
          </w:p>
        </w:tc>
        <w:tc>
          <w:tcPr>
            <w:tcW w:w="360" w:type="dxa"/>
            <w:tcBorders>
              <w:bottom w:val="single" w:sz="4" w:space="0" w:color="000000"/>
            </w:tcBorders>
            <w:shd w:val="clear" w:color="auto" w:fill="A6A6A6"/>
          </w:tcPr>
          <w:p w14:paraId="08B620A0" w14:textId="77777777" w:rsidR="00327EA7" w:rsidRDefault="00000000">
            <w:pPr>
              <w:jc w:val="center"/>
              <w:rPr>
                <w:sz w:val="18"/>
                <w:szCs w:val="18"/>
              </w:rPr>
            </w:pPr>
            <w:r>
              <w:rPr>
                <w:sz w:val="18"/>
                <w:szCs w:val="18"/>
              </w:rPr>
              <w:t>2</w:t>
            </w:r>
          </w:p>
        </w:tc>
        <w:tc>
          <w:tcPr>
            <w:tcW w:w="355" w:type="dxa"/>
            <w:tcBorders>
              <w:bottom w:val="single" w:sz="4" w:space="0" w:color="000000"/>
            </w:tcBorders>
            <w:shd w:val="clear" w:color="auto" w:fill="A6A6A6"/>
          </w:tcPr>
          <w:p w14:paraId="4E0E5AB6" w14:textId="77777777" w:rsidR="00327EA7" w:rsidRDefault="00000000">
            <w:pPr>
              <w:jc w:val="center"/>
              <w:rPr>
                <w:sz w:val="18"/>
                <w:szCs w:val="18"/>
              </w:rPr>
            </w:pPr>
            <w:r>
              <w:rPr>
                <w:sz w:val="18"/>
                <w:szCs w:val="18"/>
              </w:rPr>
              <w:t>3</w:t>
            </w:r>
          </w:p>
        </w:tc>
      </w:tr>
      <w:tr w:rsidR="00327EA7" w14:paraId="635900AC" w14:textId="77777777">
        <w:tc>
          <w:tcPr>
            <w:tcW w:w="1159" w:type="dxa"/>
            <w:tcBorders>
              <w:bottom w:val="single" w:sz="4" w:space="0" w:color="000000"/>
            </w:tcBorders>
          </w:tcPr>
          <w:p w14:paraId="78628FA7" w14:textId="77777777" w:rsidR="00327EA7" w:rsidRDefault="00327EA7">
            <w:pPr>
              <w:pBdr>
                <w:top w:val="nil"/>
                <w:left w:val="nil"/>
                <w:bottom w:val="nil"/>
                <w:right w:val="nil"/>
                <w:between w:val="nil"/>
              </w:pBdr>
              <w:spacing w:after="160" w:line="259" w:lineRule="auto"/>
              <w:ind w:left="720"/>
              <w:rPr>
                <w:color w:val="000000"/>
                <w:sz w:val="18"/>
                <w:szCs w:val="18"/>
              </w:rPr>
            </w:pPr>
          </w:p>
        </w:tc>
        <w:tc>
          <w:tcPr>
            <w:tcW w:w="6120" w:type="dxa"/>
            <w:tcBorders>
              <w:bottom w:val="single" w:sz="4" w:space="0" w:color="000000"/>
            </w:tcBorders>
          </w:tcPr>
          <w:p w14:paraId="782DE317" w14:textId="77777777" w:rsidR="00327EA7" w:rsidRDefault="00000000">
            <w:pPr>
              <w:rPr>
                <w:sz w:val="18"/>
                <w:szCs w:val="18"/>
              </w:rPr>
            </w:pPr>
            <w:r>
              <w:rPr>
                <w:sz w:val="18"/>
                <w:szCs w:val="18"/>
              </w:rPr>
              <w:t>Applies understanding of the influence of culture, background, and individual learning characteristics.</w:t>
            </w:r>
          </w:p>
        </w:tc>
        <w:tc>
          <w:tcPr>
            <w:tcW w:w="360" w:type="dxa"/>
            <w:tcBorders>
              <w:bottom w:val="single" w:sz="4" w:space="0" w:color="000000"/>
            </w:tcBorders>
          </w:tcPr>
          <w:p w14:paraId="136DD914" w14:textId="77777777" w:rsidR="00327EA7" w:rsidRDefault="00327EA7">
            <w:pPr>
              <w:jc w:val="center"/>
              <w:rPr>
                <w:sz w:val="18"/>
                <w:szCs w:val="18"/>
              </w:rPr>
            </w:pPr>
          </w:p>
        </w:tc>
        <w:tc>
          <w:tcPr>
            <w:tcW w:w="360" w:type="dxa"/>
            <w:tcBorders>
              <w:bottom w:val="single" w:sz="4" w:space="0" w:color="000000"/>
            </w:tcBorders>
          </w:tcPr>
          <w:p w14:paraId="782D8125" w14:textId="77777777" w:rsidR="00327EA7" w:rsidRDefault="00327EA7">
            <w:pPr>
              <w:jc w:val="center"/>
              <w:rPr>
                <w:sz w:val="18"/>
                <w:szCs w:val="18"/>
              </w:rPr>
            </w:pPr>
          </w:p>
        </w:tc>
        <w:tc>
          <w:tcPr>
            <w:tcW w:w="355" w:type="dxa"/>
            <w:tcBorders>
              <w:bottom w:val="single" w:sz="4" w:space="0" w:color="000000"/>
            </w:tcBorders>
          </w:tcPr>
          <w:p w14:paraId="04C06114" w14:textId="77777777" w:rsidR="00327EA7" w:rsidRDefault="00327EA7">
            <w:pPr>
              <w:jc w:val="center"/>
              <w:rPr>
                <w:sz w:val="18"/>
                <w:szCs w:val="18"/>
              </w:rPr>
            </w:pPr>
          </w:p>
        </w:tc>
      </w:tr>
      <w:tr w:rsidR="00327EA7" w14:paraId="405474B5" w14:textId="77777777">
        <w:tc>
          <w:tcPr>
            <w:tcW w:w="1159" w:type="dxa"/>
            <w:tcBorders>
              <w:bottom w:val="single" w:sz="4" w:space="0" w:color="000000"/>
            </w:tcBorders>
          </w:tcPr>
          <w:p w14:paraId="687BC077" w14:textId="77777777" w:rsidR="00327EA7" w:rsidRDefault="00327EA7">
            <w:pPr>
              <w:pBdr>
                <w:top w:val="nil"/>
                <w:left w:val="nil"/>
                <w:bottom w:val="nil"/>
                <w:right w:val="nil"/>
                <w:between w:val="nil"/>
              </w:pBdr>
              <w:spacing w:after="160" w:line="259" w:lineRule="auto"/>
              <w:ind w:left="720"/>
              <w:rPr>
                <w:color w:val="000000"/>
                <w:sz w:val="18"/>
                <w:szCs w:val="18"/>
              </w:rPr>
            </w:pPr>
          </w:p>
        </w:tc>
        <w:tc>
          <w:tcPr>
            <w:tcW w:w="6120" w:type="dxa"/>
            <w:tcBorders>
              <w:bottom w:val="single" w:sz="4" w:space="0" w:color="000000"/>
            </w:tcBorders>
          </w:tcPr>
          <w:p w14:paraId="6E938A57" w14:textId="77777777" w:rsidR="00327EA7" w:rsidRDefault="00000000">
            <w:pPr>
              <w:rPr>
                <w:sz w:val="18"/>
                <w:szCs w:val="18"/>
              </w:rPr>
            </w:pPr>
            <w:r>
              <w:rPr>
                <w:sz w:val="18"/>
                <w:szCs w:val="18"/>
              </w:rPr>
              <w:t>Utilizes a problem-solving framework for addressing the needs of students with diverse characteristics.</w:t>
            </w:r>
          </w:p>
        </w:tc>
        <w:tc>
          <w:tcPr>
            <w:tcW w:w="360" w:type="dxa"/>
            <w:tcBorders>
              <w:bottom w:val="single" w:sz="4" w:space="0" w:color="000000"/>
            </w:tcBorders>
          </w:tcPr>
          <w:p w14:paraId="2D2F2823" w14:textId="77777777" w:rsidR="00327EA7" w:rsidRDefault="00327EA7">
            <w:pPr>
              <w:jc w:val="center"/>
              <w:rPr>
                <w:sz w:val="18"/>
                <w:szCs w:val="18"/>
              </w:rPr>
            </w:pPr>
          </w:p>
        </w:tc>
        <w:tc>
          <w:tcPr>
            <w:tcW w:w="360" w:type="dxa"/>
            <w:tcBorders>
              <w:bottom w:val="single" w:sz="4" w:space="0" w:color="000000"/>
            </w:tcBorders>
          </w:tcPr>
          <w:p w14:paraId="05239C36" w14:textId="77777777" w:rsidR="00327EA7" w:rsidRDefault="00327EA7">
            <w:pPr>
              <w:jc w:val="center"/>
              <w:rPr>
                <w:sz w:val="18"/>
                <w:szCs w:val="18"/>
              </w:rPr>
            </w:pPr>
          </w:p>
        </w:tc>
        <w:tc>
          <w:tcPr>
            <w:tcW w:w="355" w:type="dxa"/>
            <w:tcBorders>
              <w:bottom w:val="single" w:sz="4" w:space="0" w:color="000000"/>
            </w:tcBorders>
          </w:tcPr>
          <w:p w14:paraId="422C80C2" w14:textId="77777777" w:rsidR="00327EA7" w:rsidRDefault="00327EA7">
            <w:pPr>
              <w:jc w:val="center"/>
              <w:rPr>
                <w:sz w:val="18"/>
                <w:szCs w:val="18"/>
              </w:rPr>
            </w:pPr>
          </w:p>
        </w:tc>
      </w:tr>
      <w:tr w:rsidR="00327EA7" w14:paraId="75AD79E3" w14:textId="77777777">
        <w:tc>
          <w:tcPr>
            <w:tcW w:w="1159" w:type="dxa"/>
            <w:tcBorders>
              <w:bottom w:val="single" w:sz="4" w:space="0" w:color="000000"/>
            </w:tcBorders>
          </w:tcPr>
          <w:p w14:paraId="030E229E" w14:textId="77777777" w:rsidR="00327EA7" w:rsidRDefault="00327EA7">
            <w:pPr>
              <w:pBdr>
                <w:top w:val="nil"/>
                <w:left w:val="nil"/>
                <w:bottom w:val="nil"/>
                <w:right w:val="nil"/>
                <w:between w:val="nil"/>
              </w:pBdr>
              <w:spacing w:after="160" w:line="259" w:lineRule="auto"/>
              <w:ind w:left="720"/>
              <w:rPr>
                <w:color w:val="000000"/>
                <w:sz w:val="18"/>
                <w:szCs w:val="18"/>
              </w:rPr>
            </w:pPr>
          </w:p>
        </w:tc>
        <w:tc>
          <w:tcPr>
            <w:tcW w:w="6120" w:type="dxa"/>
            <w:tcBorders>
              <w:bottom w:val="single" w:sz="4" w:space="0" w:color="000000"/>
            </w:tcBorders>
          </w:tcPr>
          <w:p w14:paraId="5052B93A" w14:textId="77777777" w:rsidR="00327EA7" w:rsidRDefault="00000000">
            <w:pPr>
              <w:rPr>
                <w:sz w:val="18"/>
                <w:szCs w:val="18"/>
              </w:rPr>
            </w:pPr>
            <w:r>
              <w:rPr>
                <w:sz w:val="18"/>
                <w:szCs w:val="18"/>
              </w:rPr>
              <w:t>Promote fairness and social justice and provide culturally competent and effective practices.</w:t>
            </w:r>
          </w:p>
        </w:tc>
        <w:tc>
          <w:tcPr>
            <w:tcW w:w="360" w:type="dxa"/>
            <w:tcBorders>
              <w:bottom w:val="single" w:sz="4" w:space="0" w:color="000000"/>
            </w:tcBorders>
          </w:tcPr>
          <w:p w14:paraId="1098B7E6" w14:textId="77777777" w:rsidR="00327EA7" w:rsidRDefault="00327EA7">
            <w:pPr>
              <w:jc w:val="center"/>
              <w:rPr>
                <w:sz w:val="18"/>
                <w:szCs w:val="18"/>
              </w:rPr>
            </w:pPr>
          </w:p>
        </w:tc>
        <w:tc>
          <w:tcPr>
            <w:tcW w:w="360" w:type="dxa"/>
            <w:tcBorders>
              <w:bottom w:val="single" w:sz="4" w:space="0" w:color="000000"/>
            </w:tcBorders>
          </w:tcPr>
          <w:p w14:paraId="4DD3A428" w14:textId="77777777" w:rsidR="00327EA7" w:rsidRDefault="00327EA7">
            <w:pPr>
              <w:jc w:val="center"/>
              <w:rPr>
                <w:sz w:val="18"/>
                <w:szCs w:val="18"/>
              </w:rPr>
            </w:pPr>
          </w:p>
        </w:tc>
        <w:tc>
          <w:tcPr>
            <w:tcW w:w="355" w:type="dxa"/>
            <w:tcBorders>
              <w:bottom w:val="single" w:sz="4" w:space="0" w:color="000000"/>
            </w:tcBorders>
          </w:tcPr>
          <w:p w14:paraId="4B4D75D0" w14:textId="77777777" w:rsidR="00327EA7" w:rsidRDefault="00327EA7">
            <w:pPr>
              <w:jc w:val="center"/>
              <w:rPr>
                <w:sz w:val="18"/>
                <w:szCs w:val="18"/>
              </w:rPr>
            </w:pPr>
          </w:p>
        </w:tc>
      </w:tr>
      <w:tr w:rsidR="00327EA7" w14:paraId="27B0E19F" w14:textId="77777777">
        <w:tc>
          <w:tcPr>
            <w:tcW w:w="8354" w:type="dxa"/>
            <w:gridSpan w:val="5"/>
            <w:tcBorders>
              <w:left w:val="nil"/>
              <w:right w:val="nil"/>
            </w:tcBorders>
          </w:tcPr>
          <w:p w14:paraId="1B29E4B1" w14:textId="77777777" w:rsidR="00327EA7" w:rsidRDefault="00000000">
            <w:pPr>
              <w:rPr>
                <w:sz w:val="18"/>
                <w:szCs w:val="18"/>
              </w:rPr>
            </w:pPr>
            <w:r>
              <w:rPr>
                <w:sz w:val="18"/>
                <w:szCs w:val="18"/>
              </w:rPr>
              <w:t>Evidence:</w:t>
            </w:r>
          </w:p>
          <w:p w14:paraId="31370B15" w14:textId="77777777" w:rsidR="00327EA7" w:rsidRDefault="00327EA7">
            <w:pPr>
              <w:rPr>
                <w:sz w:val="18"/>
                <w:szCs w:val="18"/>
              </w:rPr>
            </w:pPr>
          </w:p>
        </w:tc>
      </w:tr>
      <w:tr w:rsidR="00327EA7" w14:paraId="4B6905DB" w14:textId="77777777">
        <w:tc>
          <w:tcPr>
            <w:tcW w:w="1159" w:type="dxa"/>
            <w:tcBorders>
              <w:bottom w:val="single" w:sz="4" w:space="0" w:color="000000"/>
            </w:tcBorders>
            <w:shd w:val="clear" w:color="auto" w:fill="A6A6A6"/>
          </w:tcPr>
          <w:p w14:paraId="47CC650E" w14:textId="77777777" w:rsidR="00327EA7" w:rsidRDefault="00327EA7">
            <w:pPr>
              <w:rPr>
                <w:sz w:val="18"/>
                <w:szCs w:val="18"/>
              </w:rPr>
            </w:pPr>
          </w:p>
        </w:tc>
        <w:tc>
          <w:tcPr>
            <w:tcW w:w="6120" w:type="dxa"/>
            <w:tcBorders>
              <w:bottom w:val="single" w:sz="4" w:space="0" w:color="000000"/>
            </w:tcBorders>
            <w:shd w:val="clear" w:color="auto" w:fill="A6A6A6"/>
          </w:tcPr>
          <w:p w14:paraId="074DB131" w14:textId="77777777" w:rsidR="00327EA7" w:rsidRDefault="00000000">
            <w:pPr>
              <w:rPr>
                <w:b/>
                <w:sz w:val="18"/>
                <w:szCs w:val="18"/>
              </w:rPr>
            </w:pPr>
            <w:r>
              <w:rPr>
                <w:b/>
                <w:sz w:val="18"/>
                <w:szCs w:val="18"/>
              </w:rPr>
              <w:t>9. Research and Program Evaluation</w:t>
            </w:r>
          </w:p>
          <w:p w14:paraId="4A9355E1" w14:textId="77777777" w:rsidR="00327EA7" w:rsidRDefault="00000000">
            <w:pPr>
              <w:rPr>
                <w:sz w:val="18"/>
                <w:szCs w:val="18"/>
              </w:rPr>
            </w:pPr>
            <w:r>
              <w:rPr>
                <w:sz w:val="18"/>
                <w:szCs w:val="18"/>
              </w:rPr>
              <w:t>School psychologists evaluate and apply research as a foundation for service delivery and, in collaboration with others, use various techniques and technology resources for data collection, measurement, analysis, and program evaluation to support effective practices at the individual, group, and/or systems levels.</w:t>
            </w:r>
          </w:p>
        </w:tc>
        <w:tc>
          <w:tcPr>
            <w:tcW w:w="360" w:type="dxa"/>
            <w:tcBorders>
              <w:bottom w:val="single" w:sz="4" w:space="0" w:color="000000"/>
            </w:tcBorders>
            <w:shd w:val="clear" w:color="auto" w:fill="A6A6A6"/>
          </w:tcPr>
          <w:p w14:paraId="1152719B" w14:textId="77777777" w:rsidR="00327EA7" w:rsidRDefault="00000000">
            <w:pPr>
              <w:jc w:val="center"/>
              <w:rPr>
                <w:sz w:val="18"/>
                <w:szCs w:val="18"/>
              </w:rPr>
            </w:pPr>
            <w:r>
              <w:rPr>
                <w:sz w:val="18"/>
                <w:szCs w:val="18"/>
              </w:rPr>
              <w:t>1</w:t>
            </w:r>
          </w:p>
        </w:tc>
        <w:tc>
          <w:tcPr>
            <w:tcW w:w="360" w:type="dxa"/>
            <w:tcBorders>
              <w:bottom w:val="single" w:sz="4" w:space="0" w:color="000000"/>
            </w:tcBorders>
            <w:shd w:val="clear" w:color="auto" w:fill="A6A6A6"/>
          </w:tcPr>
          <w:p w14:paraId="22DD0B1F" w14:textId="77777777" w:rsidR="00327EA7" w:rsidRDefault="00000000">
            <w:pPr>
              <w:jc w:val="center"/>
              <w:rPr>
                <w:sz w:val="18"/>
                <w:szCs w:val="18"/>
              </w:rPr>
            </w:pPr>
            <w:r>
              <w:rPr>
                <w:sz w:val="18"/>
                <w:szCs w:val="18"/>
              </w:rPr>
              <w:t>2</w:t>
            </w:r>
          </w:p>
        </w:tc>
        <w:tc>
          <w:tcPr>
            <w:tcW w:w="355" w:type="dxa"/>
            <w:tcBorders>
              <w:bottom w:val="single" w:sz="4" w:space="0" w:color="000000"/>
            </w:tcBorders>
            <w:shd w:val="clear" w:color="auto" w:fill="A6A6A6"/>
          </w:tcPr>
          <w:p w14:paraId="15006680" w14:textId="77777777" w:rsidR="00327EA7" w:rsidRDefault="00000000">
            <w:pPr>
              <w:jc w:val="center"/>
              <w:rPr>
                <w:sz w:val="18"/>
                <w:szCs w:val="18"/>
              </w:rPr>
            </w:pPr>
            <w:r>
              <w:rPr>
                <w:sz w:val="18"/>
                <w:szCs w:val="18"/>
              </w:rPr>
              <w:t>3</w:t>
            </w:r>
          </w:p>
        </w:tc>
      </w:tr>
      <w:tr w:rsidR="00327EA7" w14:paraId="149AC4C4" w14:textId="77777777">
        <w:tc>
          <w:tcPr>
            <w:tcW w:w="1159" w:type="dxa"/>
            <w:tcBorders>
              <w:bottom w:val="single" w:sz="4" w:space="0" w:color="000000"/>
            </w:tcBorders>
          </w:tcPr>
          <w:p w14:paraId="171275BB" w14:textId="77777777" w:rsidR="00327EA7" w:rsidRDefault="00327EA7">
            <w:pPr>
              <w:pBdr>
                <w:top w:val="nil"/>
                <w:left w:val="nil"/>
                <w:bottom w:val="nil"/>
                <w:right w:val="nil"/>
                <w:between w:val="nil"/>
              </w:pBdr>
              <w:spacing w:after="160" w:line="259" w:lineRule="auto"/>
              <w:ind w:left="720"/>
              <w:rPr>
                <w:color w:val="000000"/>
                <w:sz w:val="18"/>
                <w:szCs w:val="18"/>
              </w:rPr>
            </w:pPr>
          </w:p>
        </w:tc>
        <w:tc>
          <w:tcPr>
            <w:tcW w:w="6120" w:type="dxa"/>
            <w:tcBorders>
              <w:bottom w:val="single" w:sz="4" w:space="0" w:color="000000"/>
            </w:tcBorders>
          </w:tcPr>
          <w:p w14:paraId="3A3B523D" w14:textId="77777777" w:rsidR="00327EA7" w:rsidRDefault="00000000">
            <w:pPr>
              <w:rPr>
                <w:sz w:val="18"/>
                <w:szCs w:val="18"/>
              </w:rPr>
            </w:pPr>
            <w:r>
              <w:rPr>
                <w:sz w:val="18"/>
                <w:szCs w:val="18"/>
              </w:rPr>
              <w:t>Incorporates techniques for data collection, analysis, and accountability in evaluation of services.</w:t>
            </w:r>
          </w:p>
        </w:tc>
        <w:tc>
          <w:tcPr>
            <w:tcW w:w="360" w:type="dxa"/>
            <w:tcBorders>
              <w:bottom w:val="single" w:sz="4" w:space="0" w:color="000000"/>
            </w:tcBorders>
          </w:tcPr>
          <w:p w14:paraId="10CEB6B2" w14:textId="77777777" w:rsidR="00327EA7" w:rsidRDefault="00327EA7">
            <w:pPr>
              <w:jc w:val="center"/>
              <w:rPr>
                <w:sz w:val="18"/>
                <w:szCs w:val="18"/>
              </w:rPr>
            </w:pPr>
          </w:p>
        </w:tc>
        <w:tc>
          <w:tcPr>
            <w:tcW w:w="360" w:type="dxa"/>
            <w:tcBorders>
              <w:bottom w:val="single" w:sz="4" w:space="0" w:color="000000"/>
            </w:tcBorders>
          </w:tcPr>
          <w:p w14:paraId="6543778B" w14:textId="77777777" w:rsidR="00327EA7" w:rsidRDefault="00327EA7">
            <w:pPr>
              <w:jc w:val="center"/>
              <w:rPr>
                <w:sz w:val="18"/>
                <w:szCs w:val="18"/>
              </w:rPr>
            </w:pPr>
          </w:p>
        </w:tc>
        <w:tc>
          <w:tcPr>
            <w:tcW w:w="355" w:type="dxa"/>
            <w:tcBorders>
              <w:bottom w:val="single" w:sz="4" w:space="0" w:color="000000"/>
            </w:tcBorders>
          </w:tcPr>
          <w:p w14:paraId="684E0821" w14:textId="77777777" w:rsidR="00327EA7" w:rsidRDefault="00327EA7">
            <w:pPr>
              <w:jc w:val="center"/>
              <w:rPr>
                <w:sz w:val="18"/>
                <w:szCs w:val="18"/>
              </w:rPr>
            </w:pPr>
          </w:p>
        </w:tc>
      </w:tr>
      <w:tr w:rsidR="00327EA7" w14:paraId="69F6026A" w14:textId="77777777">
        <w:tc>
          <w:tcPr>
            <w:tcW w:w="1159" w:type="dxa"/>
            <w:tcBorders>
              <w:bottom w:val="single" w:sz="4" w:space="0" w:color="000000"/>
            </w:tcBorders>
          </w:tcPr>
          <w:p w14:paraId="107B4077" w14:textId="77777777" w:rsidR="00327EA7" w:rsidRDefault="00327EA7">
            <w:pPr>
              <w:pBdr>
                <w:top w:val="nil"/>
                <w:left w:val="nil"/>
                <w:bottom w:val="nil"/>
                <w:right w:val="nil"/>
                <w:between w:val="nil"/>
              </w:pBdr>
              <w:spacing w:after="160" w:line="259" w:lineRule="auto"/>
              <w:ind w:left="720"/>
              <w:rPr>
                <w:color w:val="000000"/>
                <w:sz w:val="18"/>
                <w:szCs w:val="18"/>
              </w:rPr>
            </w:pPr>
          </w:p>
        </w:tc>
        <w:tc>
          <w:tcPr>
            <w:tcW w:w="6120" w:type="dxa"/>
            <w:tcBorders>
              <w:bottom w:val="single" w:sz="4" w:space="0" w:color="000000"/>
            </w:tcBorders>
          </w:tcPr>
          <w:p w14:paraId="6364BD9D" w14:textId="77777777" w:rsidR="00327EA7" w:rsidRDefault="00000000">
            <w:pPr>
              <w:rPr>
                <w:sz w:val="18"/>
                <w:szCs w:val="18"/>
              </w:rPr>
            </w:pPr>
            <w:r>
              <w:rPr>
                <w:sz w:val="18"/>
                <w:szCs w:val="18"/>
              </w:rPr>
              <w:t>Engages in professional reading of current research and practice.</w:t>
            </w:r>
          </w:p>
          <w:p w14:paraId="2ACB2C91" w14:textId="77777777" w:rsidR="00327EA7" w:rsidRDefault="00327EA7">
            <w:pPr>
              <w:rPr>
                <w:sz w:val="18"/>
                <w:szCs w:val="18"/>
              </w:rPr>
            </w:pPr>
            <w:bookmarkStart w:id="0" w:name="_heading=h.gjdgxs" w:colFirst="0" w:colLast="0"/>
            <w:bookmarkEnd w:id="0"/>
          </w:p>
        </w:tc>
        <w:tc>
          <w:tcPr>
            <w:tcW w:w="360" w:type="dxa"/>
            <w:tcBorders>
              <w:bottom w:val="single" w:sz="4" w:space="0" w:color="000000"/>
            </w:tcBorders>
          </w:tcPr>
          <w:p w14:paraId="4F798C2B" w14:textId="77777777" w:rsidR="00327EA7" w:rsidRDefault="00327EA7">
            <w:pPr>
              <w:jc w:val="center"/>
              <w:rPr>
                <w:sz w:val="18"/>
                <w:szCs w:val="18"/>
              </w:rPr>
            </w:pPr>
          </w:p>
        </w:tc>
        <w:tc>
          <w:tcPr>
            <w:tcW w:w="360" w:type="dxa"/>
            <w:tcBorders>
              <w:bottom w:val="single" w:sz="4" w:space="0" w:color="000000"/>
            </w:tcBorders>
          </w:tcPr>
          <w:p w14:paraId="05033121" w14:textId="77777777" w:rsidR="00327EA7" w:rsidRDefault="00327EA7">
            <w:pPr>
              <w:jc w:val="center"/>
              <w:rPr>
                <w:sz w:val="18"/>
                <w:szCs w:val="18"/>
              </w:rPr>
            </w:pPr>
          </w:p>
        </w:tc>
        <w:tc>
          <w:tcPr>
            <w:tcW w:w="355" w:type="dxa"/>
            <w:tcBorders>
              <w:bottom w:val="single" w:sz="4" w:space="0" w:color="000000"/>
            </w:tcBorders>
          </w:tcPr>
          <w:p w14:paraId="66807ADB" w14:textId="77777777" w:rsidR="00327EA7" w:rsidRDefault="00327EA7">
            <w:pPr>
              <w:jc w:val="center"/>
              <w:rPr>
                <w:sz w:val="18"/>
                <w:szCs w:val="18"/>
              </w:rPr>
            </w:pPr>
          </w:p>
        </w:tc>
      </w:tr>
      <w:tr w:rsidR="00327EA7" w14:paraId="15FDDC2E" w14:textId="77777777">
        <w:tc>
          <w:tcPr>
            <w:tcW w:w="8354" w:type="dxa"/>
            <w:gridSpan w:val="5"/>
            <w:tcBorders>
              <w:left w:val="nil"/>
              <w:right w:val="nil"/>
            </w:tcBorders>
          </w:tcPr>
          <w:p w14:paraId="1DC79B10" w14:textId="77777777" w:rsidR="00327EA7" w:rsidRDefault="00000000">
            <w:pPr>
              <w:rPr>
                <w:rFonts w:ascii="Architects Daughter" w:eastAsia="Architects Daughter" w:hAnsi="Architects Daughter" w:cs="Architects Daughter"/>
                <w:sz w:val="18"/>
                <w:szCs w:val="18"/>
              </w:rPr>
            </w:pPr>
            <w:r>
              <w:rPr>
                <w:sz w:val="18"/>
                <w:szCs w:val="18"/>
              </w:rPr>
              <w:t xml:space="preserve">Evidence: </w:t>
            </w:r>
          </w:p>
          <w:p w14:paraId="0D9486A3" w14:textId="77777777" w:rsidR="00327EA7" w:rsidRDefault="00327EA7">
            <w:pPr>
              <w:rPr>
                <w:sz w:val="18"/>
                <w:szCs w:val="18"/>
              </w:rPr>
            </w:pPr>
          </w:p>
        </w:tc>
      </w:tr>
      <w:tr w:rsidR="00327EA7" w14:paraId="73105728" w14:textId="77777777">
        <w:tc>
          <w:tcPr>
            <w:tcW w:w="1159" w:type="dxa"/>
            <w:shd w:val="clear" w:color="auto" w:fill="A6A6A6"/>
          </w:tcPr>
          <w:p w14:paraId="46F496B2" w14:textId="77777777" w:rsidR="00327EA7" w:rsidRDefault="00327EA7">
            <w:pPr>
              <w:rPr>
                <w:sz w:val="18"/>
                <w:szCs w:val="18"/>
              </w:rPr>
            </w:pPr>
          </w:p>
        </w:tc>
        <w:tc>
          <w:tcPr>
            <w:tcW w:w="6120" w:type="dxa"/>
            <w:shd w:val="clear" w:color="auto" w:fill="A6A6A6"/>
          </w:tcPr>
          <w:p w14:paraId="3045F72B" w14:textId="77777777" w:rsidR="00327EA7" w:rsidRDefault="00000000">
            <w:pPr>
              <w:rPr>
                <w:b/>
                <w:sz w:val="18"/>
                <w:szCs w:val="18"/>
              </w:rPr>
            </w:pPr>
            <w:r>
              <w:rPr>
                <w:b/>
                <w:sz w:val="18"/>
                <w:szCs w:val="18"/>
              </w:rPr>
              <w:t>10. Legal, Ethical, and Professional Practice</w:t>
            </w:r>
          </w:p>
          <w:p w14:paraId="0727F18F" w14:textId="77777777" w:rsidR="00327EA7" w:rsidRDefault="00000000">
            <w:pPr>
              <w:rPr>
                <w:sz w:val="18"/>
                <w:szCs w:val="18"/>
              </w:rPr>
            </w:pPr>
            <w:r>
              <w:rPr>
                <w:sz w:val="18"/>
                <w:szCs w:val="18"/>
              </w:rPr>
              <w:t>School psychologists provide services consistent with ethical, legal, and professional standards, and develop and sustain professional involvement and leadership to ensure continued learning for effective school psychological services.</w:t>
            </w:r>
          </w:p>
        </w:tc>
        <w:tc>
          <w:tcPr>
            <w:tcW w:w="360" w:type="dxa"/>
            <w:shd w:val="clear" w:color="auto" w:fill="A6A6A6"/>
          </w:tcPr>
          <w:p w14:paraId="226AB2A0" w14:textId="77777777" w:rsidR="00327EA7" w:rsidRDefault="00000000">
            <w:pPr>
              <w:jc w:val="center"/>
              <w:rPr>
                <w:sz w:val="18"/>
                <w:szCs w:val="18"/>
              </w:rPr>
            </w:pPr>
            <w:r>
              <w:rPr>
                <w:sz w:val="18"/>
                <w:szCs w:val="18"/>
              </w:rPr>
              <w:t>1</w:t>
            </w:r>
          </w:p>
        </w:tc>
        <w:tc>
          <w:tcPr>
            <w:tcW w:w="360" w:type="dxa"/>
            <w:shd w:val="clear" w:color="auto" w:fill="A6A6A6"/>
          </w:tcPr>
          <w:p w14:paraId="72535606" w14:textId="77777777" w:rsidR="00327EA7" w:rsidRDefault="00000000">
            <w:pPr>
              <w:jc w:val="center"/>
              <w:rPr>
                <w:sz w:val="18"/>
                <w:szCs w:val="18"/>
              </w:rPr>
            </w:pPr>
            <w:r>
              <w:rPr>
                <w:sz w:val="18"/>
                <w:szCs w:val="18"/>
              </w:rPr>
              <w:t>2</w:t>
            </w:r>
          </w:p>
        </w:tc>
        <w:tc>
          <w:tcPr>
            <w:tcW w:w="355" w:type="dxa"/>
            <w:shd w:val="clear" w:color="auto" w:fill="A6A6A6"/>
          </w:tcPr>
          <w:p w14:paraId="02182356" w14:textId="77777777" w:rsidR="00327EA7" w:rsidRDefault="00000000">
            <w:pPr>
              <w:jc w:val="center"/>
              <w:rPr>
                <w:sz w:val="18"/>
                <w:szCs w:val="18"/>
              </w:rPr>
            </w:pPr>
            <w:r>
              <w:rPr>
                <w:sz w:val="18"/>
                <w:szCs w:val="18"/>
              </w:rPr>
              <w:t>3</w:t>
            </w:r>
          </w:p>
        </w:tc>
      </w:tr>
      <w:tr w:rsidR="00327EA7" w14:paraId="28A02197" w14:textId="77777777">
        <w:tc>
          <w:tcPr>
            <w:tcW w:w="1159" w:type="dxa"/>
          </w:tcPr>
          <w:p w14:paraId="54EC8D39" w14:textId="77777777" w:rsidR="00327EA7" w:rsidRDefault="00327EA7">
            <w:pPr>
              <w:pBdr>
                <w:top w:val="nil"/>
                <w:left w:val="nil"/>
                <w:bottom w:val="nil"/>
                <w:right w:val="nil"/>
                <w:between w:val="nil"/>
              </w:pBdr>
              <w:spacing w:after="160" w:line="259" w:lineRule="auto"/>
              <w:ind w:left="720"/>
              <w:rPr>
                <w:color w:val="000000"/>
                <w:sz w:val="18"/>
                <w:szCs w:val="18"/>
              </w:rPr>
            </w:pPr>
          </w:p>
        </w:tc>
        <w:tc>
          <w:tcPr>
            <w:tcW w:w="6120" w:type="dxa"/>
          </w:tcPr>
          <w:p w14:paraId="11F29F7F" w14:textId="77777777" w:rsidR="00327EA7" w:rsidRDefault="00000000">
            <w:pPr>
              <w:rPr>
                <w:sz w:val="18"/>
                <w:szCs w:val="18"/>
              </w:rPr>
            </w:pPr>
            <w:r>
              <w:rPr>
                <w:sz w:val="18"/>
                <w:szCs w:val="18"/>
              </w:rPr>
              <w:t>Practices in ways and engages in collaborative relationships that are consistent with ethical, professional, and legal standards and regulations.</w:t>
            </w:r>
          </w:p>
        </w:tc>
        <w:tc>
          <w:tcPr>
            <w:tcW w:w="360" w:type="dxa"/>
          </w:tcPr>
          <w:p w14:paraId="23DD922C" w14:textId="77777777" w:rsidR="00327EA7" w:rsidRDefault="00327EA7">
            <w:pPr>
              <w:jc w:val="center"/>
              <w:rPr>
                <w:sz w:val="18"/>
                <w:szCs w:val="18"/>
              </w:rPr>
            </w:pPr>
          </w:p>
        </w:tc>
        <w:tc>
          <w:tcPr>
            <w:tcW w:w="360" w:type="dxa"/>
          </w:tcPr>
          <w:p w14:paraId="063D5CF5" w14:textId="77777777" w:rsidR="00327EA7" w:rsidRDefault="00327EA7">
            <w:pPr>
              <w:jc w:val="center"/>
              <w:rPr>
                <w:sz w:val="18"/>
                <w:szCs w:val="18"/>
              </w:rPr>
            </w:pPr>
          </w:p>
        </w:tc>
        <w:tc>
          <w:tcPr>
            <w:tcW w:w="355" w:type="dxa"/>
          </w:tcPr>
          <w:p w14:paraId="7B23D49A" w14:textId="77777777" w:rsidR="00327EA7" w:rsidRDefault="00327EA7">
            <w:pPr>
              <w:jc w:val="center"/>
              <w:rPr>
                <w:sz w:val="18"/>
                <w:szCs w:val="18"/>
              </w:rPr>
            </w:pPr>
          </w:p>
        </w:tc>
      </w:tr>
      <w:tr w:rsidR="00327EA7" w14:paraId="55B86416" w14:textId="77777777">
        <w:tc>
          <w:tcPr>
            <w:tcW w:w="1159" w:type="dxa"/>
          </w:tcPr>
          <w:p w14:paraId="22356B42" w14:textId="77777777" w:rsidR="00327EA7" w:rsidRDefault="00327EA7">
            <w:pPr>
              <w:pBdr>
                <w:top w:val="nil"/>
                <w:left w:val="nil"/>
                <w:bottom w:val="nil"/>
                <w:right w:val="nil"/>
                <w:between w:val="nil"/>
              </w:pBdr>
              <w:spacing w:after="160" w:line="259" w:lineRule="auto"/>
              <w:ind w:left="720"/>
              <w:rPr>
                <w:color w:val="000000"/>
                <w:sz w:val="18"/>
                <w:szCs w:val="18"/>
              </w:rPr>
            </w:pPr>
          </w:p>
        </w:tc>
        <w:tc>
          <w:tcPr>
            <w:tcW w:w="6120" w:type="dxa"/>
          </w:tcPr>
          <w:p w14:paraId="76608ECD" w14:textId="77777777" w:rsidR="00327EA7" w:rsidRDefault="00000000">
            <w:pPr>
              <w:rPr>
                <w:sz w:val="18"/>
                <w:szCs w:val="18"/>
              </w:rPr>
            </w:pPr>
            <w:r>
              <w:rPr>
                <w:sz w:val="18"/>
                <w:szCs w:val="18"/>
              </w:rPr>
              <w:t>Assists school personnel and parents in understanding and adhering to legislation and regulations.</w:t>
            </w:r>
          </w:p>
        </w:tc>
        <w:tc>
          <w:tcPr>
            <w:tcW w:w="360" w:type="dxa"/>
          </w:tcPr>
          <w:p w14:paraId="715347C7" w14:textId="77777777" w:rsidR="00327EA7" w:rsidRDefault="00327EA7">
            <w:pPr>
              <w:jc w:val="center"/>
              <w:rPr>
                <w:sz w:val="18"/>
                <w:szCs w:val="18"/>
              </w:rPr>
            </w:pPr>
          </w:p>
        </w:tc>
        <w:tc>
          <w:tcPr>
            <w:tcW w:w="360" w:type="dxa"/>
          </w:tcPr>
          <w:p w14:paraId="22F5A07F" w14:textId="77777777" w:rsidR="00327EA7" w:rsidRDefault="00327EA7">
            <w:pPr>
              <w:jc w:val="center"/>
              <w:rPr>
                <w:sz w:val="18"/>
                <w:szCs w:val="18"/>
              </w:rPr>
            </w:pPr>
          </w:p>
        </w:tc>
        <w:tc>
          <w:tcPr>
            <w:tcW w:w="355" w:type="dxa"/>
          </w:tcPr>
          <w:p w14:paraId="441ADDB6" w14:textId="77777777" w:rsidR="00327EA7" w:rsidRDefault="00327EA7">
            <w:pPr>
              <w:jc w:val="center"/>
              <w:rPr>
                <w:sz w:val="18"/>
                <w:szCs w:val="18"/>
              </w:rPr>
            </w:pPr>
          </w:p>
        </w:tc>
      </w:tr>
      <w:tr w:rsidR="00327EA7" w14:paraId="63208E21" w14:textId="77777777">
        <w:tc>
          <w:tcPr>
            <w:tcW w:w="1159" w:type="dxa"/>
          </w:tcPr>
          <w:p w14:paraId="1DE47916" w14:textId="77777777" w:rsidR="00327EA7" w:rsidRDefault="00327EA7">
            <w:pPr>
              <w:pBdr>
                <w:top w:val="nil"/>
                <w:left w:val="nil"/>
                <w:bottom w:val="nil"/>
                <w:right w:val="nil"/>
                <w:between w:val="nil"/>
              </w:pBdr>
              <w:spacing w:after="160" w:line="259" w:lineRule="auto"/>
              <w:ind w:left="720"/>
              <w:rPr>
                <w:color w:val="000000"/>
                <w:sz w:val="18"/>
                <w:szCs w:val="18"/>
              </w:rPr>
            </w:pPr>
          </w:p>
        </w:tc>
        <w:tc>
          <w:tcPr>
            <w:tcW w:w="6120" w:type="dxa"/>
          </w:tcPr>
          <w:p w14:paraId="6105F358" w14:textId="77777777" w:rsidR="00327EA7" w:rsidRDefault="00000000">
            <w:pPr>
              <w:rPr>
                <w:sz w:val="18"/>
                <w:szCs w:val="18"/>
              </w:rPr>
            </w:pPr>
            <w:r>
              <w:rPr>
                <w:sz w:val="18"/>
                <w:szCs w:val="18"/>
              </w:rPr>
              <w:t>Seeks professional growth and learning opportunities to advance own knowledge and skills.</w:t>
            </w:r>
          </w:p>
        </w:tc>
        <w:tc>
          <w:tcPr>
            <w:tcW w:w="360" w:type="dxa"/>
          </w:tcPr>
          <w:p w14:paraId="3C555335" w14:textId="77777777" w:rsidR="00327EA7" w:rsidRDefault="00327EA7">
            <w:pPr>
              <w:jc w:val="center"/>
              <w:rPr>
                <w:sz w:val="18"/>
                <w:szCs w:val="18"/>
              </w:rPr>
            </w:pPr>
          </w:p>
        </w:tc>
        <w:tc>
          <w:tcPr>
            <w:tcW w:w="360" w:type="dxa"/>
          </w:tcPr>
          <w:p w14:paraId="3065E2BC" w14:textId="77777777" w:rsidR="00327EA7" w:rsidRDefault="00327EA7">
            <w:pPr>
              <w:jc w:val="center"/>
              <w:rPr>
                <w:sz w:val="18"/>
                <w:szCs w:val="18"/>
              </w:rPr>
            </w:pPr>
          </w:p>
        </w:tc>
        <w:tc>
          <w:tcPr>
            <w:tcW w:w="355" w:type="dxa"/>
          </w:tcPr>
          <w:p w14:paraId="4FB80EE7" w14:textId="77777777" w:rsidR="00327EA7" w:rsidRDefault="00327EA7">
            <w:pPr>
              <w:jc w:val="center"/>
              <w:rPr>
                <w:sz w:val="18"/>
                <w:szCs w:val="18"/>
              </w:rPr>
            </w:pPr>
          </w:p>
        </w:tc>
      </w:tr>
      <w:tr w:rsidR="00327EA7" w14:paraId="726040F6" w14:textId="77777777">
        <w:tc>
          <w:tcPr>
            <w:tcW w:w="1159" w:type="dxa"/>
          </w:tcPr>
          <w:p w14:paraId="72F97C80" w14:textId="77777777" w:rsidR="00327EA7" w:rsidRDefault="00327EA7">
            <w:pPr>
              <w:pBdr>
                <w:top w:val="nil"/>
                <w:left w:val="nil"/>
                <w:bottom w:val="nil"/>
                <w:right w:val="nil"/>
                <w:between w:val="nil"/>
              </w:pBdr>
              <w:spacing w:after="160" w:line="259" w:lineRule="auto"/>
              <w:ind w:left="720"/>
              <w:rPr>
                <w:color w:val="000000"/>
                <w:sz w:val="18"/>
                <w:szCs w:val="18"/>
              </w:rPr>
            </w:pPr>
          </w:p>
        </w:tc>
        <w:tc>
          <w:tcPr>
            <w:tcW w:w="6120" w:type="dxa"/>
          </w:tcPr>
          <w:p w14:paraId="682A25A5" w14:textId="77777777" w:rsidR="00327EA7" w:rsidRDefault="00000000">
            <w:pPr>
              <w:rPr>
                <w:sz w:val="18"/>
                <w:szCs w:val="18"/>
              </w:rPr>
            </w:pPr>
            <w:r>
              <w:rPr>
                <w:sz w:val="18"/>
                <w:szCs w:val="18"/>
              </w:rPr>
              <w:t>Uses efficient and effective methods for meeting job roles and responsibilities including timely record keeping and communication with others.</w:t>
            </w:r>
          </w:p>
        </w:tc>
        <w:tc>
          <w:tcPr>
            <w:tcW w:w="360" w:type="dxa"/>
          </w:tcPr>
          <w:p w14:paraId="33F32167" w14:textId="77777777" w:rsidR="00327EA7" w:rsidRDefault="00327EA7">
            <w:pPr>
              <w:jc w:val="center"/>
              <w:rPr>
                <w:sz w:val="18"/>
                <w:szCs w:val="18"/>
              </w:rPr>
            </w:pPr>
          </w:p>
        </w:tc>
        <w:tc>
          <w:tcPr>
            <w:tcW w:w="360" w:type="dxa"/>
          </w:tcPr>
          <w:p w14:paraId="11554CEE" w14:textId="77777777" w:rsidR="00327EA7" w:rsidRDefault="00327EA7">
            <w:pPr>
              <w:jc w:val="center"/>
              <w:rPr>
                <w:sz w:val="18"/>
                <w:szCs w:val="18"/>
              </w:rPr>
            </w:pPr>
          </w:p>
        </w:tc>
        <w:tc>
          <w:tcPr>
            <w:tcW w:w="355" w:type="dxa"/>
          </w:tcPr>
          <w:p w14:paraId="1074F824" w14:textId="77777777" w:rsidR="00327EA7" w:rsidRDefault="00327EA7">
            <w:pPr>
              <w:jc w:val="center"/>
              <w:rPr>
                <w:sz w:val="18"/>
                <w:szCs w:val="18"/>
              </w:rPr>
            </w:pPr>
          </w:p>
        </w:tc>
      </w:tr>
    </w:tbl>
    <w:p w14:paraId="71A90CEF" w14:textId="77777777" w:rsidR="00327EA7" w:rsidRDefault="00000000">
      <w:pPr>
        <w:rPr>
          <w:sz w:val="18"/>
          <w:szCs w:val="18"/>
        </w:rPr>
      </w:pPr>
      <w:r>
        <w:rPr>
          <w:sz w:val="18"/>
          <w:szCs w:val="18"/>
        </w:rPr>
        <w:t>Evidence:</w:t>
      </w:r>
    </w:p>
    <w:p w14:paraId="7D62187E" w14:textId="77777777" w:rsidR="00327EA7" w:rsidRDefault="00327EA7">
      <w:pPr>
        <w:spacing w:after="0" w:line="240" w:lineRule="auto"/>
        <w:rPr>
          <w:sz w:val="18"/>
          <w:szCs w:val="18"/>
        </w:rPr>
      </w:pPr>
    </w:p>
    <w:p w14:paraId="37529ABA" w14:textId="77777777" w:rsidR="00327EA7" w:rsidRDefault="00327EA7">
      <w:pPr>
        <w:spacing w:after="0" w:line="240" w:lineRule="auto"/>
        <w:rPr>
          <w:sz w:val="18"/>
          <w:szCs w:val="18"/>
        </w:rPr>
      </w:pPr>
    </w:p>
    <w:p w14:paraId="77069C45" w14:textId="77777777" w:rsidR="00327EA7" w:rsidRDefault="00000000">
      <w:pPr>
        <w:spacing w:after="0" w:line="240" w:lineRule="auto"/>
        <w:rPr>
          <w:rFonts w:ascii="Architects Daughter" w:eastAsia="Architects Daughter" w:hAnsi="Architects Daughter" w:cs="Architects Daughter"/>
          <w:sz w:val="18"/>
          <w:szCs w:val="18"/>
        </w:rPr>
      </w:pPr>
      <w:r>
        <w:rPr>
          <w:sz w:val="18"/>
          <w:szCs w:val="18"/>
        </w:rPr>
        <w:t xml:space="preserve">Adjunct Duties and/or activities that support student progress: </w:t>
      </w:r>
    </w:p>
    <w:p w14:paraId="53A606F0" w14:textId="77777777" w:rsidR="00327EA7" w:rsidRDefault="00327EA7">
      <w:pPr>
        <w:spacing w:after="0" w:line="240" w:lineRule="auto"/>
        <w:rPr>
          <w:rFonts w:ascii="Architects Daughter" w:eastAsia="Architects Daughter" w:hAnsi="Architects Daughter" w:cs="Architects Daughter"/>
          <w:sz w:val="18"/>
          <w:szCs w:val="18"/>
        </w:rPr>
      </w:pPr>
    </w:p>
    <w:p w14:paraId="23651967" w14:textId="77777777" w:rsidR="00327EA7" w:rsidRDefault="00327EA7">
      <w:pPr>
        <w:spacing w:after="0" w:line="240" w:lineRule="auto"/>
        <w:rPr>
          <w:rFonts w:ascii="Architects Daughter" w:eastAsia="Architects Daughter" w:hAnsi="Architects Daughter" w:cs="Architects Daughter"/>
          <w:sz w:val="18"/>
          <w:szCs w:val="18"/>
        </w:rPr>
      </w:pPr>
    </w:p>
    <w:p w14:paraId="788C53B0" w14:textId="77777777" w:rsidR="00327EA7" w:rsidRDefault="00000000">
      <w:pPr>
        <w:spacing w:after="0" w:line="240" w:lineRule="auto"/>
        <w:rPr>
          <w:sz w:val="18"/>
          <w:szCs w:val="18"/>
        </w:rPr>
      </w:pPr>
      <w:r>
        <w:rPr>
          <w:sz w:val="18"/>
          <w:szCs w:val="18"/>
        </w:rPr>
        <w:t xml:space="preserve">Commendations: </w:t>
      </w:r>
    </w:p>
    <w:p w14:paraId="3A738DE2" w14:textId="77777777" w:rsidR="00327EA7" w:rsidRDefault="00327EA7">
      <w:pPr>
        <w:spacing w:after="0" w:line="240" w:lineRule="auto"/>
        <w:rPr>
          <w:rFonts w:ascii="Architects Daughter" w:eastAsia="Architects Daughter" w:hAnsi="Architects Daughter" w:cs="Architects Daughter"/>
          <w:sz w:val="18"/>
          <w:szCs w:val="18"/>
        </w:rPr>
      </w:pPr>
    </w:p>
    <w:p w14:paraId="7E16F62F" w14:textId="77777777" w:rsidR="00327EA7" w:rsidRDefault="00327EA7">
      <w:pPr>
        <w:spacing w:after="0" w:line="240" w:lineRule="auto"/>
        <w:rPr>
          <w:sz w:val="18"/>
          <w:szCs w:val="18"/>
        </w:rPr>
      </w:pPr>
    </w:p>
    <w:p w14:paraId="51EF562B" w14:textId="77777777" w:rsidR="00327EA7" w:rsidRDefault="00000000">
      <w:pPr>
        <w:spacing w:after="0" w:line="240" w:lineRule="auto"/>
        <w:rPr>
          <w:rFonts w:ascii="Architects Daughter" w:eastAsia="Architects Daughter" w:hAnsi="Architects Daughter" w:cs="Architects Daughter"/>
          <w:sz w:val="18"/>
          <w:szCs w:val="18"/>
        </w:rPr>
      </w:pPr>
      <w:r>
        <w:rPr>
          <w:sz w:val="18"/>
          <w:szCs w:val="18"/>
        </w:rPr>
        <w:t>Professional Growth Activities:</w:t>
      </w:r>
      <w:r>
        <w:rPr>
          <w:rFonts w:ascii="Architects Daughter" w:eastAsia="Architects Daughter" w:hAnsi="Architects Daughter" w:cs="Architects Daughter"/>
          <w:sz w:val="18"/>
          <w:szCs w:val="18"/>
        </w:rPr>
        <w:t xml:space="preserve"> </w:t>
      </w:r>
    </w:p>
    <w:p w14:paraId="65C99B71" w14:textId="77777777" w:rsidR="00327EA7" w:rsidRDefault="00327EA7">
      <w:pPr>
        <w:spacing w:after="0" w:line="240" w:lineRule="auto"/>
        <w:rPr>
          <w:rFonts w:ascii="Architects Daughter" w:eastAsia="Architects Daughter" w:hAnsi="Architects Daughter" w:cs="Architects Daughter"/>
          <w:sz w:val="18"/>
          <w:szCs w:val="18"/>
        </w:rPr>
      </w:pPr>
    </w:p>
    <w:p w14:paraId="025D2681" w14:textId="77777777" w:rsidR="00327EA7" w:rsidRDefault="00327EA7">
      <w:pPr>
        <w:spacing w:after="0" w:line="240" w:lineRule="auto"/>
        <w:rPr>
          <w:sz w:val="18"/>
          <w:szCs w:val="18"/>
        </w:rPr>
      </w:pPr>
    </w:p>
    <w:p w14:paraId="4A9ADE48" w14:textId="77777777" w:rsidR="00327EA7" w:rsidRDefault="00000000">
      <w:pPr>
        <w:spacing w:after="0" w:line="240" w:lineRule="auto"/>
        <w:rPr>
          <w:sz w:val="18"/>
          <w:szCs w:val="18"/>
        </w:rPr>
      </w:pPr>
      <w:r>
        <w:rPr>
          <w:sz w:val="18"/>
          <w:szCs w:val="18"/>
        </w:rPr>
        <w:t xml:space="preserve">Suggestions to enhance professional development: </w:t>
      </w:r>
    </w:p>
    <w:p w14:paraId="324E4B93" w14:textId="77777777" w:rsidR="00327EA7" w:rsidRDefault="00327EA7">
      <w:pPr>
        <w:spacing w:after="0" w:line="240" w:lineRule="auto"/>
        <w:rPr>
          <w:rFonts w:ascii="Architects Daughter" w:eastAsia="Architects Daughter" w:hAnsi="Architects Daughter" w:cs="Architects Daughter"/>
          <w:sz w:val="18"/>
          <w:szCs w:val="18"/>
        </w:rPr>
      </w:pPr>
    </w:p>
    <w:p w14:paraId="00B6019A" w14:textId="77777777" w:rsidR="00327EA7" w:rsidRDefault="00327EA7">
      <w:pPr>
        <w:spacing w:after="0" w:line="240" w:lineRule="auto"/>
        <w:rPr>
          <w:rFonts w:ascii="Architects Daughter" w:eastAsia="Architects Daughter" w:hAnsi="Architects Daughter" w:cs="Architects Daughter"/>
          <w:sz w:val="18"/>
          <w:szCs w:val="18"/>
        </w:rPr>
      </w:pPr>
    </w:p>
    <w:p w14:paraId="61681116" w14:textId="77777777" w:rsidR="00327EA7" w:rsidRDefault="00327EA7">
      <w:pPr>
        <w:rPr>
          <w:sz w:val="18"/>
          <w:szCs w:val="18"/>
        </w:rPr>
      </w:pPr>
    </w:p>
    <w:p w14:paraId="70647645" w14:textId="77777777" w:rsidR="00327EA7" w:rsidRDefault="00000000">
      <w:pPr>
        <w:rPr>
          <w:sz w:val="18"/>
          <w:szCs w:val="18"/>
        </w:rPr>
      </w:pPr>
      <w:r>
        <w:rPr>
          <w:sz w:val="18"/>
          <w:szCs w:val="18"/>
        </w:rPr>
        <w:t>Evaluator’s Printed Name:______________________________________  Date:_______________</w:t>
      </w:r>
    </w:p>
    <w:p w14:paraId="591A3558" w14:textId="77777777" w:rsidR="00327EA7" w:rsidRDefault="00000000">
      <w:pPr>
        <w:rPr>
          <w:sz w:val="18"/>
          <w:szCs w:val="18"/>
        </w:rPr>
      </w:pPr>
      <w:r>
        <w:rPr>
          <w:sz w:val="18"/>
          <w:szCs w:val="18"/>
        </w:rPr>
        <w:t>Evaluator’s Signature:_________________________________________    Date:_______________</w:t>
      </w:r>
    </w:p>
    <w:p w14:paraId="5D7D499C" w14:textId="77777777" w:rsidR="00327EA7" w:rsidRDefault="00000000">
      <w:pPr>
        <w:rPr>
          <w:sz w:val="18"/>
          <w:szCs w:val="18"/>
        </w:rPr>
      </w:pPr>
      <w:proofErr w:type="spellStart"/>
      <w:r>
        <w:rPr>
          <w:sz w:val="18"/>
          <w:szCs w:val="18"/>
        </w:rPr>
        <w:t>Evaluatee’s</w:t>
      </w:r>
      <w:proofErr w:type="spellEnd"/>
      <w:r>
        <w:rPr>
          <w:sz w:val="18"/>
          <w:szCs w:val="18"/>
        </w:rPr>
        <w:t xml:space="preserve"> Printed Name::_____________________________________    Date:_______________</w:t>
      </w:r>
    </w:p>
    <w:p w14:paraId="2A7DBAF1" w14:textId="77777777" w:rsidR="00327EA7" w:rsidRDefault="00000000">
      <w:pPr>
        <w:rPr>
          <w:sz w:val="18"/>
          <w:szCs w:val="18"/>
        </w:rPr>
      </w:pPr>
      <w:proofErr w:type="spellStart"/>
      <w:r>
        <w:rPr>
          <w:sz w:val="18"/>
          <w:szCs w:val="18"/>
        </w:rPr>
        <w:t>Evaluatee’s</w:t>
      </w:r>
      <w:proofErr w:type="spellEnd"/>
      <w:r>
        <w:rPr>
          <w:sz w:val="18"/>
          <w:szCs w:val="18"/>
        </w:rPr>
        <w:t xml:space="preserve"> Signature:_________________________________________    Date:_______________</w:t>
      </w:r>
    </w:p>
    <w:p w14:paraId="34797E27" w14:textId="77777777" w:rsidR="00327EA7" w:rsidRDefault="00000000">
      <w:pPr>
        <w:rPr>
          <w:sz w:val="18"/>
          <w:szCs w:val="18"/>
        </w:rPr>
      </w:pPr>
      <w:r>
        <w:rPr>
          <w:noProof/>
        </w:rPr>
        <mc:AlternateContent>
          <mc:Choice Requires="wpg">
            <w:drawing>
              <wp:anchor distT="0" distB="0" distL="114300" distR="114300" simplePos="0" relativeHeight="251658240" behindDoc="0" locked="0" layoutInCell="1" hidden="0" allowOverlap="1" wp14:anchorId="33E96666" wp14:editId="1C0A34CB">
                <wp:simplePos x="0" y="0"/>
                <wp:positionH relativeFrom="column">
                  <wp:posOffset>-25399</wp:posOffset>
                </wp:positionH>
                <wp:positionV relativeFrom="paragraph">
                  <wp:posOffset>38100</wp:posOffset>
                </wp:positionV>
                <wp:extent cx="5715619" cy="698294"/>
                <wp:effectExtent l="0" t="0" r="0" b="0"/>
                <wp:wrapNone/>
                <wp:docPr id="3" name="Rectangle 3"/>
                <wp:cNvGraphicFramePr/>
                <a:graphic xmlns:a="http://schemas.openxmlformats.org/drawingml/2006/main">
                  <a:graphicData uri="http://schemas.microsoft.com/office/word/2010/wordprocessingShape">
                    <wps:wsp>
                      <wps:cNvSpPr/>
                      <wps:spPr>
                        <a:xfrm>
                          <a:off x="2492953" y="3435616"/>
                          <a:ext cx="5706094" cy="688769"/>
                        </a:xfrm>
                        <a:prstGeom prst="rect">
                          <a:avLst/>
                        </a:prstGeom>
                        <a:solidFill>
                          <a:schemeClr val="lt1"/>
                        </a:solidFill>
                        <a:ln w="9525" cap="flat" cmpd="sng">
                          <a:solidFill>
                            <a:srgbClr val="000000"/>
                          </a:solidFill>
                          <a:prstDash val="solid"/>
                          <a:round/>
                          <a:headEnd type="none" w="sm" len="sm"/>
                          <a:tailEnd type="none" w="sm" len="sm"/>
                        </a:ln>
                      </wps:spPr>
                      <wps:txbx>
                        <w:txbxContent>
                          <w:p w14:paraId="258E3825" w14:textId="77777777" w:rsidR="00327EA7" w:rsidRDefault="00000000">
                            <w:pPr>
                              <w:spacing w:line="258" w:lineRule="auto"/>
                              <w:textDirection w:val="btLr"/>
                            </w:pPr>
                            <w:r>
                              <w:rPr>
                                <w:color w:val="000000"/>
                              </w:rPr>
                              <w:t xml:space="preserve">I certify that this report has been discussed with me. I understand that my signature does not necessarily indicate agreement. Further, I understand I may make a written response to the evaluation at any time up to fifteen (15) days after receiving a copy of the evaluation. </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-25399</wp:posOffset>
                </wp:positionH>
                <wp:positionV relativeFrom="paragraph">
                  <wp:posOffset>38100</wp:posOffset>
                </wp:positionV>
                <wp:extent cx="5715619" cy="698294"/>
                <wp:effectExtent b="0" l="0" r="0" t="0"/>
                <wp:wrapNone/>
                <wp:docPr id="3"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5715619" cy="698294"/>
                        </a:xfrm>
                        <a:prstGeom prst="rect"/>
                        <a:ln/>
                      </pic:spPr>
                    </pic:pic>
                  </a:graphicData>
                </a:graphic>
              </wp:anchor>
            </w:drawing>
          </mc:Fallback>
        </mc:AlternateContent>
      </w:r>
    </w:p>
    <w:sectPr w:rsidR="00327EA7">
      <w:headerReference w:type="even" r:id="rId9"/>
      <w:headerReference w:type="default" r:id="rId10"/>
      <w:footerReference w:type="even" r:id="rId11"/>
      <w:footerReference w:type="default" r:id="rId12"/>
      <w:headerReference w:type="first" r:id="rId13"/>
      <w:footerReference w:type="first" r:id="rId14"/>
      <w:pgSz w:w="12240" w:h="15840"/>
      <w:pgMar w:top="900" w:right="1440" w:bottom="990" w:left="1440" w:header="720" w:footer="270" w:gutter="0"/>
      <w:pgNumType w:start="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9868C0" w14:textId="77777777" w:rsidR="00EF1AB6" w:rsidRDefault="00EF1AB6">
      <w:pPr>
        <w:spacing w:after="0" w:line="240" w:lineRule="auto"/>
      </w:pPr>
      <w:r>
        <w:separator/>
      </w:r>
    </w:p>
  </w:endnote>
  <w:endnote w:type="continuationSeparator" w:id="0">
    <w:p w14:paraId="455E9A39" w14:textId="77777777" w:rsidR="00EF1AB6" w:rsidRDefault="00EF1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E924DF6B-A156-844D-9C67-FD955965FF4A}"/>
  </w:font>
  <w:font w:name="Calibri">
    <w:panose1 w:val="020F0502020204030204"/>
    <w:charset w:val="00"/>
    <w:family w:val="swiss"/>
    <w:pitch w:val="variable"/>
    <w:sig w:usb0="E4002EFF" w:usb1="C200247B" w:usb2="00000009" w:usb3="00000000" w:csb0="000001FF" w:csb1="00000000"/>
    <w:embedRegular r:id="rId2" w:fontKey="{4D4E83D1-D846-9648-8E1B-63D0A0A34604}"/>
    <w:embedBold r:id="rId3" w:fontKey="{96B53E03-A7A7-D54F-B246-053032F5D96C}"/>
  </w:font>
  <w:font w:name="Times New Roman">
    <w:panose1 w:val="02020603050405020304"/>
    <w:charset w:val="00"/>
    <w:family w:val="roman"/>
    <w:pitch w:val="variable"/>
    <w:sig w:usb0="E0002EFF" w:usb1="C000785B" w:usb2="00000009" w:usb3="00000000" w:csb0="000001FF" w:csb1="00000000"/>
    <w:embedRegular r:id="rId4" w:fontKey="{D1E25E5F-1C2A-FC42-B714-840A8CF6A3DE}"/>
  </w:font>
  <w:font w:name="Segoe UI">
    <w:panose1 w:val="020B0604020202020204"/>
    <w:charset w:val="00"/>
    <w:family w:val="swiss"/>
    <w:pitch w:val="variable"/>
    <w:sig w:usb0="E4002EFF" w:usb1="C000E47F" w:usb2="00000009" w:usb3="00000000" w:csb0="000001FF" w:csb1="00000000"/>
    <w:embedRegular r:id="rId5" w:fontKey="{9EE536BC-70C0-114B-9B9A-BBC9CFA38A92}"/>
  </w:font>
  <w:font w:name="Georgia">
    <w:panose1 w:val="02040502050405020303"/>
    <w:charset w:val="00"/>
    <w:family w:val="roman"/>
    <w:pitch w:val="variable"/>
    <w:sig w:usb0="00000287" w:usb1="00000000" w:usb2="00000000" w:usb3="00000000" w:csb0="0000009F" w:csb1="00000000"/>
    <w:embedRegular r:id="rId6" w:fontKey="{CD381EE2-BC4B-774B-A4CC-6FBBC05CC678}"/>
    <w:embedItalic r:id="rId7" w:fontKey="{3CFDDDE2-884F-0744-82DD-6EEE4E8FF72C}"/>
  </w:font>
  <w:font w:name="Architects Daughter">
    <w:charset w:val="00"/>
    <w:family w:val="auto"/>
    <w:pitch w:val="default"/>
  </w:font>
  <w:font w:name="AdvP4980F">
    <w:altName w:val="Calibri"/>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embedRegular r:id="rId11" w:fontKey="{BEC90409-C7A5-1543-BF79-8DCF5955EBA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9F1B9F" w14:textId="77777777" w:rsidR="00327EA7" w:rsidRDefault="00327EA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6B7D68" w14:textId="77777777" w:rsidR="00327EA7" w:rsidRDefault="00000000">
    <w:pPr>
      <w:pBdr>
        <w:top w:val="nil"/>
        <w:left w:val="nil"/>
        <w:bottom w:val="nil"/>
        <w:right w:val="nil"/>
        <w:between w:val="nil"/>
      </w:pBdr>
      <w:tabs>
        <w:tab w:val="center" w:pos="4680"/>
        <w:tab w:val="right" w:pos="9360"/>
      </w:tabs>
      <w:spacing w:after="0" w:line="240" w:lineRule="auto"/>
      <w:jc w:val="center"/>
      <w:rPr>
        <w:smallCaps/>
        <w:color w:val="000000"/>
      </w:rPr>
    </w:pPr>
    <w:r>
      <w:rPr>
        <w:smallCaps/>
        <w:color w:val="000000"/>
      </w:rPr>
      <w:fldChar w:fldCharType="begin"/>
    </w:r>
    <w:r>
      <w:rPr>
        <w:smallCaps/>
        <w:color w:val="000000"/>
      </w:rPr>
      <w:instrText>PAGE</w:instrText>
    </w:r>
    <w:r>
      <w:rPr>
        <w:smallCaps/>
        <w:color w:val="000000"/>
      </w:rPr>
      <w:fldChar w:fldCharType="separate"/>
    </w:r>
    <w:r w:rsidR="004B5DBD">
      <w:rPr>
        <w:smallCaps/>
        <w:noProof/>
        <w:color w:val="000000"/>
      </w:rPr>
      <w:t>4</w:t>
    </w:r>
    <w:r>
      <w:rPr>
        <w:smallCaps/>
        <w:color w:val="000000"/>
      </w:rPr>
      <w:fldChar w:fldCharType="end"/>
    </w:r>
  </w:p>
  <w:p w14:paraId="79B6AFDB" w14:textId="77777777" w:rsidR="00327EA7" w:rsidRDefault="00327EA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5C58A5" w14:textId="77777777" w:rsidR="00327EA7" w:rsidRDefault="00327EA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2C202E" w14:textId="77777777" w:rsidR="00EF1AB6" w:rsidRDefault="00EF1AB6">
      <w:pPr>
        <w:spacing w:after="0" w:line="240" w:lineRule="auto"/>
      </w:pPr>
      <w:r>
        <w:separator/>
      </w:r>
    </w:p>
  </w:footnote>
  <w:footnote w:type="continuationSeparator" w:id="0">
    <w:p w14:paraId="5775EE8D" w14:textId="77777777" w:rsidR="00EF1AB6" w:rsidRDefault="00EF1A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A0CC15" w14:textId="77777777" w:rsidR="00327EA7" w:rsidRDefault="00327EA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206237" w14:textId="77777777" w:rsidR="00327EA7" w:rsidRDefault="00327EA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520031" w14:textId="77777777" w:rsidR="00327EA7" w:rsidRDefault="00327EA7">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7B7A0F"/>
    <w:multiLevelType w:val="multilevel"/>
    <w:tmpl w:val="B54EFBAC"/>
    <w:lvl w:ilvl="0">
      <w:start w:val="1"/>
      <w:numFmt w:val="bullet"/>
      <w:lvlText w:val="●"/>
      <w:lvlJc w:val="right"/>
      <w:pPr>
        <w:ind w:left="180" w:hanging="90"/>
      </w:pPr>
      <w:rPr>
        <w:rFonts w:ascii="Arial" w:eastAsia="Arial" w:hAnsi="Arial" w:cs="Arial"/>
        <w:b w:val="0"/>
        <w:i w:val="0"/>
        <w:smallCaps w:val="0"/>
        <w:strike w:val="0"/>
        <w:color w:val="000000"/>
        <w:sz w:val="20"/>
        <w:szCs w:val="20"/>
        <w:u w:val="none"/>
        <w:shd w:val="clear" w:color="auto" w:fill="auto"/>
        <w:vertAlign w:val="baseline"/>
      </w:rPr>
    </w:lvl>
    <w:lvl w:ilvl="1">
      <w:start w:val="1"/>
      <w:numFmt w:val="bullet"/>
      <w:lvlText w:val="o"/>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o"/>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o"/>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num w:numId="1" w16cid:durableId="20732370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EA7"/>
    <w:rsid w:val="00327EA7"/>
    <w:rsid w:val="004B5DBD"/>
    <w:rsid w:val="007E714B"/>
    <w:rsid w:val="007F7224"/>
    <w:rsid w:val="00EF1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9D6698"/>
  <w15:docId w15:val="{715148EC-B16B-FA48-BC95-6A1849D0A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C200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C2D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2D81"/>
  </w:style>
  <w:style w:type="paragraph" w:styleId="Footer">
    <w:name w:val="footer"/>
    <w:basedOn w:val="Normal"/>
    <w:link w:val="FooterChar"/>
    <w:uiPriority w:val="99"/>
    <w:unhideWhenUsed/>
    <w:qFormat/>
    <w:rsid w:val="00FC2D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2D81"/>
  </w:style>
  <w:style w:type="paragraph" w:styleId="ListParagraph">
    <w:name w:val="List Paragraph"/>
    <w:basedOn w:val="Normal"/>
    <w:uiPriority w:val="34"/>
    <w:qFormat/>
    <w:rsid w:val="00FC2D81"/>
    <w:pPr>
      <w:ind w:left="720"/>
      <w:contextualSpacing/>
    </w:pPr>
  </w:style>
  <w:style w:type="paragraph" w:styleId="BalloonText">
    <w:name w:val="Balloon Text"/>
    <w:basedOn w:val="Normal"/>
    <w:link w:val="BalloonTextChar"/>
    <w:uiPriority w:val="99"/>
    <w:semiHidden/>
    <w:unhideWhenUsed/>
    <w:rsid w:val="000B7D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7D68"/>
    <w:rPr>
      <w:rFonts w:ascii="Segoe UI" w:hAnsi="Segoe UI" w:cs="Segoe UI"/>
      <w:sz w:val="18"/>
      <w:szCs w:val="18"/>
    </w:rPr>
  </w:style>
  <w:style w:type="paragraph" w:styleId="NoSpacing">
    <w:name w:val="No Spacing"/>
    <w:uiPriority w:val="1"/>
    <w:qFormat/>
    <w:rsid w:val="008B772D"/>
    <w:pPr>
      <w:spacing w:after="0" w:line="240" w:lineRule="auto"/>
    </w:pPr>
    <w:rPr>
      <w:color w:val="44546A" w:themeColor="text2"/>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9rCjF2MFhANih4rb+YucVFLwvA==">CgMxLjAyCGguZ2pkZ3hzOABqJwoUc3VnZ2VzdC41cXlmNGhqbDA1MmESD0VtaWx5IEJlcnNhZ2xpYWonChRzdWdnZXN0LjljcWZwbjlxZXFhaxIPRW1pbHkgQmVyc2FnbGlhciExYVVNQTF3ay1uYWRsOFlaZF9WSERNTjJ0V1d3a0lhdlQ=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1197</Words>
  <Characters>6824</Characters>
  <Application>Microsoft Office Word</Application>
  <DocSecurity>0</DocSecurity>
  <Lines>56</Lines>
  <Paragraphs>16</Paragraphs>
  <ScaleCrop>false</ScaleCrop>
  <Company/>
  <LinksUpToDate>false</LinksUpToDate>
  <CharactersWithSpaces>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Giglio, Greg</cp:lastModifiedBy>
  <cp:revision>3</cp:revision>
  <dcterms:created xsi:type="dcterms:W3CDTF">2026-09-30T21:20:00Z</dcterms:created>
  <dcterms:modified xsi:type="dcterms:W3CDTF">2026-09-30T21:21:00Z</dcterms:modified>
</cp:coreProperties>
</file>