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374F" w:rsidRDefault="00F63490">
      <w:pPr>
        <w:spacing w:after="200"/>
        <w:jc w:val="center"/>
      </w:pPr>
      <w:r>
        <w:rPr>
          <w:noProof/>
        </w:rPr>
        <w:drawing>
          <wp:inline distT="0" distB="0" distL="0" distR="0">
            <wp:extent cx="3291840" cy="174322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CPSlogoFlatRed2Lin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1743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374F" w:rsidRDefault="00F63490">
      <w:pPr>
        <w:spacing w:after="240"/>
        <w:jc w:val="center"/>
      </w:pPr>
      <w:r>
        <w:rPr>
          <w:b/>
          <w:color w:val="9E1B32"/>
          <w:sz w:val="26"/>
        </w:rPr>
        <w:t>HENRY COUNTY PUBLIC SCHOOLS</w:t>
      </w:r>
    </w:p>
    <w:p w:rsidR="00EE374F" w:rsidRDefault="00F63490">
      <w:pPr>
        <w:spacing w:after="200"/>
        <w:jc w:val="center"/>
      </w:pPr>
      <w:r>
        <w:rPr>
          <w:b/>
          <w:sz w:val="30"/>
        </w:rPr>
        <w:t>Funding Year 2027 Fiber WAN Request for Proposals</w:t>
      </w:r>
    </w:p>
    <w:p w:rsidR="00EE374F" w:rsidRDefault="00F63490">
      <w:pPr>
        <w:jc w:val="center"/>
      </w:pPr>
      <w:r>
        <w:rPr>
          <w:b/>
          <w:sz w:val="48"/>
        </w:rPr>
        <w:t>Editable Response Forms</w:t>
      </w:r>
    </w:p>
    <w:p w:rsidR="00EE374F" w:rsidRDefault="00F63490">
      <w:pPr>
        <w:spacing w:after="160"/>
        <w:jc w:val="center"/>
      </w:pPr>
      <w:r>
        <w:rPr>
          <w:b/>
          <w:color w:val="9E1B32"/>
          <w:sz w:val="36"/>
        </w:rPr>
        <w:t>Appendices A-G</w:t>
      </w:r>
    </w:p>
    <w:p w:rsidR="00EE374F" w:rsidRDefault="00F63490">
      <w:pPr>
        <w:spacing w:after="360"/>
        <w:jc w:val="center"/>
      </w:pPr>
      <w:r>
        <w:rPr>
          <w:b/>
          <w:sz w:val="20"/>
        </w:rPr>
        <w:t>Proposal deadline: December 4, 2026, at 12:00 p.m. ET</w:t>
      </w:r>
    </w:p>
    <w:p w:rsidR="00EE374F" w:rsidRDefault="00F63490">
      <w:r>
        <w:rPr>
          <w:b/>
          <w:color w:val="9E1B32"/>
          <w:sz w:val="20"/>
        </w:rPr>
        <w:t xml:space="preserve">Important: </w:t>
      </w:r>
      <w:r>
        <w:rPr>
          <w:sz w:val="20"/>
        </w:rPr>
        <w:t xml:space="preserve">This editable file is provided for bidder convenience. If it differs </w:t>
      </w:r>
      <w:r>
        <w:rPr>
          <w:sz w:val="20"/>
        </w:rPr>
        <w:t>from the official published RFP PDF, the official RFP PDF controls.</w:t>
      </w:r>
    </w:p>
    <w:p w:rsidR="00EE374F" w:rsidRDefault="00F63490">
      <w:r>
        <w:rPr>
          <w:sz w:val="20"/>
        </w:rPr>
        <w:t>Complete and return each applicable appendix with the proposal. The bidder remains responsible for reviewing the complete RFP, all addenda, and all submission requirements.</w:t>
      </w:r>
    </w:p>
    <w:p w:rsidR="00EE374F" w:rsidRDefault="00F63490">
      <w:r>
        <w:rPr>
          <w:sz w:val="20"/>
        </w:rPr>
        <w:t>Do not delete r</w:t>
      </w:r>
      <w:r>
        <w:rPr>
          <w:sz w:val="20"/>
        </w:rPr>
        <w:t>equired fields, alter pricing units, change headings, or reorder required rows. Continuation pages may be added only as permitted by the RFP.</w:t>
      </w:r>
    </w:p>
    <w:p w:rsidR="00EE374F" w:rsidRDefault="00F63490">
      <w:r>
        <w:br/>
      </w:r>
    </w:p>
    <w:p w:rsidR="00EE374F" w:rsidRDefault="00F63490">
      <w:pPr>
        <w:pStyle w:val="Heading1"/>
        <w:pageBreakBefore/>
      </w:pPr>
      <w:r>
        <w:lastRenderedPageBreak/>
        <w:t>Appendix A Bidder Information and Signature Form</w:t>
      </w:r>
    </w:p>
    <w:p w:rsidR="00EE374F" w:rsidRDefault="00F63490">
      <w:pPr>
        <w:pStyle w:val="BodyText"/>
      </w:pPr>
      <w:r>
        <w:t xml:space="preserve">Complete every field. The person signing must be authorized to </w:t>
      </w:r>
      <w:r>
        <w:t>bind the bidder and certify the proposal.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71"/>
        <w:gridCol w:w="6120"/>
      </w:tblGrid>
      <w:tr w:rsidR="00EE374F">
        <w:trPr>
          <w:tblHeader/>
          <w:jc w:val="center"/>
        </w:trPr>
        <w:tc>
          <w:tcPr>
            <w:tcW w:w="3671" w:type="dxa"/>
            <w:shd w:val="clear" w:color="auto" w:fill="9E1B3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b/>
                <w:color w:val="FFFFFF"/>
                <w:sz w:val="18"/>
              </w:rPr>
              <w:t>Required information</w:t>
            </w:r>
          </w:p>
        </w:tc>
        <w:tc>
          <w:tcPr>
            <w:tcW w:w="6120" w:type="dxa"/>
            <w:shd w:val="clear" w:color="auto" w:fill="9E1B3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b/>
                <w:color w:val="FFFFFF"/>
                <w:sz w:val="18"/>
              </w:rPr>
              <w:t>Bidder response</w:t>
            </w:r>
          </w:p>
        </w:tc>
      </w:tr>
      <w:tr w:rsidR="00EE374F">
        <w:trPr>
          <w:jc w:val="center"/>
        </w:trPr>
        <w:tc>
          <w:tcPr>
            <w:tcW w:w="36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b/>
                <w:sz w:val="18"/>
              </w:rPr>
              <w:t>Legal name of bidder</w:t>
            </w:r>
          </w:p>
        </w:tc>
        <w:tc>
          <w:tcPr>
            <w:tcW w:w="612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8"/>
              </w:rPr>
              <w:t xml:space="preserve"> </w:t>
            </w:r>
          </w:p>
        </w:tc>
      </w:tr>
      <w:tr w:rsidR="00EE374F">
        <w:trPr>
          <w:jc w:val="center"/>
        </w:trPr>
        <w:tc>
          <w:tcPr>
            <w:tcW w:w="3671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b/>
                <w:sz w:val="18"/>
              </w:rPr>
              <w:t>Doing-business-as name, if any</w:t>
            </w:r>
          </w:p>
        </w:tc>
        <w:tc>
          <w:tcPr>
            <w:tcW w:w="612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8"/>
              </w:rPr>
              <w:t xml:space="preserve"> </w:t>
            </w:r>
          </w:p>
        </w:tc>
      </w:tr>
      <w:tr w:rsidR="00EE374F">
        <w:trPr>
          <w:jc w:val="center"/>
        </w:trPr>
        <w:tc>
          <w:tcPr>
            <w:tcW w:w="36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b/>
                <w:sz w:val="18"/>
              </w:rPr>
              <w:t>Business address</w:t>
            </w:r>
          </w:p>
        </w:tc>
        <w:tc>
          <w:tcPr>
            <w:tcW w:w="612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8"/>
              </w:rPr>
              <w:t xml:space="preserve"> </w:t>
            </w:r>
          </w:p>
        </w:tc>
      </w:tr>
      <w:tr w:rsidR="00EE374F">
        <w:trPr>
          <w:jc w:val="center"/>
        </w:trPr>
        <w:tc>
          <w:tcPr>
            <w:tcW w:w="3671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b/>
                <w:sz w:val="18"/>
              </w:rPr>
              <w:t>City, state, ZIP</w:t>
            </w:r>
          </w:p>
        </w:tc>
        <w:tc>
          <w:tcPr>
            <w:tcW w:w="612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8"/>
              </w:rPr>
              <w:t xml:space="preserve"> </w:t>
            </w:r>
          </w:p>
        </w:tc>
      </w:tr>
      <w:tr w:rsidR="00EE374F">
        <w:trPr>
          <w:jc w:val="center"/>
        </w:trPr>
        <w:tc>
          <w:tcPr>
            <w:tcW w:w="36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b/>
                <w:sz w:val="18"/>
              </w:rPr>
              <w:t>Proposal contact name and title</w:t>
            </w:r>
          </w:p>
        </w:tc>
        <w:tc>
          <w:tcPr>
            <w:tcW w:w="612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8"/>
              </w:rPr>
              <w:t xml:space="preserve"> </w:t>
            </w:r>
          </w:p>
        </w:tc>
      </w:tr>
      <w:tr w:rsidR="00EE374F">
        <w:trPr>
          <w:jc w:val="center"/>
        </w:trPr>
        <w:tc>
          <w:tcPr>
            <w:tcW w:w="3671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b/>
                <w:sz w:val="18"/>
              </w:rPr>
              <w:t>Telephone number</w:t>
            </w:r>
          </w:p>
        </w:tc>
        <w:tc>
          <w:tcPr>
            <w:tcW w:w="612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8"/>
              </w:rPr>
              <w:t xml:space="preserve"> </w:t>
            </w:r>
          </w:p>
        </w:tc>
      </w:tr>
      <w:tr w:rsidR="00EE374F">
        <w:trPr>
          <w:jc w:val="center"/>
        </w:trPr>
        <w:tc>
          <w:tcPr>
            <w:tcW w:w="36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b/>
                <w:sz w:val="18"/>
              </w:rPr>
              <w:t>Email address</w:t>
            </w:r>
          </w:p>
        </w:tc>
        <w:tc>
          <w:tcPr>
            <w:tcW w:w="612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8"/>
              </w:rPr>
              <w:t xml:space="preserve"> </w:t>
            </w:r>
          </w:p>
        </w:tc>
      </w:tr>
      <w:tr w:rsidR="00EE374F">
        <w:trPr>
          <w:jc w:val="center"/>
        </w:trPr>
        <w:tc>
          <w:tcPr>
            <w:tcW w:w="3671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b/>
                <w:sz w:val="18"/>
              </w:rPr>
              <w:t>SPIN /</w:t>
            </w:r>
            <w:r>
              <w:rPr>
                <w:b/>
                <w:sz w:val="18"/>
              </w:rPr>
              <w:t xml:space="preserve"> 498 ID</w:t>
            </w:r>
          </w:p>
        </w:tc>
        <w:tc>
          <w:tcPr>
            <w:tcW w:w="612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8"/>
              </w:rPr>
              <w:t xml:space="preserve"> </w:t>
            </w:r>
          </w:p>
        </w:tc>
      </w:tr>
      <w:tr w:rsidR="00EE374F">
        <w:trPr>
          <w:jc w:val="center"/>
        </w:trPr>
        <w:tc>
          <w:tcPr>
            <w:tcW w:w="36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b/>
                <w:sz w:val="18"/>
              </w:rPr>
              <w:t>FCC Registration Number</w:t>
            </w:r>
          </w:p>
        </w:tc>
        <w:tc>
          <w:tcPr>
            <w:tcW w:w="612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8"/>
              </w:rPr>
              <w:t xml:space="preserve"> </w:t>
            </w:r>
          </w:p>
        </w:tc>
      </w:tr>
      <w:tr w:rsidR="00EE374F">
        <w:trPr>
          <w:jc w:val="center"/>
        </w:trPr>
        <w:tc>
          <w:tcPr>
            <w:tcW w:w="3671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b/>
                <w:sz w:val="18"/>
              </w:rPr>
              <w:t>Kentucky organization number, if applicable</w:t>
            </w:r>
          </w:p>
        </w:tc>
        <w:tc>
          <w:tcPr>
            <w:tcW w:w="612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8"/>
              </w:rPr>
              <w:t xml:space="preserve"> </w:t>
            </w:r>
          </w:p>
        </w:tc>
      </w:tr>
    </w:tbl>
    <w:p w:rsidR="00EE374F" w:rsidRDefault="00F63490">
      <w:pPr>
        <w:pStyle w:val="BodyText"/>
      </w:pPr>
      <w:r>
        <w:t xml:space="preserve">By signing below, the undersigned certifies that the bidder has reviewed the RFP and addenda, that the proposal is accurate and submitted by an authorized representative, </w:t>
      </w:r>
      <w:r>
        <w:t>and that the offered prices will remain valid for the period stated in Section 6.8.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480"/>
        <w:gridCol w:w="3311"/>
      </w:tblGrid>
      <w:tr w:rsidR="00EE374F">
        <w:trPr>
          <w:jc w:val="center"/>
        </w:trPr>
        <w:tc>
          <w:tcPr>
            <w:tcW w:w="64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b/>
                <w:sz w:val="18"/>
              </w:rPr>
              <w:t>Authorized signature</w:t>
            </w:r>
            <w:r>
              <w:rPr>
                <w:b/>
                <w:sz w:val="18"/>
              </w:rPr>
              <w:br/>
            </w:r>
            <w:r>
              <w:rPr>
                <w:b/>
                <w:sz w:val="18"/>
              </w:rPr>
              <w:br/>
            </w:r>
          </w:p>
        </w:tc>
        <w:tc>
          <w:tcPr>
            <w:tcW w:w="331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b/>
                <w:sz w:val="18"/>
              </w:rPr>
              <w:t>Date</w:t>
            </w:r>
            <w:r>
              <w:rPr>
                <w:b/>
                <w:sz w:val="18"/>
              </w:rPr>
              <w:br/>
            </w:r>
            <w:r>
              <w:rPr>
                <w:b/>
                <w:sz w:val="18"/>
              </w:rPr>
              <w:br/>
            </w:r>
          </w:p>
        </w:tc>
      </w:tr>
      <w:tr w:rsidR="00EE374F">
        <w:trPr>
          <w:jc w:val="center"/>
        </w:trPr>
        <w:tc>
          <w:tcPr>
            <w:tcW w:w="64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b/>
                <w:sz w:val="18"/>
              </w:rPr>
              <w:t>Printed name</w:t>
            </w:r>
            <w:r>
              <w:rPr>
                <w:b/>
                <w:sz w:val="18"/>
              </w:rPr>
              <w:br/>
            </w:r>
            <w:r>
              <w:rPr>
                <w:b/>
                <w:sz w:val="18"/>
              </w:rPr>
              <w:br/>
            </w:r>
          </w:p>
        </w:tc>
        <w:tc>
          <w:tcPr>
            <w:tcW w:w="331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b/>
                <w:sz w:val="18"/>
              </w:rPr>
              <w:t>Title</w:t>
            </w:r>
            <w:r>
              <w:rPr>
                <w:b/>
                <w:sz w:val="18"/>
              </w:rPr>
              <w:br/>
            </w:r>
            <w:r>
              <w:rPr>
                <w:b/>
                <w:sz w:val="18"/>
              </w:rPr>
              <w:br/>
            </w:r>
          </w:p>
        </w:tc>
      </w:tr>
      <w:tr w:rsidR="00EE374F">
        <w:trPr>
          <w:jc w:val="center"/>
        </w:trPr>
        <w:tc>
          <w:tcPr>
            <w:tcW w:w="64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b/>
                <w:sz w:val="18"/>
              </w:rPr>
              <w:t>Email address</w:t>
            </w:r>
            <w:r>
              <w:rPr>
                <w:b/>
                <w:sz w:val="18"/>
              </w:rPr>
              <w:br/>
            </w:r>
            <w:r>
              <w:rPr>
                <w:b/>
                <w:sz w:val="18"/>
              </w:rPr>
              <w:br/>
            </w:r>
          </w:p>
        </w:tc>
        <w:tc>
          <w:tcPr>
            <w:tcW w:w="331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b/>
                <w:sz w:val="18"/>
              </w:rPr>
              <w:t>Telephone number</w:t>
            </w:r>
            <w:r>
              <w:rPr>
                <w:b/>
                <w:sz w:val="18"/>
              </w:rPr>
              <w:br/>
            </w:r>
            <w:r>
              <w:rPr>
                <w:b/>
                <w:sz w:val="18"/>
              </w:rPr>
              <w:br/>
            </w:r>
          </w:p>
        </w:tc>
      </w:tr>
    </w:tbl>
    <w:p w:rsidR="00EE374F" w:rsidRDefault="00EE374F">
      <w:pPr>
        <w:sectPr w:rsidR="00EE374F">
          <w:footerReference w:type="default" r:id="rId9"/>
          <w:pgSz w:w="12240" w:h="15840"/>
          <w:pgMar w:top="1080" w:right="1224" w:bottom="1008" w:left="1224" w:header="720" w:footer="720" w:gutter="0"/>
          <w:cols w:space="720"/>
          <w:docGrid w:linePitch="360"/>
        </w:sectPr>
      </w:pPr>
    </w:p>
    <w:p w:rsidR="00EE374F" w:rsidRDefault="00F63490">
      <w:pPr>
        <w:pStyle w:val="Heading1"/>
      </w:pPr>
      <w:r>
        <w:lastRenderedPageBreak/>
        <w:t>Appendix B Pricing Schedules</w:t>
      </w:r>
    </w:p>
    <w:p w:rsidR="00EE374F" w:rsidRDefault="00F63490">
      <w:pPr>
        <w:pStyle w:val="BodyText"/>
      </w:pPr>
      <w:r>
        <w:t xml:space="preserve">Enter pre-discount prices in United States dollars. Do not combine locations or bandwidth options. Enter $0 when no charge applies. Initial Y1 through Y5 are the five </w:t>
      </w:r>
      <w:r>
        <w:t>years of the minimum initial term; Renewal 1 through Renewal 5 are the five optional one-year district renewal terms.</w:t>
      </w:r>
    </w:p>
    <w:p w:rsidR="00EE374F" w:rsidRDefault="00F63490">
      <w:pPr>
        <w:pStyle w:val="Heading2"/>
      </w:pPr>
      <w:r>
        <w:t>B1 Monthly recurring charges for the initial term</w:t>
      </w:r>
    </w:p>
    <w:p w:rsidR="00EE374F" w:rsidRDefault="00F63490">
      <w:pPr>
        <w:pStyle w:val="BodyText"/>
      </w:pPr>
      <w:r>
        <w:t>Enter the monthly recurring charge applicable during each contract year. In the final co</w:t>
      </w:r>
      <w:r>
        <w:t>lumn, enter the total recurring cost for all 60 months of the five-year initial term.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40"/>
        <w:gridCol w:w="1224"/>
        <w:gridCol w:w="1080"/>
        <w:gridCol w:w="1123"/>
        <w:gridCol w:w="1123"/>
        <w:gridCol w:w="1123"/>
        <w:gridCol w:w="1123"/>
        <w:gridCol w:w="1123"/>
        <w:gridCol w:w="1800"/>
      </w:tblGrid>
      <w:tr w:rsidR="00EE374F">
        <w:trPr>
          <w:tblHeader/>
          <w:jc w:val="center"/>
        </w:trPr>
        <w:tc>
          <w:tcPr>
            <w:tcW w:w="3240" w:type="dxa"/>
            <w:shd w:val="clear" w:color="auto" w:fill="9E1B3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b/>
                <w:color w:val="FFFFFF"/>
                <w:sz w:val="15"/>
              </w:rPr>
              <w:t>Location</w:t>
            </w:r>
          </w:p>
        </w:tc>
        <w:tc>
          <w:tcPr>
            <w:tcW w:w="1224" w:type="dxa"/>
            <w:shd w:val="clear" w:color="auto" w:fill="9E1B3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b/>
                <w:color w:val="FFFFFF"/>
                <w:sz w:val="15"/>
              </w:rPr>
              <w:t>Bandwidth</w:t>
            </w:r>
          </w:p>
        </w:tc>
        <w:tc>
          <w:tcPr>
            <w:tcW w:w="1080" w:type="dxa"/>
            <w:shd w:val="clear" w:color="auto" w:fill="9E1B3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b/>
                <w:color w:val="FFFFFF"/>
                <w:sz w:val="15"/>
              </w:rPr>
              <w:t>Status</w:t>
            </w:r>
          </w:p>
        </w:tc>
        <w:tc>
          <w:tcPr>
            <w:tcW w:w="1123" w:type="dxa"/>
            <w:shd w:val="clear" w:color="auto" w:fill="9E1B3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b/>
                <w:color w:val="FFFFFF"/>
                <w:sz w:val="15"/>
              </w:rPr>
              <w:t>Initial Y1</w:t>
            </w:r>
          </w:p>
        </w:tc>
        <w:tc>
          <w:tcPr>
            <w:tcW w:w="1123" w:type="dxa"/>
            <w:shd w:val="clear" w:color="auto" w:fill="9E1B3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b/>
                <w:color w:val="FFFFFF"/>
                <w:sz w:val="15"/>
              </w:rPr>
              <w:t>Initial Y2</w:t>
            </w:r>
          </w:p>
        </w:tc>
        <w:tc>
          <w:tcPr>
            <w:tcW w:w="1123" w:type="dxa"/>
            <w:shd w:val="clear" w:color="auto" w:fill="9E1B3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b/>
                <w:color w:val="FFFFFF"/>
                <w:sz w:val="15"/>
              </w:rPr>
              <w:t>Initial Y3</w:t>
            </w:r>
          </w:p>
        </w:tc>
        <w:tc>
          <w:tcPr>
            <w:tcW w:w="1123" w:type="dxa"/>
            <w:shd w:val="clear" w:color="auto" w:fill="9E1B3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b/>
                <w:color w:val="FFFFFF"/>
                <w:sz w:val="15"/>
              </w:rPr>
              <w:t>Initial Y4</w:t>
            </w:r>
          </w:p>
        </w:tc>
        <w:tc>
          <w:tcPr>
            <w:tcW w:w="1123" w:type="dxa"/>
            <w:shd w:val="clear" w:color="auto" w:fill="9E1B3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b/>
                <w:color w:val="FFFFFF"/>
                <w:sz w:val="15"/>
              </w:rPr>
              <w:t>Initial Y5</w:t>
            </w:r>
          </w:p>
        </w:tc>
        <w:tc>
          <w:tcPr>
            <w:tcW w:w="1800" w:type="dxa"/>
            <w:shd w:val="clear" w:color="auto" w:fill="9E1B3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b/>
                <w:color w:val="FFFFFF"/>
                <w:sz w:val="15"/>
              </w:rPr>
              <w:t>Initial term total</w:t>
            </w:r>
          </w:p>
        </w:tc>
      </w:tr>
      <w:tr w:rsidR="00EE374F">
        <w:trPr>
          <w:cantSplit/>
          <w:jc w:val="center"/>
        </w:trPr>
        <w:tc>
          <w:tcPr>
            <w:tcW w:w="32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Campbellsburg Elementary</w:t>
            </w:r>
          </w:p>
        </w:tc>
        <w:tc>
          <w:tcPr>
            <w:tcW w:w="122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2 Gbps</w:t>
            </w:r>
          </w:p>
        </w:tc>
        <w:tc>
          <w:tcPr>
            <w:tcW w:w="10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Required</w:t>
            </w:r>
          </w:p>
        </w:tc>
        <w:tc>
          <w:tcPr>
            <w:tcW w:w="112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8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</w:tr>
      <w:tr w:rsidR="00EE374F">
        <w:trPr>
          <w:cantSplit/>
          <w:jc w:val="center"/>
        </w:trPr>
        <w:tc>
          <w:tcPr>
            <w:tcW w:w="324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 xml:space="preserve">Campbellsburg </w:t>
            </w:r>
            <w:r>
              <w:rPr>
                <w:sz w:val="15"/>
              </w:rPr>
              <w:t>Elementary</w:t>
            </w:r>
          </w:p>
        </w:tc>
        <w:tc>
          <w:tcPr>
            <w:tcW w:w="1224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5 Gbps</w:t>
            </w:r>
          </w:p>
        </w:tc>
        <w:tc>
          <w:tcPr>
            <w:tcW w:w="108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Optional</w:t>
            </w:r>
          </w:p>
        </w:tc>
        <w:tc>
          <w:tcPr>
            <w:tcW w:w="1123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80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</w:tr>
      <w:tr w:rsidR="00EE374F">
        <w:trPr>
          <w:cantSplit/>
          <w:jc w:val="center"/>
        </w:trPr>
        <w:tc>
          <w:tcPr>
            <w:tcW w:w="32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Campbellsburg Elementary</w:t>
            </w:r>
          </w:p>
        </w:tc>
        <w:tc>
          <w:tcPr>
            <w:tcW w:w="122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10 Gbps</w:t>
            </w:r>
          </w:p>
        </w:tc>
        <w:tc>
          <w:tcPr>
            <w:tcW w:w="10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Required</w:t>
            </w:r>
          </w:p>
        </w:tc>
        <w:tc>
          <w:tcPr>
            <w:tcW w:w="112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8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</w:tr>
      <w:tr w:rsidR="00EE374F">
        <w:trPr>
          <w:cantSplit/>
          <w:jc w:val="center"/>
        </w:trPr>
        <w:tc>
          <w:tcPr>
            <w:tcW w:w="324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Eastern Elementary</w:t>
            </w:r>
          </w:p>
        </w:tc>
        <w:tc>
          <w:tcPr>
            <w:tcW w:w="1224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2 Gbps</w:t>
            </w:r>
          </w:p>
        </w:tc>
        <w:tc>
          <w:tcPr>
            <w:tcW w:w="108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Required</w:t>
            </w:r>
          </w:p>
        </w:tc>
        <w:tc>
          <w:tcPr>
            <w:tcW w:w="1123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80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</w:tr>
      <w:tr w:rsidR="00EE374F">
        <w:trPr>
          <w:cantSplit/>
          <w:jc w:val="center"/>
        </w:trPr>
        <w:tc>
          <w:tcPr>
            <w:tcW w:w="32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Eastern Elementary</w:t>
            </w:r>
          </w:p>
        </w:tc>
        <w:tc>
          <w:tcPr>
            <w:tcW w:w="122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5 Gbps</w:t>
            </w:r>
          </w:p>
        </w:tc>
        <w:tc>
          <w:tcPr>
            <w:tcW w:w="10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Optional</w:t>
            </w:r>
          </w:p>
        </w:tc>
        <w:tc>
          <w:tcPr>
            <w:tcW w:w="112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8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</w:tr>
      <w:tr w:rsidR="00EE374F">
        <w:trPr>
          <w:cantSplit/>
          <w:jc w:val="center"/>
        </w:trPr>
        <w:tc>
          <w:tcPr>
            <w:tcW w:w="324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Eastern Elementary</w:t>
            </w:r>
          </w:p>
        </w:tc>
        <w:tc>
          <w:tcPr>
            <w:tcW w:w="1224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10 Gbps</w:t>
            </w:r>
          </w:p>
        </w:tc>
        <w:tc>
          <w:tcPr>
            <w:tcW w:w="108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Required</w:t>
            </w:r>
          </w:p>
        </w:tc>
        <w:tc>
          <w:tcPr>
            <w:tcW w:w="1123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80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</w:tr>
      <w:tr w:rsidR="00EE374F">
        <w:trPr>
          <w:cantSplit/>
          <w:jc w:val="center"/>
        </w:trPr>
        <w:tc>
          <w:tcPr>
            <w:tcW w:w="32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 xml:space="preserve">New Castle </w:t>
            </w:r>
            <w:r>
              <w:rPr>
                <w:sz w:val="15"/>
              </w:rPr>
              <w:t>Elementary</w:t>
            </w:r>
          </w:p>
        </w:tc>
        <w:tc>
          <w:tcPr>
            <w:tcW w:w="122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2 Gbps</w:t>
            </w:r>
          </w:p>
        </w:tc>
        <w:tc>
          <w:tcPr>
            <w:tcW w:w="10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Required</w:t>
            </w:r>
          </w:p>
        </w:tc>
        <w:tc>
          <w:tcPr>
            <w:tcW w:w="112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8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</w:tr>
      <w:tr w:rsidR="00EE374F">
        <w:trPr>
          <w:cantSplit/>
          <w:jc w:val="center"/>
        </w:trPr>
        <w:tc>
          <w:tcPr>
            <w:tcW w:w="324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New Castle Elementary</w:t>
            </w:r>
          </w:p>
        </w:tc>
        <w:tc>
          <w:tcPr>
            <w:tcW w:w="1224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5 Gbps</w:t>
            </w:r>
          </w:p>
        </w:tc>
        <w:tc>
          <w:tcPr>
            <w:tcW w:w="108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Optional</w:t>
            </w:r>
          </w:p>
        </w:tc>
        <w:tc>
          <w:tcPr>
            <w:tcW w:w="1123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80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</w:tr>
      <w:tr w:rsidR="00EE374F">
        <w:trPr>
          <w:cantSplit/>
          <w:jc w:val="center"/>
        </w:trPr>
        <w:tc>
          <w:tcPr>
            <w:tcW w:w="32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New Castle Elementary</w:t>
            </w:r>
          </w:p>
        </w:tc>
        <w:tc>
          <w:tcPr>
            <w:tcW w:w="122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10 Gbps</w:t>
            </w:r>
          </w:p>
        </w:tc>
        <w:tc>
          <w:tcPr>
            <w:tcW w:w="10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Required</w:t>
            </w:r>
          </w:p>
        </w:tc>
        <w:tc>
          <w:tcPr>
            <w:tcW w:w="112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8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</w:tr>
      <w:tr w:rsidR="00EE374F">
        <w:trPr>
          <w:cantSplit/>
          <w:jc w:val="center"/>
        </w:trPr>
        <w:tc>
          <w:tcPr>
            <w:tcW w:w="324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HCPS Annex</w:t>
            </w:r>
          </w:p>
        </w:tc>
        <w:tc>
          <w:tcPr>
            <w:tcW w:w="1224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500 Mbps</w:t>
            </w:r>
          </w:p>
        </w:tc>
        <w:tc>
          <w:tcPr>
            <w:tcW w:w="108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Required</w:t>
            </w:r>
          </w:p>
        </w:tc>
        <w:tc>
          <w:tcPr>
            <w:tcW w:w="1123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80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</w:tr>
      <w:tr w:rsidR="00EE374F">
        <w:trPr>
          <w:cantSplit/>
          <w:jc w:val="center"/>
        </w:trPr>
        <w:tc>
          <w:tcPr>
            <w:tcW w:w="32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HCPS Annex</w:t>
            </w:r>
          </w:p>
        </w:tc>
        <w:tc>
          <w:tcPr>
            <w:tcW w:w="122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1 Gbps</w:t>
            </w:r>
          </w:p>
        </w:tc>
        <w:tc>
          <w:tcPr>
            <w:tcW w:w="10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Required</w:t>
            </w:r>
          </w:p>
        </w:tc>
        <w:tc>
          <w:tcPr>
            <w:tcW w:w="112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8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</w:tr>
      <w:tr w:rsidR="00EE374F">
        <w:trPr>
          <w:cantSplit/>
          <w:jc w:val="center"/>
        </w:trPr>
        <w:tc>
          <w:tcPr>
            <w:tcW w:w="324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HCPS Annex</w:t>
            </w:r>
          </w:p>
        </w:tc>
        <w:tc>
          <w:tcPr>
            <w:tcW w:w="1224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2 Gbps</w:t>
            </w:r>
          </w:p>
        </w:tc>
        <w:tc>
          <w:tcPr>
            <w:tcW w:w="108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Required</w:t>
            </w:r>
          </w:p>
        </w:tc>
        <w:tc>
          <w:tcPr>
            <w:tcW w:w="1123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80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</w:tr>
      <w:tr w:rsidR="00EE374F">
        <w:trPr>
          <w:cantSplit/>
          <w:jc w:val="center"/>
        </w:trPr>
        <w:tc>
          <w:tcPr>
            <w:tcW w:w="32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HCPS Annex</w:t>
            </w:r>
          </w:p>
        </w:tc>
        <w:tc>
          <w:tcPr>
            <w:tcW w:w="122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5 Gbps</w:t>
            </w:r>
          </w:p>
        </w:tc>
        <w:tc>
          <w:tcPr>
            <w:tcW w:w="10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Optional</w:t>
            </w:r>
          </w:p>
        </w:tc>
        <w:tc>
          <w:tcPr>
            <w:tcW w:w="112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8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</w:tr>
      <w:tr w:rsidR="00EE374F">
        <w:trPr>
          <w:cantSplit/>
          <w:jc w:val="center"/>
        </w:trPr>
        <w:tc>
          <w:tcPr>
            <w:tcW w:w="324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HCPS Annex</w:t>
            </w:r>
          </w:p>
        </w:tc>
        <w:tc>
          <w:tcPr>
            <w:tcW w:w="1224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10 Gbps</w:t>
            </w:r>
          </w:p>
        </w:tc>
        <w:tc>
          <w:tcPr>
            <w:tcW w:w="108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Optional</w:t>
            </w:r>
          </w:p>
        </w:tc>
        <w:tc>
          <w:tcPr>
            <w:tcW w:w="1123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80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</w:tr>
    </w:tbl>
    <w:p w:rsidR="00EE374F" w:rsidRDefault="00F63490">
      <w:pPr>
        <w:pStyle w:val="Heading2"/>
        <w:pageBreakBefore/>
      </w:pPr>
      <w:r>
        <w:lastRenderedPageBreak/>
        <w:t>B1 Monthly recurring charges for renewal terms</w:t>
      </w:r>
    </w:p>
    <w:p w:rsidR="00EE374F" w:rsidRDefault="00F63490">
      <w:pPr>
        <w:pStyle w:val="BodyText"/>
      </w:pPr>
      <w:r>
        <w:t xml:space="preserve">Enter the monthly recurring charge applicable during each optional one-year renewal term. In the final column, enter </w:t>
      </w:r>
      <w:r>
        <w:t>the total recurring cost if the district exercises all five renewal options, for a total of 60 renewal months.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40"/>
        <w:gridCol w:w="1224"/>
        <w:gridCol w:w="1080"/>
        <w:gridCol w:w="1123"/>
        <w:gridCol w:w="1123"/>
        <w:gridCol w:w="1123"/>
        <w:gridCol w:w="1123"/>
        <w:gridCol w:w="1123"/>
        <w:gridCol w:w="1800"/>
      </w:tblGrid>
      <w:tr w:rsidR="00EE374F">
        <w:trPr>
          <w:tblHeader/>
          <w:jc w:val="center"/>
        </w:trPr>
        <w:tc>
          <w:tcPr>
            <w:tcW w:w="3240" w:type="dxa"/>
            <w:shd w:val="clear" w:color="auto" w:fill="9E1B3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b/>
                <w:color w:val="FFFFFF"/>
                <w:sz w:val="15"/>
              </w:rPr>
              <w:t>Location</w:t>
            </w:r>
          </w:p>
        </w:tc>
        <w:tc>
          <w:tcPr>
            <w:tcW w:w="1224" w:type="dxa"/>
            <w:shd w:val="clear" w:color="auto" w:fill="9E1B3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b/>
                <w:color w:val="FFFFFF"/>
                <w:sz w:val="15"/>
              </w:rPr>
              <w:t>Bandwidth</w:t>
            </w:r>
          </w:p>
        </w:tc>
        <w:tc>
          <w:tcPr>
            <w:tcW w:w="1080" w:type="dxa"/>
            <w:shd w:val="clear" w:color="auto" w:fill="9E1B3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b/>
                <w:color w:val="FFFFFF"/>
                <w:sz w:val="15"/>
              </w:rPr>
              <w:t>Status</w:t>
            </w:r>
          </w:p>
        </w:tc>
        <w:tc>
          <w:tcPr>
            <w:tcW w:w="1123" w:type="dxa"/>
            <w:shd w:val="clear" w:color="auto" w:fill="9E1B3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b/>
                <w:color w:val="FFFFFF"/>
                <w:sz w:val="15"/>
              </w:rPr>
              <w:t>Renewal 1</w:t>
            </w:r>
          </w:p>
        </w:tc>
        <w:tc>
          <w:tcPr>
            <w:tcW w:w="1123" w:type="dxa"/>
            <w:shd w:val="clear" w:color="auto" w:fill="9E1B3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b/>
                <w:color w:val="FFFFFF"/>
                <w:sz w:val="15"/>
              </w:rPr>
              <w:t>Renewal 2</w:t>
            </w:r>
          </w:p>
        </w:tc>
        <w:tc>
          <w:tcPr>
            <w:tcW w:w="1123" w:type="dxa"/>
            <w:shd w:val="clear" w:color="auto" w:fill="9E1B3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b/>
                <w:color w:val="FFFFFF"/>
                <w:sz w:val="15"/>
              </w:rPr>
              <w:t>Renewal 3</w:t>
            </w:r>
          </w:p>
        </w:tc>
        <w:tc>
          <w:tcPr>
            <w:tcW w:w="1123" w:type="dxa"/>
            <w:shd w:val="clear" w:color="auto" w:fill="9E1B3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b/>
                <w:color w:val="FFFFFF"/>
                <w:sz w:val="15"/>
              </w:rPr>
              <w:t>Renewal 4</w:t>
            </w:r>
          </w:p>
        </w:tc>
        <w:tc>
          <w:tcPr>
            <w:tcW w:w="1123" w:type="dxa"/>
            <w:shd w:val="clear" w:color="auto" w:fill="9E1B3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b/>
                <w:color w:val="FFFFFF"/>
                <w:sz w:val="15"/>
              </w:rPr>
              <w:t>Renewal 5</w:t>
            </w:r>
          </w:p>
        </w:tc>
        <w:tc>
          <w:tcPr>
            <w:tcW w:w="1800" w:type="dxa"/>
            <w:shd w:val="clear" w:color="auto" w:fill="9E1B3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b/>
                <w:color w:val="FFFFFF"/>
                <w:sz w:val="15"/>
              </w:rPr>
              <w:t>Renewal term total</w:t>
            </w:r>
          </w:p>
        </w:tc>
      </w:tr>
      <w:tr w:rsidR="00EE374F">
        <w:trPr>
          <w:cantSplit/>
          <w:jc w:val="center"/>
        </w:trPr>
        <w:tc>
          <w:tcPr>
            <w:tcW w:w="32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Campbellsburg Elementary</w:t>
            </w:r>
          </w:p>
        </w:tc>
        <w:tc>
          <w:tcPr>
            <w:tcW w:w="122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2 Gbps</w:t>
            </w:r>
          </w:p>
        </w:tc>
        <w:tc>
          <w:tcPr>
            <w:tcW w:w="10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Required</w:t>
            </w:r>
          </w:p>
        </w:tc>
        <w:tc>
          <w:tcPr>
            <w:tcW w:w="112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8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</w:tr>
      <w:tr w:rsidR="00EE374F">
        <w:trPr>
          <w:cantSplit/>
          <w:jc w:val="center"/>
        </w:trPr>
        <w:tc>
          <w:tcPr>
            <w:tcW w:w="324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Campbellsburg Elementary</w:t>
            </w:r>
          </w:p>
        </w:tc>
        <w:tc>
          <w:tcPr>
            <w:tcW w:w="1224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5 Gbps</w:t>
            </w:r>
          </w:p>
        </w:tc>
        <w:tc>
          <w:tcPr>
            <w:tcW w:w="108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Optional</w:t>
            </w:r>
          </w:p>
        </w:tc>
        <w:tc>
          <w:tcPr>
            <w:tcW w:w="1123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80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</w:tr>
      <w:tr w:rsidR="00EE374F">
        <w:trPr>
          <w:cantSplit/>
          <w:jc w:val="center"/>
        </w:trPr>
        <w:tc>
          <w:tcPr>
            <w:tcW w:w="32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Campbellsburg Elementary</w:t>
            </w:r>
          </w:p>
        </w:tc>
        <w:tc>
          <w:tcPr>
            <w:tcW w:w="122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10 Gbps</w:t>
            </w:r>
          </w:p>
        </w:tc>
        <w:tc>
          <w:tcPr>
            <w:tcW w:w="10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Required</w:t>
            </w:r>
          </w:p>
        </w:tc>
        <w:tc>
          <w:tcPr>
            <w:tcW w:w="112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8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</w:tr>
      <w:tr w:rsidR="00EE374F">
        <w:trPr>
          <w:cantSplit/>
          <w:jc w:val="center"/>
        </w:trPr>
        <w:tc>
          <w:tcPr>
            <w:tcW w:w="324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Eastern Elementary</w:t>
            </w:r>
          </w:p>
        </w:tc>
        <w:tc>
          <w:tcPr>
            <w:tcW w:w="1224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2 Gbps</w:t>
            </w:r>
          </w:p>
        </w:tc>
        <w:tc>
          <w:tcPr>
            <w:tcW w:w="108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Required</w:t>
            </w:r>
          </w:p>
        </w:tc>
        <w:tc>
          <w:tcPr>
            <w:tcW w:w="1123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80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</w:tr>
      <w:tr w:rsidR="00EE374F">
        <w:trPr>
          <w:cantSplit/>
          <w:jc w:val="center"/>
        </w:trPr>
        <w:tc>
          <w:tcPr>
            <w:tcW w:w="32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Eastern Elementary</w:t>
            </w:r>
          </w:p>
        </w:tc>
        <w:tc>
          <w:tcPr>
            <w:tcW w:w="122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5 Gbps</w:t>
            </w:r>
          </w:p>
        </w:tc>
        <w:tc>
          <w:tcPr>
            <w:tcW w:w="10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Optional</w:t>
            </w:r>
          </w:p>
        </w:tc>
        <w:tc>
          <w:tcPr>
            <w:tcW w:w="112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8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</w:tr>
      <w:tr w:rsidR="00EE374F">
        <w:trPr>
          <w:cantSplit/>
          <w:jc w:val="center"/>
        </w:trPr>
        <w:tc>
          <w:tcPr>
            <w:tcW w:w="324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Eastern Elementary</w:t>
            </w:r>
          </w:p>
        </w:tc>
        <w:tc>
          <w:tcPr>
            <w:tcW w:w="1224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10 Gbps</w:t>
            </w:r>
          </w:p>
        </w:tc>
        <w:tc>
          <w:tcPr>
            <w:tcW w:w="108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Required</w:t>
            </w:r>
          </w:p>
        </w:tc>
        <w:tc>
          <w:tcPr>
            <w:tcW w:w="1123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80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</w:tr>
      <w:tr w:rsidR="00EE374F">
        <w:trPr>
          <w:cantSplit/>
          <w:jc w:val="center"/>
        </w:trPr>
        <w:tc>
          <w:tcPr>
            <w:tcW w:w="32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New Castle Elementary</w:t>
            </w:r>
          </w:p>
        </w:tc>
        <w:tc>
          <w:tcPr>
            <w:tcW w:w="122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2 Gbps</w:t>
            </w:r>
          </w:p>
        </w:tc>
        <w:tc>
          <w:tcPr>
            <w:tcW w:w="10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Required</w:t>
            </w:r>
          </w:p>
        </w:tc>
        <w:tc>
          <w:tcPr>
            <w:tcW w:w="112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8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</w:tr>
      <w:tr w:rsidR="00EE374F">
        <w:trPr>
          <w:cantSplit/>
          <w:jc w:val="center"/>
        </w:trPr>
        <w:tc>
          <w:tcPr>
            <w:tcW w:w="324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New Castle Elementary</w:t>
            </w:r>
          </w:p>
        </w:tc>
        <w:tc>
          <w:tcPr>
            <w:tcW w:w="1224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5 Gbps</w:t>
            </w:r>
          </w:p>
        </w:tc>
        <w:tc>
          <w:tcPr>
            <w:tcW w:w="108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Optional</w:t>
            </w:r>
          </w:p>
        </w:tc>
        <w:tc>
          <w:tcPr>
            <w:tcW w:w="1123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80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</w:tr>
      <w:tr w:rsidR="00EE374F">
        <w:trPr>
          <w:cantSplit/>
          <w:jc w:val="center"/>
        </w:trPr>
        <w:tc>
          <w:tcPr>
            <w:tcW w:w="32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New Castle Elementary</w:t>
            </w:r>
          </w:p>
        </w:tc>
        <w:tc>
          <w:tcPr>
            <w:tcW w:w="122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10 Gbps</w:t>
            </w:r>
          </w:p>
        </w:tc>
        <w:tc>
          <w:tcPr>
            <w:tcW w:w="10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Required</w:t>
            </w:r>
          </w:p>
        </w:tc>
        <w:tc>
          <w:tcPr>
            <w:tcW w:w="112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8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</w:tr>
      <w:tr w:rsidR="00EE374F">
        <w:trPr>
          <w:cantSplit/>
          <w:jc w:val="center"/>
        </w:trPr>
        <w:tc>
          <w:tcPr>
            <w:tcW w:w="324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HCPS Annex</w:t>
            </w:r>
          </w:p>
        </w:tc>
        <w:tc>
          <w:tcPr>
            <w:tcW w:w="1224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500 Mbps</w:t>
            </w:r>
          </w:p>
        </w:tc>
        <w:tc>
          <w:tcPr>
            <w:tcW w:w="108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Required</w:t>
            </w:r>
          </w:p>
        </w:tc>
        <w:tc>
          <w:tcPr>
            <w:tcW w:w="1123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80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</w:tr>
      <w:tr w:rsidR="00EE374F">
        <w:trPr>
          <w:cantSplit/>
          <w:jc w:val="center"/>
        </w:trPr>
        <w:tc>
          <w:tcPr>
            <w:tcW w:w="32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HCPS Annex</w:t>
            </w:r>
          </w:p>
        </w:tc>
        <w:tc>
          <w:tcPr>
            <w:tcW w:w="122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1 Gbps</w:t>
            </w:r>
          </w:p>
        </w:tc>
        <w:tc>
          <w:tcPr>
            <w:tcW w:w="10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Required</w:t>
            </w:r>
          </w:p>
        </w:tc>
        <w:tc>
          <w:tcPr>
            <w:tcW w:w="112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8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</w:tr>
      <w:tr w:rsidR="00EE374F">
        <w:trPr>
          <w:cantSplit/>
          <w:jc w:val="center"/>
        </w:trPr>
        <w:tc>
          <w:tcPr>
            <w:tcW w:w="324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HCPS Annex</w:t>
            </w:r>
          </w:p>
        </w:tc>
        <w:tc>
          <w:tcPr>
            <w:tcW w:w="1224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2 Gbps</w:t>
            </w:r>
          </w:p>
        </w:tc>
        <w:tc>
          <w:tcPr>
            <w:tcW w:w="108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Required</w:t>
            </w:r>
          </w:p>
        </w:tc>
        <w:tc>
          <w:tcPr>
            <w:tcW w:w="1123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80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</w:tr>
      <w:tr w:rsidR="00EE374F">
        <w:trPr>
          <w:cantSplit/>
          <w:jc w:val="center"/>
        </w:trPr>
        <w:tc>
          <w:tcPr>
            <w:tcW w:w="32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HCPS Annex</w:t>
            </w:r>
          </w:p>
        </w:tc>
        <w:tc>
          <w:tcPr>
            <w:tcW w:w="122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5 Gbps</w:t>
            </w:r>
          </w:p>
        </w:tc>
        <w:tc>
          <w:tcPr>
            <w:tcW w:w="10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Optional</w:t>
            </w:r>
          </w:p>
        </w:tc>
        <w:tc>
          <w:tcPr>
            <w:tcW w:w="112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8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</w:tr>
      <w:tr w:rsidR="00EE374F">
        <w:trPr>
          <w:cantSplit/>
          <w:jc w:val="center"/>
        </w:trPr>
        <w:tc>
          <w:tcPr>
            <w:tcW w:w="324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HCPS Annex</w:t>
            </w:r>
          </w:p>
        </w:tc>
        <w:tc>
          <w:tcPr>
            <w:tcW w:w="1224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10 Gbps</w:t>
            </w:r>
          </w:p>
        </w:tc>
        <w:tc>
          <w:tcPr>
            <w:tcW w:w="108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Optional</w:t>
            </w:r>
          </w:p>
        </w:tc>
        <w:tc>
          <w:tcPr>
            <w:tcW w:w="1123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123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  <w:tc>
          <w:tcPr>
            <w:tcW w:w="180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$</w:t>
            </w:r>
          </w:p>
        </w:tc>
      </w:tr>
    </w:tbl>
    <w:p w:rsidR="00EE374F" w:rsidRDefault="00F63490">
      <w:pPr>
        <w:pStyle w:val="Heading2"/>
        <w:pageBreakBefore/>
      </w:pPr>
      <w:r>
        <w:lastRenderedPageBreak/>
        <w:t>B2 Non recurring charges</w:t>
      </w:r>
    </w:p>
    <w:p w:rsidR="00EE374F" w:rsidRDefault="00F63490">
      <w:pPr>
        <w:pStyle w:val="BodyText"/>
      </w:pPr>
      <w:r>
        <w:t xml:space="preserve">List every installation, activation, construction, provider-equipment, engineering, permit, or other one-time charge. Add </w:t>
      </w:r>
      <w:r>
        <w:t>continuation rows without changing the columns.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1440"/>
        <w:gridCol w:w="4896"/>
        <w:gridCol w:w="1800"/>
        <w:gridCol w:w="1800"/>
        <w:gridCol w:w="1584"/>
      </w:tblGrid>
      <w:tr w:rsidR="00EE374F">
        <w:trPr>
          <w:tblHeader/>
          <w:jc w:val="center"/>
        </w:trPr>
        <w:tc>
          <w:tcPr>
            <w:tcW w:w="2880" w:type="dxa"/>
            <w:shd w:val="clear" w:color="auto" w:fill="9E1B3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b/>
                <w:color w:val="FFFFFF"/>
                <w:sz w:val="16"/>
              </w:rPr>
              <w:t>Location</w:t>
            </w:r>
          </w:p>
        </w:tc>
        <w:tc>
          <w:tcPr>
            <w:tcW w:w="1440" w:type="dxa"/>
            <w:shd w:val="clear" w:color="auto" w:fill="9E1B3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b/>
                <w:color w:val="FFFFFF"/>
                <w:sz w:val="16"/>
              </w:rPr>
              <w:t>Bandwidth</w:t>
            </w:r>
          </w:p>
        </w:tc>
        <w:tc>
          <w:tcPr>
            <w:tcW w:w="4896" w:type="dxa"/>
            <w:shd w:val="clear" w:color="auto" w:fill="9E1B3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b/>
                <w:color w:val="FFFFFF"/>
                <w:sz w:val="16"/>
              </w:rPr>
              <w:t>Charge description</w:t>
            </w:r>
          </w:p>
        </w:tc>
        <w:tc>
          <w:tcPr>
            <w:tcW w:w="1800" w:type="dxa"/>
            <w:shd w:val="clear" w:color="auto" w:fill="9E1B3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b/>
                <w:color w:val="FFFFFF"/>
                <w:sz w:val="16"/>
              </w:rPr>
              <w:t>Eligible amount</w:t>
            </w:r>
          </w:p>
        </w:tc>
        <w:tc>
          <w:tcPr>
            <w:tcW w:w="1800" w:type="dxa"/>
            <w:shd w:val="clear" w:color="auto" w:fill="9E1B3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b/>
                <w:color w:val="FFFFFF"/>
                <w:sz w:val="16"/>
              </w:rPr>
              <w:t>Ineligible amount</w:t>
            </w:r>
          </w:p>
        </w:tc>
        <w:tc>
          <w:tcPr>
            <w:tcW w:w="1584" w:type="dxa"/>
            <w:shd w:val="clear" w:color="auto" w:fill="9E1B3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b/>
                <w:color w:val="FFFFFF"/>
                <w:sz w:val="16"/>
              </w:rPr>
              <w:t>Total</w:t>
            </w:r>
          </w:p>
        </w:tc>
      </w:tr>
      <w:tr w:rsidR="00EE374F">
        <w:trPr>
          <w:jc w:val="center"/>
        </w:trPr>
        <w:tc>
          <w:tcPr>
            <w:tcW w:w="28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4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489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8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>$</w:t>
            </w:r>
          </w:p>
        </w:tc>
        <w:tc>
          <w:tcPr>
            <w:tcW w:w="18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>$</w:t>
            </w:r>
          </w:p>
        </w:tc>
        <w:tc>
          <w:tcPr>
            <w:tcW w:w="158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>$</w:t>
            </w:r>
          </w:p>
        </w:tc>
      </w:tr>
      <w:tr w:rsidR="00EE374F">
        <w:trPr>
          <w:jc w:val="center"/>
        </w:trPr>
        <w:tc>
          <w:tcPr>
            <w:tcW w:w="288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44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4896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80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>$</w:t>
            </w:r>
          </w:p>
        </w:tc>
        <w:tc>
          <w:tcPr>
            <w:tcW w:w="180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>$</w:t>
            </w:r>
          </w:p>
        </w:tc>
        <w:tc>
          <w:tcPr>
            <w:tcW w:w="1584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>$</w:t>
            </w:r>
          </w:p>
        </w:tc>
      </w:tr>
      <w:tr w:rsidR="00EE374F">
        <w:trPr>
          <w:jc w:val="center"/>
        </w:trPr>
        <w:tc>
          <w:tcPr>
            <w:tcW w:w="28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4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489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8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>$</w:t>
            </w:r>
          </w:p>
        </w:tc>
        <w:tc>
          <w:tcPr>
            <w:tcW w:w="18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>$</w:t>
            </w:r>
          </w:p>
        </w:tc>
        <w:tc>
          <w:tcPr>
            <w:tcW w:w="158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>$</w:t>
            </w:r>
          </w:p>
        </w:tc>
      </w:tr>
      <w:tr w:rsidR="00EE374F">
        <w:trPr>
          <w:jc w:val="center"/>
        </w:trPr>
        <w:tc>
          <w:tcPr>
            <w:tcW w:w="288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44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4896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80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>$</w:t>
            </w:r>
          </w:p>
        </w:tc>
        <w:tc>
          <w:tcPr>
            <w:tcW w:w="180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>$</w:t>
            </w:r>
          </w:p>
        </w:tc>
        <w:tc>
          <w:tcPr>
            <w:tcW w:w="1584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>$</w:t>
            </w:r>
          </w:p>
        </w:tc>
      </w:tr>
      <w:tr w:rsidR="00EE374F">
        <w:trPr>
          <w:jc w:val="center"/>
        </w:trPr>
        <w:tc>
          <w:tcPr>
            <w:tcW w:w="28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4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489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8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>$</w:t>
            </w:r>
          </w:p>
        </w:tc>
        <w:tc>
          <w:tcPr>
            <w:tcW w:w="18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>$</w:t>
            </w:r>
          </w:p>
        </w:tc>
        <w:tc>
          <w:tcPr>
            <w:tcW w:w="158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>$</w:t>
            </w:r>
          </w:p>
        </w:tc>
      </w:tr>
      <w:tr w:rsidR="00EE374F">
        <w:trPr>
          <w:jc w:val="center"/>
        </w:trPr>
        <w:tc>
          <w:tcPr>
            <w:tcW w:w="288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44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4896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80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>$</w:t>
            </w:r>
          </w:p>
        </w:tc>
        <w:tc>
          <w:tcPr>
            <w:tcW w:w="180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>$</w:t>
            </w:r>
          </w:p>
        </w:tc>
        <w:tc>
          <w:tcPr>
            <w:tcW w:w="1584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>$</w:t>
            </w:r>
          </w:p>
        </w:tc>
      </w:tr>
      <w:tr w:rsidR="00EE374F">
        <w:trPr>
          <w:jc w:val="center"/>
        </w:trPr>
        <w:tc>
          <w:tcPr>
            <w:tcW w:w="28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4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489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8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>$</w:t>
            </w:r>
          </w:p>
        </w:tc>
        <w:tc>
          <w:tcPr>
            <w:tcW w:w="18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>$</w:t>
            </w:r>
          </w:p>
        </w:tc>
        <w:tc>
          <w:tcPr>
            <w:tcW w:w="158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>$</w:t>
            </w:r>
          </w:p>
        </w:tc>
      </w:tr>
      <w:tr w:rsidR="00EE374F">
        <w:trPr>
          <w:jc w:val="center"/>
        </w:trPr>
        <w:tc>
          <w:tcPr>
            <w:tcW w:w="288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44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4896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80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>$</w:t>
            </w:r>
          </w:p>
        </w:tc>
        <w:tc>
          <w:tcPr>
            <w:tcW w:w="180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>$</w:t>
            </w:r>
          </w:p>
        </w:tc>
        <w:tc>
          <w:tcPr>
            <w:tcW w:w="1584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>$</w:t>
            </w:r>
          </w:p>
        </w:tc>
      </w:tr>
      <w:tr w:rsidR="00EE374F">
        <w:trPr>
          <w:jc w:val="center"/>
        </w:trPr>
        <w:tc>
          <w:tcPr>
            <w:tcW w:w="28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4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489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8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>$</w:t>
            </w:r>
          </w:p>
        </w:tc>
        <w:tc>
          <w:tcPr>
            <w:tcW w:w="18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>$</w:t>
            </w:r>
          </w:p>
        </w:tc>
        <w:tc>
          <w:tcPr>
            <w:tcW w:w="158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>$</w:t>
            </w:r>
          </w:p>
        </w:tc>
      </w:tr>
      <w:tr w:rsidR="00EE374F">
        <w:trPr>
          <w:jc w:val="center"/>
        </w:trPr>
        <w:tc>
          <w:tcPr>
            <w:tcW w:w="288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44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4896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80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>$</w:t>
            </w:r>
          </w:p>
        </w:tc>
        <w:tc>
          <w:tcPr>
            <w:tcW w:w="180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>$</w:t>
            </w:r>
          </w:p>
        </w:tc>
        <w:tc>
          <w:tcPr>
            <w:tcW w:w="1584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>$</w:t>
            </w:r>
          </w:p>
        </w:tc>
      </w:tr>
    </w:tbl>
    <w:p w:rsidR="00EE374F" w:rsidRDefault="00F63490">
      <w:pPr>
        <w:pStyle w:val="Heading2"/>
        <w:pageBreakBefore/>
      </w:pPr>
      <w:r>
        <w:lastRenderedPageBreak/>
        <w:t>B3 Taxes fees credits and cost allocation</w:t>
      </w:r>
    </w:p>
    <w:p w:rsidR="00EE374F" w:rsidRDefault="00F63490">
      <w:pPr>
        <w:pStyle w:val="BodyText"/>
      </w:pPr>
      <w:r>
        <w:t xml:space="preserve">List each tax, governmental assessment, regulatory charge, surcharge, or similar amount separately. Do not enter a generic statement such as plus applicable taxes and fees. Enter None if no separately billed </w:t>
      </w:r>
      <w:r>
        <w:t>charge applies. Current estimates must be included in the evaluated cost and should support the district's E-Rate funding request; final eligibility remains subject to USAC and FCC review.</w:t>
      </w:r>
    </w:p>
    <w:p w:rsidR="00EE374F" w:rsidRDefault="00F63490">
      <w:pPr>
        <w:pStyle w:val="Heading3"/>
      </w:pPr>
      <w:r>
        <w:t>B3a Separately billed taxes assessments and surcharges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55"/>
        <w:gridCol w:w="1655"/>
        <w:gridCol w:w="1296"/>
        <w:gridCol w:w="1655"/>
        <w:gridCol w:w="936"/>
        <w:gridCol w:w="1800"/>
        <w:gridCol w:w="1224"/>
        <w:gridCol w:w="1512"/>
        <w:gridCol w:w="1512"/>
      </w:tblGrid>
      <w:tr w:rsidR="00EE374F">
        <w:trPr>
          <w:tblHeader/>
          <w:jc w:val="center"/>
        </w:trPr>
        <w:tc>
          <w:tcPr>
            <w:tcW w:w="1655" w:type="dxa"/>
            <w:shd w:val="clear" w:color="auto" w:fill="9E1B3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b/>
                <w:color w:val="FFFFFF"/>
                <w:sz w:val="14"/>
              </w:rPr>
              <w:t>Charge name</w:t>
            </w:r>
          </w:p>
        </w:tc>
        <w:tc>
          <w:tcPr>
            <w:tcW w:w="1655" w:type="dxa"/>
            <w:shd w:val="clear" w:color="auto" w:fill="9E1B3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b/>
                <w:color w:val="FFFFFF"/>
                <w:sz w:val="14"/>
              </w:rPr>
              <w:t>Authority or type</w:t>
            </w:r>
          </w:p>
        </w:tc>
        <w:tc>
          <w:tcPr>
            <w:tcW w:w="1296" w:type="dxa"/>
            <w:shd w:val="clear" w:color="auto" w:fill="9E1B3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b/>
                <w:color w:val="FFFFFF"/>
                <w:sz w:val="14"/>
              </w:rPr>
              <w:t>Applies to</w:t>
            </w:r>
          </w:p>
        </w:tc>
        <w:tc>
          <w:tcPr>
            <w:tcW w:w="1655" w:type="dxa"/>
            <w:shd w:val="clear" w:color="auto" w:fill="9E1B3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b/>
                <w:color w:val="FFFFFF"/>
                <w:sz w:val="14"/>
              </w:rPr>
              <w:t>Rate or basis</w:t>
            </w:r>
          </w:p>
        </w:tc>
        <w:tc>
          <w:tcPr>
            <w:tcW w:w="936" w:type="dxa"/>
            <w:shd w:val="clear" w:color="auto" w:fill="9E1B3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b/>
                <w:color w:val="FFFFFF"/>
                <w:sz w:val="14"/>
              </w:rPr>
              <w:t>In MRC</w:t>
            </w:r>
          </w:p>
        </w:tc>
        <w:tc>
          <w:tcPr>
            <w:tcW w:w="1800" w:type="dxa"/>
            <w:shd w:val="clear" w:color="auto" w:fill="9E1B3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b/>
                <w:color w:val="FFFFFF"/>
                <w:sz w:val="14"/>
              </w:rPr>
              <w:t>E-Rate status or allocation</w:t>
            </w:r>
          </w:p>
        </w:tc>
        <w:tc>
          <w:tcPr>
            <w:tcW w:w="1224" w:type="dxa"/>
            <w:shd w:val="clear" w:color="auto" w:fill="9E1B3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b/>
                <w:color w:val="FFFFFF"/>
                <w:sz w:val="14"/>
              </w:rPr>
              <w:t>Est monthly</w:t>
            </w:r>
          </w:p>
        </w:tc>
        <w:tc>
          <w:tcPr>
            <w:tcW w:w="1512" w:type="dxa"/>
            <w:shd w:val="clear" w:color="auto" w:fill="9E1B3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b/>
                <w:color w:val="FFFFFF"/>
                <w:sz w:val="14"/>
              </w:rPr>
              <w:t>Initial term total</w:t>
            </w:r>
          </w:p>
        </w:tc>
        <w:tc>
          <w:tcPr>
            <w:tcW w:w="1512" w:type="dxa"/>
            <w:shd w:val="clear" w:color="auto" w:fill="9E1B3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b/>
                <w:color w:val="FFFFFF"/>
                <w:sz w:val="14"/>
              </w:rPr>
              <w:t>Renewal term total</w:t>
            </w:r>
          </w:p>
        </w:tc>
      </w:tr>
      <w:tr w:rsidR="00EE374F">
        <w:trPr>
          <w:jc w:val="center"/>
        </w:trPr>
        <w:tc>
          <w:tcPr>
            <w:tcW w:w="165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165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129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165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93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4"/>
              </w:rPr>
              <w:t>Yes / No</w:t>
            </w:r>
          </w:p>
        </w:tc>
        <w:tc>
          <w:tcPr>
            <w:tcW w:w="18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4"/>
              </w:rPr>
              <w:t>Eligible / Ineligible / Mixed</w:t>
            </w:r>
          </w:p>
        </w:tc>
        <w:tc>
          <w:tcPr>
            <w:tcW w:w="122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4"/>
              </w:rPr>
              <w:t>$</w:t>
            </w:r>
          </w:p>
        </w:tc>
        <w:tc>
          <w:tcPr>
            <w:tcW w:w="151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4"/>
              </w:rPr>
              <w:t>$</w:t>
            </w:r>
          </w:p>
        </w:tc>
        <w:tc>
          <w:tcPr>
            <w:tcW w:w="151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4"/>
              </w:rPr>
              <w:t>$</w:t>
            </w:r>
          </w:p>
        </w:tc>
      </w:tr>
      <w:tr w:rsidR="00EE374F">
        <w:trPr>
          <w:jc w:val="center"/>
        </w:trPr>
        <w:tc>
          <w:tcPr>
            <w:tcW w:w="1655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1655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1296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1655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936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4"/>
              </w:rPr>
              <w:t>Yes / No</w:t>
            </w:r>
          </w:p>
        </w:tc>
        <w:tc>
          <w:tcPr>
            <w:tcW w:w="180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4"/>
              </w:rPr>
              <w:t>Eligible / Ineligible / Mixed</w:t>
            </w:r>
          </w:p>
        </w:tc>
        <w:tc>
          <w:tcPr>
            <w:tcW w:w="1224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4"/>
              </w:rPr>
              <w:t>$</w:t>
            </w:r>
          </w:p>
        </w:tc>
        <w:tc>
          <w:tcPr>
            <w:tcW w:w="1512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4"/>
              </w:rPr>
              <w:t>$</w:t>
            </w:r>
          </w:p>
        </w:tc>
        <w:tc>
          <w:tcPr>
            <w:tcW w:w="1512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4"/>
              </w:rPr>
              <w:t>$</w:t>
            </w:r>
          </w:p>
        </w:tc>
      </w:tr>
      <w:tr w:rsidR="00EE374F">
        <w:trPr>
          <w:jc w:val="center"/>
        </w:trPr>
        <w:tc>
          <w:tcPr>
            <w:tcW w:w="165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165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129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165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93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4"/>
              </w:rPr>
              <w:t>Yes / No</w:t>
            </w:r>
          </w:p>
        </w:tc>
        <w:tc>
          <w:tcPr>
            <w:tcW w:w="18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4"/>
              </w:rPr>
              <w:t>Eligible / Ineligible / Mixed</w:t>
            </w:r>
          </w:p>
        </w:tc>
        <w:tc>
          <w:tcPr>
            <w:tcW w:w="122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4"/>
              </w:rPr>
              <w:t>$</w:t>
            </w:r>
          </w:p>
        </w:tc>
        <w:tc>
          <w:tcPr>
            <w:tcW w:w="151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4"/>
              </w:rPr>
              <w:t>$</w:t>
            </w:r>
          </w:p>
        </w:tc>
        <w:tc>
          <w:tcPr>
            <w:tcW w:w="151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4"/>
              </w:rPr>
              <w:t>$</w:t>
            </w:r>
          </w:p>
        </w:tc>
      </w:tr>
      <w:tr w:rsidR="00EE374F">
        <w:trPr>
          <w:jc w:val="center"/>
        </w:trPr>
        <w:tc>
          <w:tcPr>
            <w:tcW w:w="1655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1655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1296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1655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936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4"/>
              </w:rPr>
              <w:t>Yes / No</w:t>
            </w:r>
          </w:p>
        </w:tc>
        <w:tc>
          <w:tcPr>
            <w:tcW w:w="180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4"/>
              </w:rPr>
              <w:t>Eligible / Ineligible / Mixed</w:t>
            </w:r>
          </w:p>
        </w:tc>
        <w:tc>
          <w:tcPr>
            <w:tcW w:w="1224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4"/>
              </w:rPr>
              <w:t>$</w:t>
            </w:r>
          </w:p>
        </w:tc>
        <w:tc>
          <w:tcPr>
            <w:tcW w:w="1512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4"/>
              </w:rPr>
              <w:t>$</w:t>
            </w:r>
          </w:p>
        </w:tc>
        <w:tc>
          <w:tcPr>
            <w:tcW w:w="1512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4"/>
              </w:rPr>
              <w:t>$</w:t>
            </w:r>
          </w:p>
        </w:tc>
      </w:tr>
      <w:tr w:rsidR="00EE374F">
        <w:trPr>
          <w:jc w:val="center"/>
        </w:trPr>
        <w:tc>
          <w:tcPr>
            <w:tcW w:w="165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165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129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165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93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4"/>
              </w:rPr>
              <w:t>Yes / No</w:t>
            </w:r>
          </w:p>
        </w:tc>
        <w:tc>
          <w:tcPr>
            <w:tcW w:w="18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4"/>
              </w:rPr>
              <w:t>Eligible / Ineligible / Mixed</w:t>
            </w:r>
          </w:p>
        </w:tc>
        <w:tc>
          <w:tcPr>
            <w:tcW w:w="122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4"/>
              </w:rPr>
              <w:t>$</w:t>
            </w:r>
          </w:p>
        </w:tc>
        <w:tc>
          <w:tcPr>
            <w:tcW w:w="151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4"/>
              </w:rPr>
              <w:t>$</w:t>
            </w:r>
          </w:p>
        </w:tc>
        <w:tc>
          <w:tcPr>
            <w:tcW w:w="151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4"/>
              </w:rPr>
              <w:t>$</w:t>
            </w:r>
          </w:p>
        </w:tc>
      </w:tr>
      <w:tr w:rsidR="00EE374F">
        <w:trPr>
          <w:jc w:val="center"/>
        </w:trPr>
        <w:tc>
          <w:tcPr>
            <w:tcW w:w="1655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1655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1296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1655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936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4"/>
              </w:rPr>
              <w:t>Yes / No</w:t>
            </w:r>
          </w:p>
        </w:tc>
        <w:tc>
          <w:tcPr>
            <w:tcW w:w="180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4"/>
              </w:rPr>
              <w:t>Eligible / Ineligible / Mixed</w:t>
            </w:r>
          </w:p>
        </w:tc>
        <w:tc>
          <w:tcPr>
            <w:tcW w:w="1224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4"/>
              </w:rPr>
              <w:t>$</w:t>
            </w:r>
          </w:p>
        </w:tc>
        <w:tc>
          <w:tcPr>
            <w:tcW w:w="1512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4"/>
              </w:rPr>
              <w:t>$</w:t>
            </w:r>
          </w:p>
        </w:tc>
        <w:tc>
          <w:tcPr>
            <w:tcW w:w="1512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4"/>
              </w:rPr>
              <w:t>$</w:t>
            </w:r>
          </w:p>
        </w:tc>
      </w:tr>
    </w:tbl>
    <w:p w:rsidR="00EE374F" w:rsidRDefault="00F63490">
      <w:pPr>
        <w:pStyle w:val="Heading3"/>
      </w:pPr>
      <w:r>
        <w:t>B3b Credits contributions and reductions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1512"/>
        <w:gridCol w:w="2880"/>
        <w:gridCol w:w="1584"/>
        <w:gridCol w:w="1440"/>
        <w:gridCol w:w="1440"/>
        <w:gridCol w:w="1440"/>
        <w:gridCol w:w="1440"/>
      </w:tblGrid>
      <w:tr w:rsidR="00EE374F">
        <w:trPr>
          <w:tblHeader/>
          <w:jc w:val="center"/>
        </w:trPr>
        <w:tc>
          <w:tcPr>
            <w:tcW w:w="2160" w:type="dxa"/>
            <w:shd w:val="clear" w:color="auto" w:fill="9E1B3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b/>
                <w:color w:val="FFFFFF"/>
                <w:sz w:val="14"/>
              </w:rPr>
              <w:t xml:space="preserve">Credit or </w:t>
            </w:r>
            <w:r>
              <w:rPr>
                <w:b/>
                <w:color w:val="FFFFFF"/>
                <w:sz w:val="14"/>
              </w:rPr>
              <w:t>reduction</w:t>
            </w:r>
          </w:p>
        </w:tc>
        <w:tc>
          <w:tcPr>
            <w:tcW w:w="1512" w:type="dxa"/>
            <w:shd w:val="clear" w:color="auto" w:fill="9E1B3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b/>
                <w:color w:val="FFFFFF"/>
                <w:sz w:val="14"/>
              </w:rPr>
              <w:t>Applies to</w:t>
            </w:r>
          </w:p>
        </w:tc>
        <w:tc>
          <w:tcPr>
            <w:tcW w:w="2880" w:type="dxa"/>
            <w:shd w:val="clear" w:color="auto" w:fill="9E1B3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b/>
                <w:color w:val="FFFFFF"/>
                <w:sz w:val="14"/>
              </w:rPr>
              <w:t>Calculation or conditions</w:t>
            </w:r>
          </w:p>
        </w:tc>
        <w:tc>
          <w:tcPr>
            <w:tcW w:w="1584" w:type="dxa"/>
            <w:shd w:val="clear" w:color="auto" w:fill="9E1B3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b/>
                <w:color w:val="FFFFFF"/>
                <w:sz w:val="14"/>
              </w:rPr>
              <w:t>Recurring or one time</w:t>
            </w:r>
          </w:p>
        </w:tc>
        <w:tc>
          <w:tcPr>
            <w:tcW w:w="1440" w:type="dxa"/>
            <w:shd w:val="clear" w:color="auto" w:fill="9E1B3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b/>
                <w:color w:val="FFFFFF"/>
                <w:sz w:val="14"/>
              </w:rPr>
              <w:t>Eligible allocation</w:t>
            </w:r>
          </w:p>
        </w:tc>
        <w:tc>
          <w:tcPr>
            <w:tcW w:w="1440" w:type="dxa"/>
            <w:shd w:val="clear" w:color="auto" w:fill="9E1B3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b/>
                <w:color w:val="FFFFFF"/>
                <w:sz w:val="14"/>
              </w:rPr>
              <w:t>Ineligible allocation</w:t>
            </w:r>
          </w:p>
        </w:tc>
        <w:tc>
          <w:tcPr>
            <w:tcW w:w="1440" w:type="dxa"/>
            <w:shd w:val="clear" w:color="auto" w:fill="9E1B3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b/>
                <w:color w:val="FFFFFF"/>
                <w:sz w:val="14"/>
              </w:rPr>
              <w:t>Initial term total</w:t>
            </w:r>
          </w:p>
        </w:tc>
        <w:tc>
          <w:tcPr>
            <w:tcW w:w="1440" w:type="dxa"/>
            <w:shd w:val="clear" w:color="auto" w:fill="9E1B3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b/>
                <w:color w:val="FFFFFF"/>
                <w:sz w:val="14"/>
              </w:rPr>
              <w:t>Renewal term total</w:t>
            </w:r>
          </w:p>
        </w:tc>
      </w:tr>
      <w:tr w:rsidR="00EE374F">
        <w:trPr>
          <w:jc w:val="center"/>
        </w:trPr>
        <w:tc>
          <w:tcPr>
            <w:tcW w:w="21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151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28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158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14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4"/>
              </w:rPr>
              <w:t>$</w:t>
            </w:r>
          </w:p>
        </w:tc>
        <w:tc>
          <w:tcPr>
            <w:tcW w:w="14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4"/>
              </w:rPr>
              <w:t>$</w:t>
            </w:r>
          </w:p>
        </w:tc>
        <w:tc>
          <w:tcPr>
            <w:tcW w:w="14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4"/>
              </w:rPr>
              <w:t>$</w:t>
            </w:r>
          </w:p>
        </w:tc>
        <w:tc>
          <w:tcPr>
            <w:tcW w:w="14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4"/>
              </w:rPr>
              <w:t>$</w:t>
            </w:r>
          </w:p>
        </w:tc>
      </w:tr>
      <w:tr w:rsidR="00EE374F">
        <w:trPr>
          <w:jc w:val="center"/>
        </w:trPr>
        <w:tc>
          <w:tcPr>
            <w:tcW w:w="216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1512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288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1584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144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4"/>
              </w:rPr>
              <w:t>$</w:t>
            </w:r>
          </w:p>
        </w:tc>
        <w:tc>
          <w:tcPr>
            <w:tcW w:w="144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4"/>
              </w:rPr>
              <w:t>$</w:t>
            </w:r>
          </w:p>
        </w:tc>
        <w:tc>
          <w:tcPr>
            <w:tcW w:w="144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4"/>
              </w:rPr>
              <w:t>$</w:t>
            </w:r>
          </w:p>
        </w:tc>
        <w:tc>
          <w:tcPr>
            <w:tcW w:w="144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4"/>
              </w:rPr>
              <w:t>$</w:t>
            </w:r>
          </w:p>
        </w:tc>
      </w:tr>
      <w:tr w:rsidR="00EE374F">
        <w:trPr>
          <w:jc w:val="center"/>
        </w:trPr>
        <w:tc>
          <w:tcPr>
            <w:tcW w:w="21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151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28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158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14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4"/>
              </w:rPr>
              <w:t>$</w:t>
            </w:r>
          </w:p>
        </w:tc>
        <w:tc>
          <w:tcPr>
            <w:tcW w:w="14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4"/>
              </w:rPr>
              <w:t>$</w:t>
            </w:r>
          </w:p>
        </w:tc>
        <w:tc>
          <w:tcPr>
            <w:tcW w:w="14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4"/>
              </w:rPr>
              <w:t>$</w:t>
            </w:r>
          </w:p>
        </w:tc>
        <w:tc>
          <w:tcPr>
            <w:tcW w:w="14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4"/>
              </w:rPr>
              <w:t>$</w:t>
            </w:r>
          </w:p>
        </w:tc>
      </w:tr>
      <w:tr w:rsidR="00EE374F">
        <w:trPr>
          <w:jc w:val="center"/>
        </w:trPr>
        <w:tc>
          <w:tcPr>
            <w:tcW w:w="216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1512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288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1584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144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4"/>
              </w:rPr>
              <w:t>$</w:t>
            </w:r>
          </w:p>
        </w:tc>
        <w:tc>
          <w:tcPr>
            <w:tcW w:w="144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4"/>
              </w:rPr>
              <w:t>$</w:t>
            </w:r>
          </w:p>
        </w:tc>
        <w:tc>
          <w:tcPr>
            <w:tcW w:w="144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4"/>
              </w:rPr>
              <w:t>$</w:t>
            </w:r>
          </w:p>
        </w:tc>
        <w:tc>
          <w:tcPr>
            <w:tcW w:w="144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4"/>
              </w:rPr>
              <w:t>$</w:t>
            </w:r>
          </w:p>
        </w:tc>
      </w:tr>
    </w:tbl>
    <w:p w:rsidR="00EE374F" w:rsidRDefault="00F63490">
      <w:pPr>
        <w:pStyle w:val="Heading2"/>
        <w:pageBreakBefore/>
      </w:pPr>
      <w:r>
        <w:lastRenderedPageBreak/>
        <w:t>B4 Five year evaluated cost summary</w:t>
      </w:r>
    </w:p>
    <w:p w:rsidR="00EE374F" w:rsidRDefault="00F63490">
      <w:pPr>
        <w:pStyle w:val="BodyText"/>
      </w:pPr>
      <w:r>
        <w:t>For each complete configuration, enter the sum of 60 months of applicable recurring charges, applicable non-recurring charges, and all estimated taxes, assessments, regulatory charges, and surcharges, less applicable credits or reductions, before E-Rate di</w:t>
      </w:r>
      <w:r>
        <w:t>scount. Identify the Annex price separately so it can be removed without repricing the remaining WAN.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80"/>
        <w:gridCol w:w="2088"/>
        <w:gridCol w:w="1872"/>
        <w:gridCol w:w="1944"/>
        <w:gridCol w:w="2232"/>
        <w:gridCol w:w="1584"/>
      </w:tblGrid>
      <w:tr w:rsidR="00EE374F">
        <w:trPr>
          <w:tblHeader/>
          <w:jc w:val="center"/>
        </w:trPr>
        <w:tc>
          <w:tcPr>
            <w:tcW w:w="4680" w:type="dxa"/>
            <w:shd w:val="clear" w:color="auto" w:fill="9E1B3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b/>
                <w:color w:val="FFFFFF"/>
                <w:sz w:val="16"/>
              </w:rPr>
              <w:t>Configuration</w:t>
            </w:r>
          </w:p>
        </w:tc>
        <w:tc>
          <w:tcPr>
            <w:tcW w:w="2088" w:type="dxa"/>
            <w:shd w:val="clear" w:color="auto" w:fill="9E1B3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b/>
                <w:color w:val="FFFFFF"/>
                <w:sz w:val="16"/>
              </w:rPr>
              <w:t>60 month recurring total</w:t>
            </w:r>
          </w:p>
        </w:tc>
        <w:tc>
          <w:tcPr>
            <w:tcW w:w="1872" w:type="dxa"/>
            <w:shd w:val="clear" w:color="auto" w:fill="9E1B3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b/>
                <w:color w:val="FFFFFF"/>
                <w:sz w:val="16"/>
              </w:rPr>
              <w:t>Non recurring total</w:t>
            </w:r>
          </w:p>
        </w:tc>
        <w:tc>
          <w:tcPr>
            <w:tcW w:w="1944" w:type="dxa"/>
            <w:shd w:val="clear" w:color="auto" w:fill="9E1B3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b/>
                <w:color w:val="FFFFFF"/>
                <w:sz w:val="16"/>
              </w:rPr>
              <w:t>Taxes and fees total</w:t>
            </w:r>
          </w:p>
        </w:tc>
        <w:tc>
          <w:tcPr>
            <w:tcW w:w="2232" w:type="dxa"/>
            <w:shd w:val="clear" w:color="auto" w:fill="9E1B3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b/>
                <w:color w:val="FFFFFF"/>
                <w:sz w:val="16"/>
              </w:rPr>
              <w:t>Five year evaluated cost</w:t>
            </w:r>
          </w:p>
        </w:tc>
        <w:tc>
          <w:tcPr>
            <w:tcW w:w="1584" w:type="dxa"/>
            <w:shd w:val="clear" w:color="auto" w:fill="9E1B3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b/>
                <w:color w:val="FFFFFF"/>
                <w:sz w:val="16"/>
              </w:rPr>
              <w:t>Annex portion</w:t>
            </w:r>
          </w:p>
        </w:tc>
      </w:tr>
      <w:tr w:rsidR="00EE374F">
        <w:trPr>
          <w:jc w:val="center"/>
        </w:trPr>
        <w:tc>
          <w:tcPr>
            <w:tcW w:w="46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 xml:space="preserve">2 Gbps at each required school </w:t>
            </w:r>
            <w:r>
              <w:rPr>
                <w:sz w:val="16"/>
              </w:rPr>
              <w:t>site</w:t>
            </w:r>
          </w:p>
        </w:tc>
        <w:tc>
          <w:tcPr>
            <w:tcW w:w="208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>$</w:t>
            </w:r>
          </w:p>
        </w:tc>
        <w:tc>
          <w:tcPr>
            <w:tcW w:w="187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>$</w:t>
            </w:r>
          </w:p>
        </w:tc>
        <w:tc>
          <w:tcPr>
            <w:tcW w:w="194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>$</w:t>
            </w:r>
          </w:p>
        </w:tc>
        <w:tc>
          <w:tcPr>
            <w:tcW w:w="223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>$</w:t>
            </w:r>
          </w:p>
        </w:tc>
        <w:tc>
          <w:tcPr>
            <w:tcW w:w="158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>$</w:t>
            </w:r>
          </w:p>
        </w:tc>
      </w:tr>
      <w:tr w:rsidR="00EE374F">
        <w:trPr>
          <w:jc w:val="center"/>
        </w:trPr>
        <w:tc>
          <w:tcPr>
            <w:tcW w:w="468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>5 Gbps at each school site optional</w:t>
            </w:r>
          </w:p>
        </w:tc>
        <w:tc>
          <w:tcPr>
            <w:tcW w:w="2088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>$</w:t>
            </w:r>
          </w:p>
        </w:tc>
        <w:tc>
          <w:tcPr>
            <w:tcW w:w="1872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>$</w:t>
            </w:r>
          </w:p>
        </w:tc>
        <w:tc>
          <w:tcPr>
            <w:tcW w:w="1944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>$</w:t>
            </w:r>
          </w:p>
        </w:tc>
        <w:tc>
          <w:tcPr>
            <w:tcW w:w="2232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>$</w:t>
            </w:r>
          </w:p>
        </w:tc>
        <w:tc>
          <w:tcPr>
            <w:tcW w:w="1584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>$</w:t>
            </w:r>
          </w:p>
        </w:tc>
      </w:tr>
      <w:tr w:rsidR="00EE374F">
        <w:trPr>
          <w:jc w:val="center"/>
        </w:trPr>
        <w:tc>
          <w:tcPr>
            <w:tcW w:w="46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>10 Gbps at each required school site</w:t>
            </w:r>
          </w:p>
        </w:tc>
        <w:tc>
          <w:tcPr>
            <w:tcW w:w="208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>$</w:t>
            </w:r>
          </w:p>
        </w:tc>
        <w:tc>
          <w:tcPr>
            <w:tcW w:w="187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>$</w:t>
            </w:r>
          </w:p>
        </w:tc>
        <w:tc>
          <w:tcPr>
            <w:tcW w:w="194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>$</w:t>
            </w:r>
          </w:p>
        </w:tc>
        <w:tc>
          <w:tcPr>
            <w:tcW w:w="223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>$</w:t>
            </w:r>
          </w:p>
        </w:tc>
        <w:tc>
          <w:tcPr>
            <w:tcW w:w="158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>$</w:t>
            </w:r>
          </w:p>
        </w:tc>
      </w:tr>
      <w:tr w:rsidR="00EE374F">
        <w:trPr>
          <w:jc w:val="center"/>
        </w:trPr>
        <w:tc>
          <w:tcPr>
            <w:tcW w:w="468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>Alternative configuration describe</w:t>
            </w:r>
          </w:p>
        </w:tc>
        <w:tc>
          <w:tcPr>
            <w:tcW w:w="2088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>$</w:t>
            </w:r>
          </w:p>
        </w:tc>
        <w:tc>
          <w:tcPr>
            <w:tcW w:w="1872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>$</w:t>
            </w:r>
          </w:p>
        </w:tc>
        <w:tc>
          <w:tcPr>
            <w:tcW w:w="1944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>$</w:t>
            </w:r>
          </w:p>
        </w:tc>
        <w:tc>
          <w:tcPr>
            <w:tcW w:w="2232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>$</w:t>
            </w:r>
          </w:p>
        </w:tc>
        <w:tc>
          <w:tcPr>
            <w:tcW w:w="1584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>$</w:t>
            </w:r>
          </w:p>
        </w:tc>
      </w:tr>
      <w:tr w:rsidR="00EE374F">
        <w:trPr>
          <w:jc w:val="center"/>
        </w:trPr>
        <w:tc>
          <w:tcPr>
            <w:tcW w:w="46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>Other district-selected combination</w:t>
            </w:r>
          </w:p>
        </w:tc>
        <w:tc>
          <w:tcPr>
            <w:tcW w:w="208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>$</w:t>
            </w:r>
          </w:p>
        </w:tc>
        <w:tc>
          <w:tcPr>
            <w:tcW w:w="187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>$</w:t>
            </w:r>
          </w:p>
        </w:tc>
        <w:tc>
          <w:tcPr>
            <w:tcW w:w="194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>$</w:t>
            </w:r>
          </w:p>
        </w:tc>
        <w:tc>
          <w:tcPr>
            <w:tcW w:w="223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>$</w:t>
            </w:r>
          </w:p>
        </w:tc>
        <w:tc>
          <w:tcPr>
            <w:tcW w:w="158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>$</w:t>
            </w:r>
          </w:p>
        </w:tc>
      </w:tr>
    </w:tbl>
    <w:p w:rsidR="00EE374F" w:rsidRDefault="00F63490">
      <w:pPr>
        <w:pStyle w:val="BodyText"/>
      </w:pPr>
      <w:r>
        <w:t xml:space="preserve">Bidder certification: The pricing schedules include </w:t>
      </w:r>
      <w:r>
        <w:t>every amount that may be charged for the proposed service, and all calculations use the stated unit prices. Authorized initials: ____________________</w:t>
      </w:r>
    </w:p>
    <w:p w:rsidR="00EE374F" w:rsidRDefault="00EE374F">
      <w:pPr>
        <w:sectPr w:rsidR="00EE374F">
          <w:pgSz w:w="15840" w:h="12240" w:orient="landscape"/>
          <w:pgMar w:top="792" w:right="792" w:bottom="792" w:left="792" w:header="720" w:footer="720" w:gutter="0"/>
          <w:cols w:space="720"/>
          <w:docGrid w:linePitch="360"/>
        </w:sectPr>
      </w:pPr>
    </w:p>
    <w:p w:rsidR="00EE374F" w:rsidRDefault="00F63490">
      <w:pPr>
        <w:pStyle w:val="Heading1"/>
        <w:pageBreakBefore/>
      </w:pPr>
      <w:r>
        <w:lastRenderedPageBreak/>
        <w:t>Appendix C Compliance Matrix</w:t>
      </w:r>
    </w:p>
    <w:p w:rsidR="00EE374F" w:rsidRDefault="00F63490">
      <w:pPr>
        <w:pStyle w:val="BodyText"/>
      </w:pPr>
      <w:r>
        <w:t xml:space="preserve">Enter </w:t>
      </w:r>
      <w:r>
        <w:rPr>
          <w:b/>
        </w:rPr>
        <w:t>Complies, Complies with exception, or Does not comply</w:t>
      </w:r>
      <w:r>
        <w:t xml:space="preserve"> for each subsection. Cite the proposal page containing the response. An exception must also appear in Appendix D.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104"/>
        <w:gridCol w:w="2088"/>
        <w:gridCol w:w="1080"/>
        <w:gridCol w:w="2520"/>
      </w:tblGrid>
      <w:tr w:rsidR="00EE374F">
        <w:trPr>
          <w:tblHeader/>
          <w:jc w:val="center"/>
        </w:trPr>
        <w:tc>
          <w:tcPr>
            <w:tcW w:w="4104" w:type="dxa"/>
            <w:shd w:val="clear" w:color="auto" w:fill="9E1B3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b/>
                <w:color w:val="FFFFFF"/>
                <w:sz w:val="16"/>
              </w:rPr>
              <w:t>RFP requirement</w:t>
            </w:r>
          </w:p>
        </w:tc>
        <w:tc>
          <w:tcPr>
            <w:tcW w:w="2088" w:type="dxa"/>
            <w:shd w:val="clear" w:color="auto" w:fill="9E1B3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b/>
                <w:color w:val="FFFFFF"/>
                <w:sz w:val="16"/>
              </w:rPr>
              <w:t>Response</w:t>
            </w:r>
          </w:p>
        </w:tc>
        <w:tc>
          <w:tcPr>
            <w:tcW w:w="1080" w:type="dxa"/>
            <w:shd w:val="clear" w:color="auto" w:fill="9E1B3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b/>
                <w:color w:val="FFFFFF"/>
                <w:sz w:val="16"/>
              </w:rPr>
              <w:t>Page</w:t>
            </w:r>
          </w:p>
        </w:tc>
        <w:tc>
          <w:tcPr>
            <w:tcW w:w="2520" w:type="dxa"/>
            <w:shd w:val="clear" w:color="auto" w:fill="9E1B3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b/>
                <w:color w:val="FFFFFF"/>
                <w:sz w:val="16"/>
              </w:rPr>
              <w:t>Explanation or exception number</w:t>
            </w:r>
          </w:p>
        </w:tc>
      </w:tr>
      <w:tr w:rsidR="00EE374F">
        <w:trPr>
          <w:cantSplit/>
          <w:jc w:val="center"/>
        </w:trPr>
        <w:tc>
          <w:tcPr>
            <w:tcW w:w="4104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1.1 Purpose</w:t>
            </w:r>
          </w:p>
        </w:tc>
        <w:tc>
          <w:tcPr>
            <w:tcW w:w="2088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1080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2520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</w:tr>
      <w:tr w:rsidR="00EE374F">
        <w:trPr>
          <w:cantSplit/>
          <w:jc w:val="center"/>
        </w:trPr>
        <w:tc>
          <w:tcPr>
            <w:tcW w:w="4104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1.2 Requested proposals</w:t>
            </w:r>
          </w:p>
        </w:tc>
        <w:tc>
          <w:tcPr>
            <w:tcW w:w="2088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1080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2520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</w:tr>
      <w:tr w:rsidR="00EE374F">
        <w:trPr>
          <w:cantSplit/>
          <w:jc w:val="center"/>
        </w:trPr>
        <w:tc>
          <w:tcPr>
            <w:tcW w:w="4104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1.3 Procurement schedule</w:t>
            </w:r>
          </w:p>
        </w:tc>
        <w:tc>
          <w:tcPr>
            <w:tcW w:w="2088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1080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2520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</w:tr>
      <w:tr w:rsidR="00EE374F">
        <w:trPr>
          <w:cantSplit/>
          <w:jc w:val="center"/>
        </w:trPr>
        <w:tc>
          <w:tcPr>
            <w:tcW w:w="4104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 xml:space="preserve">1.4 </w:t>
            </w:r>
            <w:r>
              <w:rPr>
                <w:sz w:val="15"/>
              </w:rPr>
              <w:t>Communications and questions</w:t>
            </w:r>
          </w:p>
        </w:tc>
        <w:tc>
          <w:tcPr>
            <w:tcW w:w="2088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1080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2520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</w:tr>
      <w:tr w:rsidR="00EE374F">
        <w:trPr>
          <w:cantSplit/>
          <w:jc w:val="center"/>
        </w:trPr>
        <w:tc>
          <w:tcPr>
            <w:tcW w:w="4104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1.5 Addenda and material changes</w:t>
            </w:r>
          </w:p>
        </w:tc>
        <w:tc>
          <w:tcPr>
            <w:tcW w:w="2088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1080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2520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</w:tr>
      <w:tr w:rsidR="00EE374F">
        <w:trPr>
          <w:cantSplit/>
          <w:jc w:val="center"/>
        </w:trPr>
        <w:tc>
          <w:tcPr>
            <w:tcW w:w="4104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1.6 Proposal submission</w:t>
            </w:r>
          </w:p>
        </w:tc>
        <w:tc>
          <w:tcPr>
            <w:tcW w:w="2088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1080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2520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</w:tr>
      <w:tr w:rsidR="00EE374F">
        <w:trPr>
          <w:cantSplit/>
          <w:jc w:val="center"/>
        </w:trPr>
        <w:tc>
          <w:tcPr>
            <w:tcW w:w="4104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1.7 Reservation of rights</w:t>
            </w:r>
          </w:p>
        </w:tc>
        <w:tc>
          <w:tcPr>
            <w:tcW w:w="2088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1080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2520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</w:tr>
      <w:tr w:rsidR="00EE374F">
        <w:trPr>
          <w:cantSplit/>
          <w:jc w:val="center"/>
        </w:trPr>
        <w:tc>
          <w:tcPr>
            <w:tcW w:w="4104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1.8 Contract term and renewal pricing</w:t>
            </w:r>
          </w:p>
        </w:tc>
        <w:tc>
          <w:tcPr>
            <w:tcW w:w="2088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1080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2520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</w:tr>
      <w:tr w:rsidR="00EE374F">
        <w:trPr>
          <w:cantSplit/>
          <w:jc w:val="center"/>
        </w:trPr>
        <w:tc>
          <w:tcPr>
            <w:tcW w:w="4104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2.1 Service locations</w:t>
            </w:r>
          </w:p>
        </w:tc>
        <w:tc>
          <w:tcPr>
            <w:tcW w:w="2088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1080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2520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</w:tr>
      <w:tr w:rsidR="00EE374F">
        <w:trPr>
          <w:cantSplit/>
          <w:jc w:val="center"/>
        </w:trPr>
        <w:tc>
          <w:tcPr>
            <w:tcW w:w="4104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2.2 Bandwidth pricing options</w:t>
            </w:r>
          </w:p>
        </w:tc>
        <w:tc>
          <w:tcPr>
            <w:tcW w:w="2088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1080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2520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</w:tr>
      <w:tr w:rsidR="00EE374F">
        <w:trPr>
          <w:cantSplit/>
          <w:jc w:val="center"/>
        </w:trPr>
        <w:tc>
          <w:tcPr>
            <w:tcW w:w="4104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 xml:space="preserve">2.3 Annex circuit </w:t>
            </w:r>
            <w:r>
              <w:rPr>
                <w:sz w:val="15"/>
              </w:rPr>
              <w:t>flexibility</w:t>
            </w:r>
          </w:p>
        </w:tc>
        <w:tc>
          <w:tcPr>
            <w:tcW w:w="2088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1080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2520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</w:tr>
      <w:tr w:rsidR="00EE374F">
        <w:trPr>
          <w:cantSplit/>
          <w:jc w:val="center"/>
        </w:trPr>
        <w:tc>
          <w:tcPr>
            <w:tcW w:w="4104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2.4 Logical topology</w:t>
            </w:r>
          </w:p>
        </w:tc>
        <w:tc>
          <w:tcPr>
            <w:tcW w:w="2088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1080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2520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</w:tr>
      <w:tr w:rsidR="00EE374F">
        <w:trPr>
          <w:cantSplit/>
          <w:jc w:val="center"/>
        </w:trPr>
        <w:tc>
          <w:tcPr>
            <w:tcW w:w="4104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3.1 Network performance</w:t>
            </w:r>
          </w:p>
        </w:tc>
        <w:tc>
          <w:tcPr>
            <w:tcW w:w="2088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1080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2520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</w:tr>
      <w:tr w:rsidR="00EE374F">
        <w:trPr>
          <w:cantSplit/>
          <w:jc w:val="center"/>
        </w:trPr>
        <w:tc>
          <w:tcPr>
            <w:tcW w:w="4104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3.1.1 SLA measurement</w:t>
            </w:r>
          </w:p>
        </w:tc>
        <w:tc>
          <w:tcPr>
            <w:tcW w:w="2088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1080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2520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</w:tr>
      <w:tr w:rsidR="00EE374F">
        <w:trPr>
          <w:cantSplit/>
          <w:jc w:val="center"/>
        </w:trPr>
        <w:tc>
          <w:tcPr>
            <w:tcW w:w="4104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3.2 Handoffs and provider equipment</w:t>
            </w:r>
          </w:p>
        </w:tc>
        <w:tc>
          <w:tcPr>
            <w:tcW w:w="2088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1080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2520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</w:tr>
      <w:tr w:rsidR="00EE374F">
        <w:trPr>
          <w:cantSplit/>
          <w:jc w:val="center"/>
        </w:trPr>
        <w:tc>
          <w:tcPr>
            <w:tcW w:w="4104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3.3 Support center and contacts</w:t>
            </w:r>
          </w:p>
        </w:tc>
        <w:tc>
          <w:tcPr>
            <w:tcW w:w="2088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1080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2520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</w:tr>
      <w:tr w:rsidR="00EE374F">
        <w:trPr>
          <w:cantSplit/>
          <w:jc w:val="center"/>
        </w:trPr>
        <w:tc>
          <w:tcPr>
            <w:tcW w:w="4104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3.4 Proactive monitoring and incident ownership</w:t>
            </w:r>
          </w:p>
        </w:tc>
        <w:tc>
          <w:tcPr>
            <w:tcW w:w="2088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1080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2520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</w:tr>
      <w:tr w:rsidR="00EE374F">
        <w:trPr>
          <w:cantSplit/>
          <w:jc w:val="center"/>
        </w:trPr>
        <w:tc>
          <w:tcPr>
            <w:tcW w:w="4104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3.5 Response and repair</w:t>
            </w:r>
          </w:p>
        </w:tc>
        <w:tc>
          <w:tcPr>
            <w:tcW w:w="2088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1080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2520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</w:tr>
      <w:tr w:rsidR="00EE374F">
        <w:trPr>
          <w:cantSplit/>
          <w:jc w:val="center"/>
        </w:trPr>
        <w:tc>
          <w:tcPr>
            <w:tcW w:w="4104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 xml:space="preserve">3.6 </w:t>
            </w:r>
            <w:r>
              <w:rPr>
                <w:sz w:val="15"/>
              </w:rPr>
              <w:t>Service-affecting controls and MAC events</w:t>
            </w:r>
          </w:p>
        </w:tc>
        <w:tc>
          <w:tcPr>
            <w:tcW w:w="2088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1080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2520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</w:tr>
      <w:tr w:rsidR="00EE374F">
        <w:trPr>
          <w:cantSplit/>
          <w:jc w:val="center"/>
        </w:trPr>
        <w:tc>
          <w:tcPr>
            <w:tcW w:w="4104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3.7 Maintenance and incident documentation</w:t>
            </w:r>
          </w:p>
        </w:tc>
        <w:tc>
          <w:tcPr>
            <w:tcW w:w="2088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1080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2520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</w:tr>
      <w:tr w:rsidR="00EE374F">
        <w:trPr>
          <w:cantSplit/>
          <w:jc w:val="center"/>
        </w:trPr>
        <w:tc>
          <w:tcPr>
            <w:tcW w:w="4104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4.1 Implementation plan and schedule</w:t>
            </w:r>
          </w:p>
        </w:tc>
        <w:tc>
          <w:tcPr>
            <w:tcW w:w="2088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1080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2520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</w:tr>
      <w:tr w:rsidR="00EE374F">
        <w:trPr>
          <w:cantSplit/>
          <w:jc w:val="center"/>
        </w:trPr>
        <w:tc>
          <w:tcPr>
            <w:tcW w:w="4104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4.2 Site coordination and installation</w:t>
            </w:r>
          </w:p>
        </w:tc>
        <w:tc>
          <w:tcPr>
            <w:tcW w:w="2088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1080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2520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</w:tr>
      <w:tr w:rsidR="00EE374F">
        <w:trPr>
          <w:cantSplit/>
          <w:jc w:val="center"/>
        </w:trPr>
        <w:tc>
          <w:tcPr>
            <w:tcW w:w="4104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4.3 Transition and cutover</w:t>
            </w:r>
          </w:p>
        </w:tc>
        <w:tc>
          <w:tcPr>
            <w:tcW w:w="2088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1080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2520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</w:tr>
      <w:tr w:rsidR="00EE374F">
        <w:trPr>
          <w:cantSplit/>
          <w:jc w:val="center"/>
        </w:trPr>
        <w:tc>
          <w:tcPr>
            <w:tcW w:w="4104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4.4 Readiness milestone</w:t>
            </w:r>
          </w:p>
        </w:tc>
        <w:tc>
          <w:tcPr>
            <w:tcW w:w="2088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1080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2520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</w:tr>
      <w:tr w:rsidR="00EE374F">
        <w:trPr>
          <w:cantSplit/>
          <w:jc w:val="center"/>
        </w:trPr>
        <w:tc>
          <w:tcPr>
            <w:tcW w:w="4104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 xml:space="preserve">4.5 Testing and </w:t>
            </w:r>
            <w:r>
              <w:rPr>
                <w:sz w:val="15"/>
              </w:rPr>
              <w:t>documentation</w:t>
            </w:r>
          </w:p>
        </w:tc>
        <w:tc>
          <w:tcPr>
            <w:tcW w:w="2088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1080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2520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</w:tr>
      <w:tr w:rsidR="00EE374F">
        <w:trPr>
          <w:cantSplit/>
          <w:jc w:val="center"/>
        </w:trPr>
        <w:tc>
          <w:tcPr>
            <w:tcW w:w="4104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4.6 Acceptance and commencement of charges</w:t>
            </w:r>
          </w:p>
        </w:tc>
        <w:tc>
          <w:tcPr>
            <w:tcW w:w="2088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1080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2520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</w:tr>
      <w:tr w:rsidR="00EE374F">
        <w:trPr>
          <w:cantSplit/>
          <w:jc w:val="center"/>
        </w:trPr>
        <w:tc>
          <w:tcPr>
            <w:tcW w:w="4104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4.7 Delay or failure to deliver</w:t>
            </w:r>
          </w:p>
        </w:tc>
        <w:tc>
          <w:tcPr>
            <w:tcW w:w="2088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1080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2520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</w:tr>
      <w:tr w:rsidR="00EE374F">
        <w:trPr>
          <w:cantSplit/>
          <w:jc w:val="center"/>
        </w:trPr>
        <w:tc>
          <w:tcPr>
            <w:tcW w:w="4104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5.1 Program compliance and provider status</w:t>
            </w:r>
          </w:p>
        </w:tc>
        <w:tc>
          <w:tcPr>
            <w:tcW w:w="2088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1080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2520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</w:tr>
      <w:tr w:rsidR="00EE374F">
        <w:trPr>
          <w:cantSplit/>
          <w:jc w:val="center"/>
        </w:trPr>
        <w:tc>
          <w:tcPr>
            <w:tcW w:w="4104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5.2 Application and review cooperation</w:t>
            </w:r>
          </w:p>
        </w:tc>
        <w:tc>
          <w:tcPr>
            <w:tcW w:w="2088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1080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2520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</w:tr>
      <w:tr w:rsidR="00EE374F">
        <w:trPr>
          <w:cantSplit/>
          <w:jc w:val="center"/>
        </w:trPr>
        <w:tc>
          <w:tcPr>
            <w:tcW w:w="4104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lastRenderedPageBreak/>
              <w:t>5.3 Funding contingencies and district election</w:t>
            </w:r>
          </w:p>
        </w:tc>
        <w:tc>
          <w:tcPr>
            <w:tcW w:w="2088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1080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2520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</w:tr>
      <w:tr w:rsidR="00EE374F">
        <w:trPr>
          <w:cantSplit/>
          <w:jc w:val="center"/>
        </w:trPr>
        <w:tc>
          <w:tcPr>
            <w:tcW w:w="4104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5.4 Invoicing</w:t>
            </w:r>
            <w:r>
              <w:rPr>
                <w:sz w:val="15"/>
              </w:rPr>
              <w:t xml:space="preserve"> method and invoice content</w:t>
            </w:r>
          </w:p>
        </w:tc>
        <w:tc>
          <w:tcPr>
            <w:tcW w:w="2088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1080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2520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</w:tr>
      <w:tr w:rsidR="00EE374F">
        <w:trPr>
          <w:cantSplit/>
          <w:jc w:val="center"/>
        </w:trPr>
        <w:tc>
          <w:tcPr>
            <w:tcW w:w="4104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5.5 Lowest corresponding price and price reductions</w:t>
            </w:r>
          </w:p>
        </w:tc>
        <w:tc>
          <w:tcPr>
            <w:tcW w:w="2088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1080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2520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</w:tr>
      <w:tr w:rsidR="00EE374F">
        <w:trPr>
          <w:cantSplit/>
          <w:jc w:val="center"/>
        </w:trPr>
        <w:tc>
          <w:tcPr>
            <w:tcW w:w="4104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5.6 Records audits and investigations</w:t>
            </w:r>
          </w:p>
        </w:tc>
        <w:tc>
          <w:tcPr>
            <w:tcW w:w="2088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1080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2520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</w:tr>
      <w:tr w:rsidR="00EE374F">
        <w:trPr>
          <w:cantSplit/>
          <w:jc w:val="center"/>
        </w:trPr>
        <w:tc>
          <w:tcPr>
            <w:tcW w:w="4104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5.7 Provider errors and funding recovery</w:t>
            </w:r>
          </w:p>
        </w:tc>
        <w:tc>
          <w:tcPr>
            <w:tcW w:w="2088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1080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2520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</w:tr>
      <w:tr w:rsidR="00EE374F">
        <w:trPr>
          <w:cantSplit/>
          <w:jc w:val="center"/>
        </w:trPr>
        <w:tc>
          <w:tcPr>
            <w:tcW w:w="4104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5.8 Post commitment changes</w:t>
            </w:r>
          </w:p>
        </w:tc>
        <w:tc>
          <w:tcPr>
            <w:tcW w:w="2088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1080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2520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</w:tr>
      <w:tr w:rsidR="00EE374F">
        <w:trPr>
          <w:cantSplit/>
          <w:jc w:val="center"/>
        </w:trPr>
        <w:tc>
          <w:tcPr>
            <w:tcW w:w="4104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6.1 Complete and self-contained proposal</w:t>
            </w:r>
          </w:p>
        </w:tc>
        <w:tc>
          <w:tcPr>
            <w:tcW w:w="2088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1080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2520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</w:tr>
      <w:tr w:rsidR="00EE374F">
        <w:trPr>
          <w:cantSplit/>
          <w:jc w:val="center"/>
        </w:trPr>
        <w:tc>
          <w:tcPr>
            <w:tcW w:w="4104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 xml:space="preserve">6.2 </w:t>
            </w:r>
            <w:r>
              <w:rPr>
                <w:sz w:val="15"/>
              </w:rPr>
              <w:t>Required proposal contents</w:t>
            </w:r>
          </w:p>
        </w:tc>
        <w:tc>
          <w:tcPr>
            <w:tcW w:w="2088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1080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2520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</w:tr>
      <w:tr w:rsidR="00EE374F">
        <w:trPr>
          <w:cantSplit/>
          <w:jc w:val="center"/>
        </w:trPr>
        <w:tc>
          <w:tcPr>
            <w:tcW w:w="4104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6.3 Required district forms</w:t>
            </w:r>
          </w:p>
        </w:tc>
        <w:tc>
          <w:tcPr>
            <w:tcW w:w="2088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1080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2520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</w:tr>
      <w:tr w:rsidR="00EE374F">
        <w:trPr>
          <w:cantSplit/>
          <w:jc w:val="center"/>
        </w:trPr>
        <w:tc>
          <w:tcPr>
            <w:tcW w:w="4104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6.4 Compliance matrix and exceptions</w:t>
            </w:r>
          </w:p>
        </w:tc>
        <w:tc>
          <w:tcPr>
            <w:tcW w:w="2088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1080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2520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</w:tr>
      <w:tr w:rsidR="00EE374F">
        <w:trPr>
          <w:cantSplit/>
          <w:jc w:val="center"/>
        </w:trPr>
        <w:tc>
          <w:tcPr>
            <w:tcW w:w="4104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6.5 Subcontractors and service responsibility</w:t>
            </w:r>
          </w:p>
        </w:tc>
        <w:tc>
          <w:tcPr>
            <w:tcW w:w="2088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1080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2520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</w:tr>
      <w:tr w:rsidR="00EE374F">
        <w:trPr>
          <w:cantSplit/>
          <w:jc w:val="center"/>
        </w:trPr>
        <w:tc>
          <w:tcPr>
            <w:tcW w:w="4104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6.6 Pricing instructions</w:t>
            </w:r>
          </w:p>
        </w:tc>
        <w:tc>
          <w:tcPr>
            <w:tcW w:w="2088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1080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2520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</w:tr>
      <w:tr w:rsidR="00EE374F">
        <w:trPr>
          <w:cantSplit/>
          <w:jc w:val="center"/>
        </w:trPr>
        <w:tc>
          <w:tcPr>
            <w:tcW w:w="4104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6.7 Evaluated cost schedules</w:t>
            </w:r>
          </w:p>
        </w:tc>
        <w:tc>
          <w:tcPr>
            <w:tcW w:w="2088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1080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2520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</w:tr>
      <w:tr w:rsidR="00EE374F">
        <w:trPr>
          <w:cantSplit/>
          <w:jc w:val="center"/>
        </w:trPr>
        <w:tc>
          <w:tcPr>
            <w:tcW w:w="4104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6.8 Price validity and withdrawal</w:t>
            </w:r>
          </w:p>
        </w:tc>
        <w:tc>
          <w:tcPr>
            <w:tcW w:w="2088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1080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2520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</w:tr>
      <w:tr w:rsidR="00EE374F">
        <w:trPr>
          <w:cantSplit/>
          <w:jc w:val="center"/>
        </w:trPr>
        <w:tc>
          <w:tcPr>
            <w:tcW w:w="4104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6.9 Confidential information and district records</w:t>
            </w:r>
          </w:p>
        </w:tc>
        <w:tc>
          <w:tcPr>
            <w:tcW w:w="2088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1080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2520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</w:tr>
      <w:tr w:rsidR="00EE374F">
        <w:trPr>
          <w:cantSplit/>
          <w:jc w:val="center"/>
        </w:trPr>
        <w:tc>
          <w:tcPr>
            <w:tcW w:w="4104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7.1 Initial review</w:t>
            </w:r>
          </w:p>
        </w:tc>
        <w:tc>
          <w:tcPr>
            <w:tcW w:w="2088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1080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2520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</w:tr>
      <w:tr w:rsidR="00EE374F">
        <w:trPr>
          <w:cantSplit/>
          <w:jc w:val="center"/>
        </w:trPr>
        <w:tc>
          <w:tcPr>
            <w:tcW w:w="4104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7.2 Evaluation process</w:t>
            </w:r>
          </w:p>
        </w:tc>
        <w:tc>
          <w:tcPr>
            <w:tcW w:w="2088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1080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2520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</w:tr>
      <w:tr w:rsidR="00EE374F">
        <w:trPr>
          <w:cantSplit/>
          <w:jc w:val="center"/>
        </w:trPr>
        <w:tc>
          <w:tcPr>
            <w:tcW w:w="4104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7.3 Evaluation criteria</w:t>
            </w:r>
          </w:p>
        </w:tc>
        <w:tc>
          <w:tcPr>
            <w:tcW w:w="2088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1080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2520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</w:tr>
      <w:tr w:rsidR="00EE374F">
        <w:trPr>
          <w:cantSplit/>
          <w:jc w:val="center"/>
        </w:trPr>
        <w:tc>
          <w:tcPr>
            <w:tcW w:w="4104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Pr="00941C26" w:rsidRDefault="00F63490">
            <w:pPr>
              <w:spacing w:after="0" w:line="252" w:lineRule="auto"/>
              <w:rPr>
                <w:sz w:val="15"/>
                <w:szCs w:val="15"/>
              </w:rPr>
            </w:pPr>
            <w:r w:rsidRPr="00941C26">
              <w:rPr>
                <w:sz w:val="15"/>
                <w:szCs w:val="15"/>
              </w:rPr>
              <w:t>7.4 Category ranking and evaluated configuration</w:t>
            </w:r>
          </w:p>
        </w:tc>
        <w:tc>
          <w:tcPr>
            <w:tcW w:w="2088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1080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2520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</w:tr>
      <w:tr w:rsidR="00EE374F">
        <w:trPr>
          <w:cantSplit/>
          <w:jc w:val="center"/>
        </w:trPr>
        <w:tc>
          <w:tcPr>
            <w:tcW w:w="4104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7.5 References clarifications and due diligence</w:t>
            </w:r>
          </w:p>
        </w:tc>
        <w:tc>
          <w:tcPr>
            <w:tcW w:w="2088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1080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2520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</w:tr>
      <w:tr w:rsidR="00EE374F">
        <w:trPr>
          <w:cantSplit/>
          <w:jc w:val="center"/>
        </w:trPr>
        <w:tc>
          <w:tcPr>
            <w:tcW w:w="4104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 xml:space="preserve">7.6 Recommendation </w:t>
            </w:r>
            <w:r>
              <w:rPr>
                <w:sz w:val="15"/>
              </w:rPr>
              <w:t>approvals and award</w:t>
            </w:r>
          </w:p>
        </w:tc>
        <w:tc>
          <w:tcPr>
            <w:tcW w:w="2088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1080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2520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</w:tr>
      <w:tr w:rsidR="00EE374F">
        <w:trPr>
          <w:cantSplit/>
          <w:jc w:val="center"/>
        </w:trPr>
        <w:tc>
          <w:tcPr>
            <w:tcW w:w="4104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8.1 SLA service credits</w:t>
            </w:r>
          </w:p>
        </w:tc>
        <w:tc>
          <w:tcPr>
            <w:tcW w:w="2088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1080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2520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</w:tr>
      <w:tr w:rsidR="00EE374F">
        <w:trPr>
          <w:cantSplit/>
          <w:jc w:val="center"/>
        </w:trPr>
        <w:tc>
          <w:tcPr>
            <w:tcW w:w="4104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8.2 Chronic failure and additional remedies</w:t>
            </w:r>
          </w:p>
        </w:tc>
        <w:tc>
          <w:tcPr>
            <w:tcW w:w="2088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1080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2520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</w:tr>
      <w:tr w:rsidR="00EE374F">
        <w:trPr>
          <w:cantSplit/>
          <w:jc w:val="center"/>
        </w:trPr>
        <w:tc>
          <w:tcPr>
            <w:tcW w:w="4104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8.3 E-Rate billing treatment</w:t>
            </w:r>
          </w:p>
        </w:tc>
        <w:tc>
          <w:tcPr>
            <w:tcW w:w="2088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1080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2520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</w:tr>
      <w:tr w:rsidR="00EE374F">
        <w:trPr>
          <w:cantSplit/>
          <w:jc w:val="center"/>
        </w:trPr>
        <w:tc>
          <w:tcPr>
            <w:tcW w:w="4104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8.4 Contract formation approvals and incorporated documents</w:t>
            </w:r>
          </w:p>
        </w:tc>
        <w:tc>
          <w:tcPr>
            <w:tcW w:w="2088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1080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2520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</w:tr>
      <w:tr w:rsidR="00EE374F">
        <w:trPr>
          <w:cantSplit/>
          <w:jc w:val="center"/>
        </w:trPr>
        <w:tc>
          <w:tcPr>
            <w:tcW w:w="4104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8.5 Term renewals funding and nonappropriation</w:t>
            </w:r>
          </w:p>
        </w:tc>
        <w:tc>
          <w:tcPr>
            <w:tcW w:w="2088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1080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2520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</w:tr>
      <w:tr w:rsidR="00EE374F">
        <w:trPr>
          <w:cantSplit/>
          <w:jc w:val="center"/>
        </w:trPr>
        <w:tc>
          <w:tcPr>
            <w:tcW w:w="4104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 xml:space="preserve">8.6 </w:t>
            </w:r>
            <w:r>
              <w:rPr>
                <w:sz w:val="15"/>
              </w:rPr>
              <w:t>Prices invoices taxes and payment</w:t>
            </w:r>
          </w:p>
        </w:tc>
        <w:tc>
          <w:tcPr>
            <w:tcW w:w="2088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1080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2520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</w:tr>
      <w:tr w:rsidR="00EE374F">
        <w:trPr>
          <w:cantSplit/>
          <w:jc w:val="center"/>
        </w:trPr>
        <w:tc>
          <w:tcPr>
            <w:tcW w:w="4104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8.7 Changes assignment and subcontracting</w:t>
            </w:r>
          </w:p>
        </w:tc>
        <w:tc>
          <w:tcPr>
            <w:tcW w:w="2088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1080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2520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</w:tr>
      <w:tr w:rsidR="00EE374F">
        <w:trPr>
          <w:cantSplit/>
          <w:jc w:val="center"/>
        </w:trPr>
        <w:tc>
          <w:tcPr>
            <w:tcW w:w="4104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8.8 Compliance permits and district policies</w:t>
            </w:r>
          </w:p>
        </w:tc>
        <w:tc>
          <w:tcPr>
            <w:tcW w:w="2088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1080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2520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</w:tr>
      <w:tr w:rsidR="00EE374F">
        <w:trPr>
          <w:cantSplit/>
          <w:jc w:val="center"/>
        </w:trPr>
        <w:tc>
          <w:tcPr>
            <w:tcW w:w="4104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8.9 Insurance</w:t>
            </w:r>
          </w:p>
        </w:tc>
        <w:tc>
          <w:tcPr>
            <w:tcW w:w="2088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1080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2520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</w:tr>
      <w:tr w:rsidR="00EE374F">
        <w:trPr>
          <w:cantSplit/>
          <w:jc w:val="center"/>
        </w:trPr>
        <w:tc>
          <w:tcPr>
            <w:tcW w:w="4104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8.10 Responsibility indemnification and district protections</w:t>
            </w:r>
          </w:p>
        </w:tc>
        <w:tc>
          <w:tcPr>
            <w:tcW w:w="2088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1080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2520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</w:tr>
      <w:tr w:rsidR="00EE374F">
        <w:trPr>
          <w:cantSplit/>
          <w:jc w:val="center"/>
        </w:trPr>
        <w:tc>
          <w:tcPr>
            <w:tcW w:w="4104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8.11 Confidentiality security and public</w:t>
            </w:r>
            <w:r>
              <w:rPr>
                <w:sz w:val="15"/>
              </w:rPr>
              <w:t xml:space="preserve"> records</w:t>
            </w:r>
          </w:p>
        </w:tc>
        <w:tc>
          <w:tcPr>
            <w:tcW w:w="2088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1080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2520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</w:tr>
      <w:tr w:rsidR="00EE374F">
        <w:trPr>
          <w:cantSplit/>
          <w:jc w:val="center"/>
        </w:trPr>
        <w:tc>
          <w:tcPr>
            <w:tcW w:w="4104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8.12 Records audits and cooperation</w:t>
            </w:r>
          </w:p>
        </w:tc>
        <w:tc>
          <w:tcPr>
            <w:tcW w:w="2088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1080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2520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</w:tr>
      <w:tr w:rsidR="00EE374F">
        <w:trPr>
          <w:cantSplit/>
          <w:jc w:val="center"/>
        </w:trPr>
        <w:tc>
          <w:tcPr>
            <w:tcW w:w="4104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lastRenderedPageBreak/>
              <w:t>8.13 Default cure termination and transition</w:t>
            </w:r>
          </w:p>
        </w:tc>
        <w:tc>
          <w:tcPr>
            <w:tcW w:w="2088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1080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2520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</w:tr>
      <w:tr w:rsidR="00EE374F">
        <w:trPr>
          <w:cantSplit/>
          <w:jc w:val="center"/>
        </w:trPr>
        <w:tc>
          <w:tcPr>
            <w:tcW w:w="4104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8.14 Governing law venue and dispute process</w:t>
            </w:r>
          </w:p>
        </w:tc>
        <w:tc>
          <w:tcPr>
            <w:tcW w:w="2088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1080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2520" w:type="dx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</w:tr>
      <w:tr w:rsidR="00EE374F">
        <w:trPr>
          <w:cantSplit/>
          <w:jc w:val="center"/>
        </w:trPr>
        <w:tc>
          <w:tcPr>
            <w:tcW w:w="4104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5"/>
              </w:rPr>
              <w:t>8.15 Notices force majeure and general terms</w:t>
            </w:r>
          </w:p>
        </w:tc>
        <w:tc>
          <w:tcPr>
            <w:tcW w:w="2088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1080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  <w:tc>
          <w:tcPr>
            <w:tcW w:w="2520" w:type="dxa"/>
            <w:shd w:val="clear" w:color="auto" w:fill="F7E9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</w:tr>
    </w:tbl>
    <w:p w:rsidR="00EE374F" w:rsidRDefault="00F63490">
      <w:pPr>
        <w:pStyle w:val="Heading1"/>
        <w:pageBreakBefore/>
      </w:pPr>
      <w:r>
        <w:lastRenderedPageBreak/>
        <w:t>Appendix D Exceptions Schedule</w:t>
      </w:r>
    </w:p>
    <w:p w:rsidR="00EE374F" w:rsidRDefault="00F63490">
      <w:pPr>
        <w:pStyle w:val="BodyText"/>
      </w:pPr>
      <w:r>
        <w:t xml:space="preserve">List every exception, </w:t>
      </w:r>
      <w:r>
        <w:t>assumption, qualification, proposed contract change, or dependency. If there are none, check None and return this appendix signed.</w:t>
      </w:r>
    </w:p>
    <w:p w:rsidR="00EE374F" w:rsidRDefault="00F63490">
      <w:pPr>
        <w:pStyle w:val="BodyText"/>
      </w:pPr>
      <w:r>
        <w:t>None: [  ] The bidder proposes no exceptions, assumptions, qualifications, contract changes, or dependencies.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7"/>
        <w:gridCol w:w="1440"/>
        <w:gridCol w:w="4176"/>
        <w:gridCol w:w="3168"/>
      </w:tblGrid>
      <w:tr w:rsidR="00EE374F">
        <w:trPr>
          <w:tblHeader/>
          <w:jc w:val="center"/>
        </w:trPr>
        <w:tc>
          <w:tcPr>
            <w:tcW w:w="1007" w:type="dxa"/>
            <w:shd w:val="clear" w:color="auto" w:fill="9E1B3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b/>
                <w:color w:val="FFFFFF"/>
                <w:sz w:val="16"/>
              </w:rPr>
              <w:t>No.</w:t>
            </w:r>
          </w:p>
        </w:tc>
        <w:tc>
          <w:tcPr>
            <w:tcW w:w="1440" w:type="dxa"/>
            <w:shd w:val="clear" w:color="auto" w:fill="9E1B3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b/>
                <w:color w:val="FFFFFF"/>
                <w:sz w:val="16"/>
              </w:rPr>
              <w:t>RFP section</w:t>
            </w:r>
          </w:p>
        </w:tc>
        <w:tc>
          <w:tcPr>
            <w:tcW w:w="4176" w:type="dxa"/>
            <w:shd w:val="clear" w:color="auto" w:fill="9E1B3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b/>
                <w:color w:val="FFFFFF"/>
                <w:sz w:val="16"/>
              </w:rPr>
              <w:t>Requested exception or change</w:t>
            </w:r>
          </w:p>
        </w:tc>
        <w:tc>
          <w:tcPr>
            <w:tcW w:w="3168" w:type="dxa"/>
            <w:shd w:val="clear" w:color="auto" w:fill="9E1B3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b/>
                <w:color w:val="FFFFFF"/>
                <w:sz w:val="16"/>
              </w:rPr>
              <w:t>Reason and price service or schedule effect</w:t>
            </w:r>
          </w:p>
        </w:tc>
      </w:tr>
      <w:tr w:rsidR="00EE374F">
        <w:trPr>
          <w:jc w:val="center"/>
        </w:trPr>
        <w:tc>
          <w:tcPr>
            <w:tcW w:w="100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>1</w:t>
            </w:r>
          </w:p>
        </w:tc>
        <w:tc>
          <w:tcPr>
            <w:tcW w:w="14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br/>
            </w:r>
          </w:p>
        </w:tc>
        <w:tc>
          <w:tcPr>
            <w:tcW w:w="417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br/>
            </w:r>
          </w:p>
        </w:tc>
        <w:tc>
          <w:tcPr>
            <w:tcW w:w="31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br/>
            </w:r>
          </w:p>
        </w:tc>
      </w:tr>
      <w:tr w:rsidR="00EE374F">
        <w:trPr>
          <w:jc w:val="center"/>
        </w:trPr>
        <w:tc>
          <w:tcPr>
            <w:tcW w:w="1007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>2</w:t>
            </w:r>
          </w:p>
        </w:tc>
        <w:tc>
          <w:tcPr>
            <w:tcW w:w="144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br/>
            </w:r>
          </w:p>
        </w:tc>
        <w:tc>
          <w:tcPr>
            <w:tcW w:w="4176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br/>
            </w:r>
          </w:p>
        </w:tc>
        <w:tc>
          <w:tcPr>
            <w:tcW w:w="3168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br/>
            </w:r>
          </w:p>
        </w:tc>
      </w:tr>
      <w:tr w:rsidR="00EE374F">
        <w:trPr>
          <w:jc w:val="center"/>
        </w:trPr>
        <w:tc>
          <w:tcPr>
            <w:tcW w:w="100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>3</w:t>
            </w:r>
          </w:p>
        </w:tc>
        <w:tc>
          <w:tcPr>
            <w:tcW w:w="14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br/>
            </w:r>
          </w:p>
        </w:tc>
        <w:tc>
          <w:tcPr>
            <w:tcW w:w="417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br/>
            </w:r>
          </w:p>
        </w:tc>
        <w:tc>
          <w:tcPr>
            <w:tcW w:w="31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br/>
            </w:r>
          </w:p>
        </w:tc>
      </w:tr>
      <w:tr w:rsidR="00EE374F">
        <w:trPr>
          <w:jc w:val="center"/>
        </w:trPr>
        <w:tc>
          <w:tcPr>
            <w:tcW w:w="1007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>4</w:t>
            </w:r>
          </w:p>
        </w:tc>
        <w:tc>
          <w:tcPr>
            <w:tcW w:w="144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br/>
            </w:r>
          </w:p>
        </w:tc>
        <w:tc>
          <w:tcPr>
            <w:tcW w:w="4176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br/>
            </w:r>
          </w:p>
        </w:tc>
        <w:tc>
          <w:tcPr>
            <w:tcW w:w="3168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br/>
            </w:r>
          </w:p>
        </w:tc>
      </w:tr>
      <w:tr w:rsidR="00EE374F">
        <w:trPr>
          <w:jc w:val="center"/>
        </w:trPr>
        <w:tc>
          <w:tcPr>
            <w:tcW w:w="100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>5</w:t>
            </w:r>
          </w:p>
        </w:tc>
        <w:tc>
          <w:tcPr>
            <w:tcW w:w="14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br/>
            </w:r>
          </w:p>
        </w:tc>
        <w:tc>
          <w:tcPr>
            <w:tcW w:w="417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br/>
            </w:r>
          </w:p>
        </w:tc>
        <w:tc>
          <w:tcPr>
            <w:tcW w:w="31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br/>
            </w:r>
          </w:p>
        </w:tc>
      </w:tr>
      <w:tr w:rsidR="00EE374F">
        <w:trPr>
          <w:jc w:val="center"/>
        </w:trPr>
        <w:tc>
          <w:tcPr>
            <w:tcW w:w="1007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>6</w:t>
            </w:r>
          </w:p>
        </w:tc>
        <w:tc>
          <w:tcPr>
            <w:tcW w:w="144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br/>
            </w:r>
          </w:p>
        </w:tc>
        <w:tc>
          <w:tcPr>
            <w:tcW w:w="4176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br/>
            </w:r>
          </w:p>
        </w:tc>
        <w:tc>
          <w:tcPr>
            <w:tcW w:w="3168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br/>
            </w:r>
          </w:p>
        </w:tc>
      </w:tr>
    </w:tbl>
    <w:p w:rsidR="00941C26" w:rsidRDefault="00941C26">
      <w:pPr>
        <w:pStyle w:val="BodyText"/>
      </w:pPr>
    </w:p>
    <w:p w:rsidR="00EE374F" w:rsidRDefault="00F63490">
      <w:pPr>
        <w:pStyle w:val="BodyText"/>
      </w:pPr>
      <w:r>
        <w:t>Authorized initials: ____________________    Date: ____________________</w:t>
      </w:r>
    </w:p>
    <w:p w:rsidR="00EE374F" w:rsidRDefault="00F63490">
      <w:pPr>
        <w:pStyle w:val="Heading1"/>
        <w:pageBreakBefore/>
      </w:pPr>
      <w:r>
        <w:lastRenderedPageBreak/>
        <w:t>Appendix E Reference Form</w:t>
      </w:r>
    </w:p>
    <w:p w:rsidR="00EE374F" w:rsidRDefault="00F63490">
      <w:pPr>
        <w:pStyle w:val="BodyText"/>
      </w:pPr>
      <w:r>
        <w:t xml:space="preserve">Provide three comparable, </w:t>
      </w:r>
      <w:r>
        <w:t>currently operating multi-site WAN references. The district may contact any reference and may consider other documented experience permitted by the evaluation criteria.</w:t>
      </w:r>
    </w:p>
    <w:p w:rsidR="00EE374F" w:rsidRDefault="00F63490">
      <w:pPr>
        <w:pStyle w:val="Heading2"/>
      </w:pPr>
      <w:r>
        <w:t>Reference 1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96"/>
        <w:gridCol w:w="4896"/>
      </w:tblGrid>
      <w:tr w:rsidR="00EE374F">
        <w:trPr>
          <w:jc w:val="center"/>
        </w:trPr>
        <w:tc>
          <w:tcPr>
            <w:tcW w:w="489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 w:rsidP="00941C26">
            <w:pPr>
              <w:spacing w:after="0" w:line="192" w:lineRule="auto"/>
            </w:pPr>
            <w:r>
              <w:rPr>
                <w:b/>
                <w:sz w:val="17"/>
              </w:rPr>
              <w:t>Customer and organization type</w:t>
            </w:r>
            <w:r>
              <w:rPr>
                <w:b/>
                <w:sz w:val="17"/>
              </w:rPr>
              <w:br/>
            </w:r>
            <w:r>
              <w:rPr>
                <w:b/>
                <w:sz w:val="17"/>
              </w:rPr>
              <w:br/>
            </w:r>
          </w:p>
        </w:tc>
        <w:tc>
          <w:tcPr>
            <w:tcW w:w="489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 w:rsidP="00941C26">
            <w:pPr>
              <w:spacing w:after="0" w:line="192" w:lineRule="auto"/>
            </w:pPr>
            <w:r>
              <w:rPr>
                <w:b/>
                <w:sz w:val="17"/>
              </w:rPr>
              <w:t>Contact name and title</w:t>
            </w:r>
            <w:r>
              <w:rPr>
                <w:b/>
                <w:sz w:val="17"/>
              </w:rPr>
              <w:br/>
            </w:r>
            <w:r>
              <w:rPr>
                <w:b/>
                <w:sz w:val="17"/>
              </w:rPr>
              <w:br/>
            </w:r>
          </w:p>
        </w:tc>
      </w:tr>
      <w:tr w:rsidR="00EE374F">
        <w:trPr>
          <w:jc w:val="center"/>
        </w:trPr>
        <w:tc>
          <w:tcPr>
            <w:tcW w:w="489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 w:rsidP="00941C26">
            <w:pPr>
              <w:spacing w:after="0" w:line="192" w:lineRule="auto"/>
            </w:pPr>
            <w:r>
              <w:rPr>
                <w:b/>
                <w:sz w:val="17"/>
              </w:rPr>
              <w:t>Email address</w:t>
            </w:r>
            <w:r>
              <w:rPr>
                <w:b/>
                <w:sz w:val="17"/>
              </w:rPr>
              <w:br/>
            </w:r>
            <w:r>
              <w:rPr>
                <w:b/>
                <w:sz w:val="17"/>
              </w:rPr>
              <w:br/>
            </w:r>
          </w:p>
        </w:tc>
        <w:tc>
          <w:tcPr>
            <w:tcW w:w="489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 w:rsidP="00941C26">
            <w:pPr>
              <w:spacing w:after="0" w:line="192" w:lineRule="auto"/>
            </w:pPr>
            <w:r>
              <w:rPr>
                <w:b/>
                <w:sz w:val="17"/>
              </w:rPr>
              <w:t>Telephone number</w:t>
            </w:r>
            <w:r>
              <w:rPr>
                <w:b/>
                <w:sz w:val="17"/>
              </w:rPr>
              <w:br/>
            </w:r>
            <w:r>
              <w:rPr>
                <w:b/>
                <w:sz w:val="17"/>
              </w:rPr>
              <w:br/>
            </w:r>
          </w:p>
        </w:tc>
      </w:tr>
      <w:tr w:rsidR="00EE374F">
        <w:trPr>
          <w:jc w:val="center"/>
        </w:trPr>
        <w:tc>
          <w:tcPr>
            <w:tcW w:w="489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 w:rsidP="00941C26">
            <w:pPr>
              <w:spacing w:after="0" w:line="192" w:lineRule="auto"/>
            </w:pPr>
            <w:r>
              <w:rPr>
                <w:b/>
                <w:sz w:val="17"/>
              </w:rPr>
              <w:t>Service description and number of sites</w:t>
            </w:r>
            <w:r>
              <w:rPr>
                <w:b/>
                <w:sz w:val="17"/>
              </w:rPr>
              <w:br/>
            </w:r>
            <w:r>
              <w:rPr>
                <w:b/>
                <w:sz w:val="17"/>
              </w:rPr>
              <w:br/>
            </w:r>
          </w:p>
        </w:tc>
        <w:tc>
          <w:tcPr>
            <w:tcW w:w="489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 w:rsidP="00941C26">
            <w:pPr>
              <w:spacing w:after="0" w:line="192" w:lineRule="auto"/>
            </w:pPr>
            <w:r>
              <w:rPr>
                <w:b/>
                <w:sz w:val="17"/>
              </w:rPr>
              <w:t>Bandwidth and topology</w:t>
            </w:r>
            <w:r>
              <w:rPr>
                <w:b/>
                <w:sz w:val="17"/>
              </w:rPr>
              <w:br/>
            </w:r>
            <w:r>
              <w:rPr>
                <w:b/>
                <w:sz w:val="17"/>
              </w:rPr>
              <w:br/>
            </w:r>
          </w:p>
        </w:tc>
      </w:tr>
      <w:tr w:rsidR="00EE374F">
        <w:trPr>
          <w:jc w:val="center"/>
        </w:trPr>
        <w:tc>
          <w:tcPr>
            <w:tcW w:w="489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 w:rsidP="00941C26">
            <w:pPr>
              <w:spacing w:after="0" w:line="192" w:lineRule="auto"/>
            </w:pPr>
            <w:r>
              <w:rPr>
                <w:b/>
                <w:sz w:val="17"/>
              </w:rPr>
              <w:t>Service start date and current status</w:t>
            </w:r>
            <w:r>
              <w:rPr>
                <w:b/>
                <w:sz w:val="17"/>
              </w:rPr>
              <w:br/>
            </w:r>
            <w:r>
              <w:rPr>
                <w:b/>
                <w:sz w:val="17"/>
              </w:rPr>
              <w:br/>
            </w:r>
          </w:p>
        </w:tc>
        <w:tc>
          <w:tcPr>
            <w:tcW w:w="489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 w:rsidP="00941C26">
            <w:pPr>
              <w:spacing w:after="0" w:line="192" w:lineRule="auto"/>
            </w:pPr>
            <w:r>
              <w:rPr>
                <w:b/>
                <w:sz w:val="17"/>
              </w:rPr>
              <w:t>Permission to contact  Yes or No</w:t>
            </w:r>
            <w:r>
              <w:rPr>
                <w:b/>
                <w:sz w:val="17"/>
              </w:rPr>
              <w:br/>
            </w:r>
            <w:r>
              <w:rPr>
                <w:b/>
                <w:sz w:val="17"/>
              </w:rPr>
              <w:br/>
            </w:r>
          </w:p>
        </w:tc>
      </w:tr>
    </w:tbl>
    <w:p w:rsidR="00EE374F" w:rsidRDefault="00F63490">
      <w:pPr>
        <w:pStyle w:val="Heading2"/>
      </w:pPr>
      <w:r>
        <w:t>Reference 2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96"/>
        <w:gridCol w:w="4896"/>
      </w:tblGrid>
      <w:tr w:rsidR="00EE374F">
        <w:trPr>
          <w:jc w:val="center"/>
        </w:trPr>
        <w:tc>
          <w:tcPr>
            <w:tcW w:w="489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 w:rsidP="00941C26">
            <w:pPr>
              <w:spacing w:after="0" w:line="192" w:lineRule="auto"/>
            </w:pPr>
            <w:r>
              <w:rPr>
                <w:b/>
                <w:sz w:val="17"/>
              </w:rPr>
              <w:t>Customer and organization type</w:t>
            </w:r>
            <w:r>
              <w:rPr>
                <w:b/>
                <w:sz w:val="17"/>
              </w:rPr>
              <w:br/>
            </w:r>
            <w:r>
              <w:rPr>
                <w:b/>
                <w:sz w:val="17"/>
              </w:rPr>
              <w:br/>
            </w:r>
          </w:p>
        </w:tc>
        <w:tc>
          <w:tcPr>
            <w:tcW w:w="489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 w:rsidP="00941C26">
            <w:pPr>
              <w:spacing w:after="0" w:line="192" w:lineRule="auto"/>
            </w:pPr>
            <w:r>
              <w:rPr>
                <w:b/>
                <w:sz w:val="17"/>
              </w:rPr>
              <w:t>Contact name and title</w:t>
            </w:r>
            <w:r>
              <w:rPr>
                <w:b/>
                <w:sz w:val="17"/>
              </w:rPr>
              <w:br/>
            </w:r>
            <w:r>
              <w:rPr>
                <w:b/>
                <w:sz w:val="17"/>
              </w:rPr>
              <w:br/>
            </w:r>
          </w:p>
        </w:tc>
      </w:tr>
      <w:tr w:rsidR="00EE374F">
        <w:trPr>
          <w:jc w:val="center"/>
        </w:trPr>
        <w:tc>
          <w:tcPr>
            <w:tcW w:w="489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 w:rsidP="00941C26">
            <w:pPr>
              <w:spacing w:after="0" w:line="192" w:lineRule="auto"/>
            </w:pPr>
            <w:r>
              <w:rPr>
                <w:b/>
                <w:sz w:val="17"/>
              </w:rPr>
              <w:t>Email address</w:t>
            </w:r>
            <w:r>
              <w:rPr>
                <w:b/>
                <w:sz w:val="17"/>
              </w:rPr>
              <w:br/>
            </w:r>
            <w:r>
              <w:rPr>
                <w:b/>
                <w:sz w:val="17"/>
              </w:rPr>
              <w:br/>
            </w:r>
          </w:p>
        </w:tc>
        <w:tc>
          <w:tcPr>
            <w:tcW w:w="489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 w:rsidP="00941C26">
            <w:pPr>
              <w:spacing w:after="0" w:line="192" w:lineRule="auto"/>
            </w:pPr>
            <w:r>
              <w:rPr>
                <w:b/>
                <w:sz w:val="17"/>
              </w:rPr>
              <w:t>Telep</w:t>
            </w:r>
            <w:r>
              <w:rPr>
                <w:b/>
                <w:sz w:val="17"/>
              </w:rPr>
              <w:t>hone number</w:t>
            </w:r>
            <w:r>
              <w:rPr>
                <w:b/>
                <w:sz w:val="17"/>
              </w:rPr>
              <w:br/>
            </w:r>
            <w:r>
              <w:rPr>
                <w:b/>
                <w:sz w:val="17"/>
              </w:rPr>
              <w:br/>
            </w:r>
          </w:p>
        </w:tc>
      </w:tr>
      <w:tr w:rsidR="00EE374F">
        <w:trPr>
          <w:jc w:val="center"/>
        </w:trPr>
        <w:tc>
          <w:tcPr>
            <w:tcW w:w="489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 w:rsidP="00941C26">
            <w:pPr>
              <w:spacing w:after="0" w:line="192" w:lineRule="auto"/>
            </w:pPr>
            <w:r>
              <w:rPr>
                <w:b/>
                <w:sz w:val="17"/>
              </w:rPr>
              <w:t>Service description and number of sites</w:t>
            </w:r>
            <w:r>
              <w:rPr>
                <w:b/>
                <w:sz w:val="17"/>
              </w:rPr>
              <w:br/>
            </w:r>
            <w:r>
              <w:rPr>
                <w:b/>
                <w:sz w:val="17"/>
              </w:rPr>
              <w:br/>
            </w:r>
          </w:p>
        </w:tc>
        <w:tc>
          <w:tcPr>
            <w:tcW w:w="489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 w:rsidP="00941C26">
            <w:pPr>
              <w:spacing w:after="0" w:line="192" w:lineRule="auto"/>
            </w:pPr>
            <w:r>
              <w:rPr>
                <w:b/>
                <w:sz w:val="17"/>
              </w:rPr>
              <w:t>Bandwidth and topology</w:t>
            </w:r>
            <w:r>
              <w:rPr>
                <w:b/>
                <w:sz w:val="17"/>
              </w:rPr>
              <w:br/>
            </w:r>
            <w:r>
              <w:rPr>
                <w:b/>
                <w:sz w:val="17"/>
              </w:rPr>
              <w:br/>
            </w:r>
          </w:p>
        </w:tc>
      </w:tr>
      <w:tr w:rsidR="00EE374F">
        <w:trPr>
          <w:jc w:val="center"/>
        </w:trPr>
        <w:tc>
          <w:tcPr>
            <w:tcW w:w="489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 w:rsidP="00941C26">
            <w:pPr>
              <w:spacing w:after="0" w:line="192" w:lineRule="auto"/>
            </w:pPr>
            <w:r>
              <w:rPr>
                <w:b/>
                <w:sz w:val="17"/>
              </w:rPr>
              <w:t>Service start date and current status</w:t>
            </w:r>
            <w:r>
              <w:rPr>
                <w:b/>
                <w:sz w:val="17"/>
              </w:rPr>
              <w:br/>
            </w:r>
            <w:r>
              <w:rPr>
                <w:b/>
                <w:sz w:val="17"/>
              </w:rPr>
              <w:br/>
            </w:r>
          </w:p>
        </w:tc>
        <w:tc>
          <w:tcPr>
            <w:tcW w:w="489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 w:rsidP="00941C26">
            <w:pPr>
              <w:spacing w:after="0" w:line="192" w:lineRule="auto"/>
            </w:pPr>
            <w:r>
              <w:rPr>
                <w:b/>
                <w:sz w:val="17"/>
              </w:rPr>
              <w:t>Permission to contact  Yes or No</w:t>
            </w:r>
            <w:r>
              <w:rPr>
                <w:b/>
                <w:sz w:val="17"/>
              </w:rPr>
              <w:br/>
            </w:r>
            <w:r>
              <w:rPr>
                <w:b/>
                <w:sz w:val="17"/>
              </w:rPr>
              <w:br/>
            </w:r>
          </w:p>
        </w:tc>
      </w:tr>
    </w:tbl>
    <w:p w:rsidR="00EE374F" w:rsidRDefault="00F63490">
      <w:pPr>
        <w:pStyle w:val="Heading2"/>
      </w:pPr>
      <w:r>
        <w:t>Reference 3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96"/>
        <w:gridCol w:w="4896"/>
      </w:tblGrid>
      <w:tr w:rsidR="00EE374F">
        <w:trPr>
          <w:jc w:val="center"/>
        </w:trPr>
        <w:tc>
          <w:tcPr>
            <w:tcW w:w="489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 w:rsidP="00941C26">
            <w:pPr>
              <w:spacing w:after="0" w:line="192" w:lineRule="auto"/>
            </w:pPr>
            <w:r>
              <w:rPr>
                <w:b/>
                <w:sz w:val="17"/>
              </w:rPr>
              <w:t>Customer and organization type</w:t>
            </w:r>
            <w:r>
              <w:rPr>
                <w:b/>
                <w:sz w:val="17"/>
              </w:rPr>
              <w:br/>
            </w:r>
            <w:r>
              <w:rPr>
                <w:b/>
                <w:sz w:val="17"/>
              </w:rPr>
              <w:br/>
            </w:r>
          </w:p>
        </w:tc>
        <w:tc>
          <w:tcPr>
            <w:tcW w:w="489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 w:rsidP="00941C26">
            <w:pPr>
              <w:spacing w:after="0" w:line="192" w:lineRule="auto"/>
            </w:pPr>
            <w:r>
              <w:rPr>
                <w:b/>
                <w:sz w:val="17"/>
              </w:rPr>
              <w:t>Contact name and title</w:t>
            </w:r>
            <w:r>
              <w:rPr>
                <w:b/>
                <w:sz w:val="17"/>
              </w:rPr>
              <w:br/>
            </w:r>
            <w:r>
              <w:rPr>
                <w:b/>
                <w:sz w:val="17"/>
              </w:rPr>
              <w:br/>
            </w:r>
          </w:p>
        </w:tc>
      </w:tr>
      <w:tr w:rsidR="00EE374F">
        <w:trPr>
          <w:jc w:val="center"/>
        </w:trPr>
        <w:tc>
          <w:tcPr>
            <w:tcW w:w="489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 w:rsidP="00941C26">
            <w:pPr>
              <w:spacing w:after="0" w:line="192" w:lineRule="auto"/>
            </w:pPr>
            <w:r>
              <w:rPr>
                <w:b/>
                <w:sz w:val="17"/>
              </w:rPr>
              <w:t>Email address</w:t>
            </w:r>
            <w:r>
              <w:rPr>
                <w:b/>
                <w:sz w:val="17"/>
              </w:rPr>
              <w:br/>
            </w:r>
            <w:r>
              <w:rPr>
                <w:b/>
                <w:sz w:val="17"/>
              </w:rPr>
              <w:br/>
            </w:r>
          </w:p>
        </w:tc>
        <w:tc>
          <w:tcPr>
            <w:tcW w:w="489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 w:rsidP="00941C26">
            <w:pPr>
              <w:spacing w:after="0" w:line="192" w:lineRule="auto"/>
            </w:pPr>
            <w:r>
              <w:rPr>
                <w:b/>
                <w:sz w:val="17"/>
              </w:rPr>
              <w:t xml:space="preserve">Telephone </w:t>
            </w:r>
            <w:r>
              <w:rPr>
                <w:b/>
                <w:sz w:val="17"/>
              </w:rPr>
              <w:t>number</w:t>
            </w:r>
            <w:r>
              <w:rPr>
                <w:b/>
                <w:sz w:val="17"/>
              </w:rPr>
              <w:br/>
            </w:r>
            <w:r>
              <w:rPr>
                <w:b/>
                <w:sz w:val="17"/>
              </w:rPr>
              <w:br/>
            </w:r>
          </w:p>
        </w:tc>
      </w:tr>
      <w:tr w:rsidR="00EE374F">
        <w:trPr>
          <w:jc w:val="center"/>
        </w:trPr>
        <w:tc>
          <w:tcPr>
            <w:tcW w:w="489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 w:rsidP="00941C26">
            <w:pPr>
              <w:spacing w:after="0" w:line="192" w:lineRule="auto"/>
            </w:pPr>
            <w:r>
              <w:rPr>
                <w:b/>
                <w:sz w:val="17"/>
              </w:rPr>
              <w:t>Service description and number of sites</w:t>
            </w:r>
            <w:r>
              <w:rPr>
                <w:b/>
                <w:sz w:val="17"/>
              </w:rPr>
              <w:br/>
            </w:r>
            <w:r>
              <w:rPr>
                <w:b/>
                <w:sz w:val="17"/>
              </w:rPr>
              <w:br/>
            </w:r>
          </w:p>
        </w:tc>
        <w:tc>
          <w:tcPr>
            <w:tcW w:w="489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 w:rsidP="00941C26">
            <w:pPr>
              <w:spacing w:after="0" w:line="192" w:lineRule="auto"/>
            </w:pPr>
            <w:r>
              <w:rPr>
                <w:b/>
                <w:sz w:val="17"/>
              </w:rPr>
              <w:t>Bandwidth and topology</w:t>
            </w:r>
            <w:r>
              <w:rPr>
                <w:b/>
                <w:sz w:val="17"/>
              </w:rPr>
              <w:br/>
            </w:r>
            <w:r>
              <w:rPr>
                <w:b/>
                <w:sz w:val="17"/>
              </w:rPr>
              <w:br/>
            </w:r>
          </w:p>
        </w:tc>
      </w:tr>
      <w:tr w:rsidR="00EE374F">
        <w:trPr>
          <w:jc w:val="center"/>
        </w:trPr>
        <w:tc>
          <w:tcPr>
            <w:tcW w:w="489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 w:rsidP="00941C26">
            <w:pPr>
              <w:spacing w:after="0" w:line="192" w:lineRule="auto"/>
            </w:pPr>
            <w:r>
              <w:rPr>
                <w:b/>
                <w:sz w:val="17"/>
              </w:rPr>
              <w:t>Service start date and current status</w:t>
            </w:r>
            <w:r>
              <w:rPr>
                <w:b/>
                <w:sz w:val="17"/>
              </w:rPr>
              <w:br/>
            </w:r>
            <w:r>
              <w:rPr>
                <w:b/>
                <w:sz w:val="17"/>
              </w:rPr>
              <w:br/>
            </w:r>
          </w:p>
        </w:tc>
        <w:tc>
          <w:tcPr>
            <w:tcW w:w="489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 w:rsidP="00941C26">
            <w:pPr>
              <w:spacing w:after="0" w:line="192" w:lineRule="auto"/>
            </w:pPr>
            <w:r>
              <w:rPr>
                <w:b/>
                <w:sz w:val="17"/>
              </w:rPr>
              <w:t>Permission to contact  Yes or No</w:t>
            </w:r>
            <w:r>
              <w:rPr>
                <w:b/>
                <w:sz w:val="17"/>
              </w:rPr>
              <w:br/>
            </w:r>
            <w:r>
              <w:rPr>
                <w:b/>
                <w:sz w:val="17"/>
              </w:rPr>
              <w:br/>
            </w:r>
          </w:p>
        </w:tc>
      </w:tr>
    </w:tbl>
    <w:p w:rsidR="00EE374F" w:rsidRDefault="00F63490">
      <w:pPr>
        <w:pStyle w:val="Heading1"/>
        <w:pageBreakBefore/>
      </w:pPr>
      <w:r>
        <w:lastRenderedPageBreak/>
        <w:t>Appendix F Certifications and Disclosures</w:t>
      </w:r>
    </w:p>
    <w:p w:rsidR="00EE374F" w:rsidRDefault="00F63490">
      <w:pPr>
        <w:pStyle w:val="BodyText"/>
      </w:pPr>
      <w:r>
        <w:t>The authorized representative must initial each certificatio</w:t>
      </w:r>
      <w:r>
        <w:t>n and sign below.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76"/>
        <w:gridCol w:w="6696"/>
        <w:gridCol w:w="720"/>
      </w:tblGrid>
      <w:tr w:rsidR="00EE374F">
        <w:trPr>
          <w:tblHeader/>
          <w:jc w:val="center"/>
        </w:trPr>
        <w:tc>
          <w:tcPr>
            <w:tcW w:w="2376" w:type="dxa"/>
            <w:shd w:val="clear" w:color="auto" w:fill="9E1B3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b/>
                <w:color w:val="FFFFFF"/>
                <w:sz w:val="16"/>
              </w:rPr>
              <w:t>Certification</w:t>
            </w:r>
          </w:p>
        </w:tc>
        <w:tc>
          <w:tcPr>
            <w:tcW w:w="6696" w:type="dxa"/>
            <w:shd w:val="clear" w:color="auto" w:fill="9E1B3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b/>
                <w:color w:val="FFFFFF"/>
                <w:sz w:val="16"/>
              </w:rPr>
              <w:t>Bidder certification</w:t>
            </w:r>
          </w:p>
        </w:tc>
        <w:tc>
          <w:tcPr>
            <w:tcW w:w="720" w:type="dxa"/>
            <w:shd w:val="clear" w:color="auto" w:fill="9E1B3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b/>
                <w:color w:val="FFFFFF"/>
                <w:sz w:val="16"/>
              </w:rPr>
              <w:t>Initial</w:t>
            </w:r>
          </w:p>
        </w:tc>
      </w:tr>
      <w:tr w:rsidR="00EE374F">
        <w:trPr>
          <w:cantSplit/>
          <w:jc w:val="center"/>
        </w:trPr>
        <w:tc>
          <w:tcPr>
            <w:tcW w:w="237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b/>
                <w:sz w:val="16"/>
              </w:rPr>
              <w:t>Non-collusion</w:t>
            </w:r>
          </w:p>
        </w:tc>
        <w:tc>
          <w:tcPr>
            <w:tcW w:w="669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 xml:space="preserve">The proposal and prices were prepared independently, without collusion, agreement, or communication intended to limit competition, and proposal contents will not be improperly </w:t>
            </w:r>
            <w:r>
              <w:rPr>
                <w:sz w:val="16"/>
              </w:rPr>
              <w:t>disclosed before the deadline.</w:t>
            </w:r>
          </w:p>
        </w:tc>
        <w:tc>
          <w:tcPr>
            <w:tcW w:w="72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</w:tr>
      <w:tr w:rsidR="00EE374F">
        <w:trPr>
          <w:cantSplit/>
          <w:jc w:val="center"/>
        </w:trPr>
        <w:tc>
          <w:tcPr>
            <w:tcW w:w="2376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b/>
                <w:sz w:val="16"/>
              </w:rPr>
              <w:t>Debarment and eligibility</w:t>
            </w:r>
          </w:p>
        </w:tc>
        <w:tc>
          <w:tcPr>
            <w:tcW w:w="6696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>To the best of the bidder's knowledge, the bidder and its principals are not debarred, suspended, proposed for debarment, or otherwise ineligible for a federal, state, or E-Rate-supported award.</w:t>
            </w:r>
          </w:p>
        </w:tc>
        <w:tc>
          <w:tcPr>
            <w:tcW w:w="72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</w:tr>
      <w:tr w:rsidR="00EE374F">
        <w:trPr>
          <w:cantSplit/>
          <w:jc w:val="center"/>
        </w:trPr>
        <w:tc>
          <w:tcPr>
            <w:tcW w:w="237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b/>
                <w:sz w:val="16"/>
              </w:rPr>
              <w:t>Kentucky statutory compliance</w:t>
            </w:r>
          </w:p>
        </w:tc>
        <w:tc>
          <w:tcPr>
            <w:tcW w:w="669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>The bidder has disclosed any final determination within the preceding five years of a violation applicable under KRS Chapters 136, 139, 141, 337, 338, 341, or 342 and will remain in continuous compliance as required during the</w:t>
            </w:r>
            <w:r>
              <w:rPr>
                <w:sz w:val="16"/>
              </w:rPr>
              <w:t xml:space="preserve"> contract.</w:t>
            </w:r>
          </w:p>
        </w:tc>
        <w:tc>
          <w:tcPr>
            <w:tcW w:w="72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</w:tr>
      <w:tr w:rsidR="00EE374F">
        <w:trPr>
          <w:cantSplit/>
          <w:jc w:val="center"/>
        </w:trPr>
        <w:tc>
          <w:tcPr>
            <w:tcW w:w="2376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b/>
                <w:sz w:val="16"/>
              </w:rPr>
              <w:t>Authority and good standing</w:t>
            </w:r>
          </w:p>
        </w:tc>
        <w:tc>
          <w:tcPr>
            <w:tcW w:w="6696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>The bidder is authorized to conduct business in Kentucky when required and the signer is authorized to submit the proposal and bind the bidder.</w:t>
            </w:r>
          </w:p>
        </w:tc>
        <w:tc>
          <w:tcPr>
            <w:tcW w:w="72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</w:tr>
      <w:tr w:rsidR="00EE374F">
        <w:trPr>
          <w:cantSplit/>
          <w:jc w:val="center"/>
        </w:trPr>
        <w:tc>
          <w:tcPr>
            <w:tcW w:w="237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b/>
                <w:sz w:val="16"/>
              </w:rPr>
              <w:t>Conflicts gratuities and kickbacks</w:t>
            </w:r>
          </w:p>
        </w:tc>
        <w:tc>
          <w:tcPr>
            <w:tcW w:w="669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>The bidder has not offered and wil</w:t>
            </w:r>
            <w:r>
              <w:rPr>
                <w:sz w:val="16"/>
              </w:rPr>
              <w:t>l not offer any prohibited rebate, gratuity, kickback, payment, or thing of value in connection with this procurement.</w:t>
            </w:r>
          </w:p>
        </w:tc>
        <w:tc>
          <w:tcPr>
            <w:tcW w:w="72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</w:tr>
      <w:tr w:rsidR="00EE374F">
        <w:trPr>
          <w:cantSplit/>
          <w:jc w:val="center"/>
        </w:trPr>
        <w:tc>
          <w:tcPr>
            <w:tcW w:w="2376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b/>
                <w:sz w:val="16"/>
              </w:rPr>
              <w:t>E-Rate status and cooperation</w:t>
            </w:r>
          </w:p>
        </w:tc>
        <w:tc>
          <w:tcPr>
            <w:tcW w:w="6696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 xml:space="preserve">The bidder maintains the registrations and provider status stated in its proposal and agrees to the </w:t>
            </w:r>
            <w:r>
              <w:rPr>
                <w:sz w:val="16"/>
              </w:rPr>
              <w:t>E-Rate duties in Section 5.</w:t>
            </w:r>
          </w:p>
        </w:tc>
        <w:tc>
          <w:tcPr>
            <w:tcW w:w="72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</w:tr>
      <w:tr w:rsidR="00EE374F">
        <w:trPr>
          <w:cantSplit/>
          <w:jc w:val="center"/>
        </w:trPr>
        <w:tc>
          <w:tcPr>
            <w:tcW w:w="237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b/>
                <w:sz w:val="16"/>
              </w:rPr>
              <w:t>Accuracy and acknowledgement</w:t>
            </w:r>
          </w:p>
        </w:tc>
        <w:tc>
          <w:tcPr>
            <w:tcW w:w="669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6"/>
              </w:rPr>
              <w:t>The proposal is accurate and complete to the best of the signer's knowledge, acknowledges all issued addenda, and identifies all exceptions in Appendix D.</w:t>
            </w:r>
          </w:p>
        </w:tc>
        <w:tc>
          <w:tcPr>
            <w:tcW w:w="72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</w:tr>
    </w:tbl>
    <w:p w:rsidR="00EE374F" w:rsidRDefault="00F63490">
      <w:pPr>
        <w:pStyle w:val="BodyText"/>
      </w:pPr>
      <w:r>
        <w:t>Disclosures or explanations, including s</w:t>
      </w:r>
      <w:r>
        <w:t>tatutory determinations: __________________________________________________________________________________________</w:t>
      </w:r>
      <w:r w:rsidR="00941C26">
        <w:t>______________________________</w:t>
      </w:r>
      <w:r>
        <w:br/>
        <w:t>____________________________________________________________________________________________________________</w:t>
      </w:r>
      <w:r w:rsidR="00941C26">
        <w:t>____________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6350"/>
        <w:gridCol w:w="3250"/>
      </w:tblGrid>
      <w:tr w:rsidR="00EE374F">
        <w:trPr>
          <w:jc w:val="center"/>
        </w:trPr>
        <w:tc>
          <w:tcPr>
            <w:tcW w:w="64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b/>
                <w:sz w:val="17"/>
              </w:rPr>
              <w:t>Authorized signature</w:t>
            </w:r>
            <w:r>
              <w:rPr>
                <w:b/>
                <w:sz w:val="17"/>
              </w:rPr>
              <w:br/>
            </w:r>
            <w:r>
              <w:rPr>
                <w:b/>
                <w:sz w:val="17"/>
              </w:rPr>
              <w:br/>
            </w:r>
          </w:p>
        </w:tc>
        <w:tc>
          <w:tcPr>
            <w:tcW w:w="331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b/>
                <w:sz w:val="17"/>
              </w:rPr>
              <w:t>Date</w:t>
            </w:r>
            <w:r>
              <w:rPr>
                <w:b/>
                <w:sz w:val="17"/>
              </w:rPr>
              <w:br/>
            </w:r>
            <w:r>
              <w:rPr>
                <w:b/>
                <w:sz w:val="17"/>
              </w:rPr>
              <w:br/>
            </w:r>
          </w:p>
        </w:tc>
      </w:tr>
      <w:tr w:rsidR="00EE374F">
        <w:trPr>
          <w:jc w:val="center"/>
        </w:trPr>
        <w:tc>
          <w:tcPr>
            <w:tcW w:w="64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b/>
                <w:sz w:val="17"/>
              </w:rPr>
              <w:t>Printed name and title</w:t>
            </w:r>
            <w:r>
              <w:rPr>
                <w:b/>
                <w:sz w:val="17"/>
              </w:rPr>
              <w:br/>
            </w:r>
            <w:r>
              <w:rPr>
                <w:b/>
                <w:sz w:val="17"/>
              </w:rPr>
              <w:br/>
            </w:r>
            <w:bookmarkStart w:id="0" w:name="_GoBack"/>
            <w:bookmarkEnd w:id="0"/>
          </w:p>
        </w:tc>
        <w:tc>
          <w:tcPr>
            <w:tcW w:w="331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b/>
                <w:sz w:val="17"/>
              </w:rPr>
              <w:t>Bidder legal name</w:t>
            </w:r>
            <w:r>
              <w:rPr>
                <w:b/>
                <w:sz w:val="17"/>
              </w:rPr>
              <w:br/>
            </w:r>
            <w:r>
              <w:rPr>
                <w:b/>
                <w:sz w:val="17"/>
              </w:rPr>
              <w:br/>
            </w:r>
          </w:p>
        </w:tc>
      </w:tr>
    </w:tbl>
    <w:p w:rsidR="00EE374F" w:rsidRDefault="00F63490">
      <w:pPr>
        <w:pStyle w:val="Heading1"/>
        <w:pageBreakBefore/>
      </w:pPr>
      <w:r>
        <w:lastRenderedPageBreak/>
        <w:t>Appendix G Required Evidence Checklist</w:t>
      </w:r>
    </w:p>
    <w:p w:rsidR="00EE374F" w:rsidRDefault="00F63490">
      <w:pPr>
        <w:pStyle w:val="BodyText"/>
      </w:pPr>
      <w:r>
        <w:t>Check each item included with the proposal and identify its proposal or attachment page. A checked box does not replace the underlying evidence.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"/>
        <w:gridCol w:w="7560"/>
        <w:gridCol w:w="1296"/>
      </w:tblGrid>
      <w:tr w:rsidR="00EE374F">
        <w:trPr>
          <w:tblHeader/>
          <w:jc w:val="center"/>
        </w:trPr>
        <w:tc>
          <w:tcPr>
            <w:tcW w:w="936" w:type="dxa"/>
            <w:shd w:val="clear" w:color="auto" w:fill="9E1B3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Included</w:t>
            </w:r>
          </w:p>
        </w:tc>
        <w:tc>
          <w:tcPr>
            <w:tcW w:w="7560" w:type="dxa"/>
            <w:shd w:val="clear" w:color="auto" w:fill="9E1B3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Required evidence</w:t>
            </w:r>
          </w:p>
        </w:tc>
        <w:tc>
          <w:tcPr>
            <w:tcW w:w="1296" w:type="dxa"/>
            <w:shd w:val="clear" w:color="auto" w:fill="9E1B3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Page</w:t>
            </w:r>
          </w:p>
        </w:tc>
      </w:tr>
      <w:tr w:rsidR="00EE374F">
        <w:trPr>
          <w:jc w:val="center"/>
        </w:trPr>
        <w:tc>
          <w:tcPr>
            <w:tcW w:w="93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7"/>
              </w:rPr>
              <w:t>[  ]</w:t>
            </w:r>
          </w:p>
        </w:tc>
        <w:tc>
          <w:tcPr>
            <w:tcW w:w="75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7"/>
              </w:rPr>
              <w:t>Proof of required insurance or current certificate of insurance</w:t>
            </w:r>
          </w:p>
        </w:tc>
        <w:tc>
          <w:tcPr>
            <w:tcW w:w="129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</w:tr>
      <w:tr w:rsidR="00EE374F">
        <w:trPr>
          <w:jc w:val="center"/>
        </w:trPr>
        <w:tc>
          <w:tcPr>
            <w:tcW w:w="936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7"/>
              </w:rPr>
              <w:t>[  ]</w:t>
            </w:r>
          </w:p>
        </w:tc>
        <w:tc>
          <w:tcPr>
            <w:tcW w:w="756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7"/>
              </w:rPr>
              <w:t>Evidence of Kentucky authorization or good standing, if applicable</w:t>
            </w:r>
          </w:p>
        </w:tc>
        <w:tc>
          <w:tcPr>
            <w:tcW w:w="1296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</w:tr>
      <w:tr w:rsidR="00EE374F">
        <w:trPr>
          <w:jc w:val="center"/>
        </w:trPr>
        <w:tc>
          <w:tcPr>
            <w:tcW w:w="93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7"/>
              </w:rPr>
              <w:t>[  ]</w:t>
            </w:r>
          </w:p>
        </w:tc>
        <w:tc>
          <w:tcPr>
            <w:tcW w:w="75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7"/>
              </w:rPr>
              <w:t>SPIN / 498 ID and FCC Registration Number confirmation</w:t>
            </w:r>
          </w:p>
        </w:tc>
        <w:tc>
          <w:tcPr>
            <w:tcW w:w="129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</w:tr>
      <w:tr w:rsidR="00EE374F">
        <w:trPr>
          <w:jc w:val="center"/>
        </w:trPr>
        <w:tc>
          <w:tcPr>
            <w:tcW w:w="936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7"/>
              </w:rPr>
              <w:t>[  ]</w:t>
            </w:r>
          </w:p>
        </w:tc>
        <w:tc>
          <w:tcPr>
            <w:tcW w:w="756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7"/>
              </w:rPr>
              <w:t xml:space="preserve">Technical description or diagram </w:t>
            </w:r>
            <w:r>
              <w:rPr>
                <w:sz w:val="17"/>
              </w:rPr>
              <w:t>sufficient to explain the proposed WAN</w:t>
            </w:r>
          </w:p>
        </w:tc>
        <w:tc>
          <w:tcPr>
            <w:tcW w:w="1296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</w:tr>
      <w:tr w:rsidR="00EE374F">
        <w:trPr>
          <w:jc w:val="center"/>
        </w:trPr>
        <w:tc>
          <w:tcPr>
            <w:tcW w:w="93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7"/>
              </w:rPr>
              <w:t>[  ]</w:t>
            </w:r>
          </w:p>
        </w:tc>
        <w:tc>
          <w:tcPr>
            <w:tcW w:w="75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7"/>
              </w:rPr>
              <w:t>Implementation and transition schedule</w:t>
            </w:r>
          </w:p>
        </w:tc>
        <w:tc>
          <w:tcPr>
            <w:tcW w:w="129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</w:tr>
      <w:tr w:rsidR="00EE374F">
        <w:trPr>
          <w:jc w:val="center"/>
        </w:trPr>
        <w:tc>
          <w:tcPr>
            <w:tcW w:w="936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7"/>
              </w:rPr>
              <w:t>[  ]</w:t>
            </w:r>
          </w:p>
        </w:tc>
        <w:tc>
          <w:tcPr>
            <w:tcW w:w="756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7"/>
              </w:rPr>
              <w:t>Monitoring, support, escalation, and incident-response description</w:t>
            </w:r>
          </w:p>
        </w:tc>
        <w:tc>
          <w:tcPr>
            <w:tcW w:w="1296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</w:tr>
      <w:tr w:rsidR="00EE374F">
        <w:trPr>
          <w:jc w:val="center"/>
        </w:trPr>
        <w:tc>
          <w:tcPr>
            <w:tcW w:w="93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7"/>
              </w:rPr>
              <w:t>[  ]</w:t>
            </w:r>
          </w:p>
        </w:tc>
        <w:tc>
          <w:tcPr>
            <w:tcW w:w="75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7"/>
              </w:rPr>
              <w:t>Subcontractor and affiliated-carrier identification, or statement of None</w:t>
            </w:r>
          </w:p>
        </w:tc>
        <w:tc>
          <w:tcPr>
            <w:tcW w:w="129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</w:tr>
      <w:tr w:rsidR="00EE374F">
        <w:trPr>
          <w:jc w:val="center"/>
        </w:trPr>
        <w:tc>
          <w:tcPr>
            <w:tcW w:w="936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7"/>
              </w:rPr>
              <w:t>[  ]</w:t>
            </w:r>
          </w:p>
        </w:tc>
        <w:tc>
          <w:tcPr>
            <w:tcW w:w="756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7"/>
              </w:rPr>
              <w:t xml:space="preserve">Proposed </w:t>
            </w:r>
            <w:r>
              <w:rPr>
                <w:sz w:val="17"/>
              </w:rPr>
              <w:t>service agreement and all bidder standard terms</w:t>
            </w:r>
          </w:p>
        </w:tc>
        <w:tc>
          <w:tcPr>
            <w:tcW w:w="1296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</w:tr>
      <w:tr w:rsidR="00EE374F">
        <w:trPr>
          <w:jc w:val="center"/>
        </w:trPr>
        <w:tc>
          <w:tcPr>
            <w:tcW w:w="93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7"/>
              </w:rPr>
              <w:t>[  ]</w:t>
            </w:r>
          </w:p>
        </w:tc>
        <w:tc>
          <w:tcPr>
            <w:tcW w:w="75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7"/>
              </w:rPr>
              <w:t>All issued addenda acknowledged</w:t>
            </w:r>
          </w:p>
        </w:tc>
        <w:tc>
          <w:tcPr>
            <w:tcW w:w="129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</w:tr>
      <w:tr w:rsidR="00EE374F">
        <w:trPr>
          <w:jc w:val="center"/>
        </w:trPr>
        <w:tc>
          <w:tcPr>
            <w:tcW w:w="936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7"/>
              </w:rPr>
              <w:t>[  ]</w:t>
            </w:r>
          </w:p>
        </w:tc>
        <w:tc>
          <w:tcPr>
            <w:tcW w:w="7560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F63490">
            <w:pPr>
              <w:spacing w:after="0" w:line="252" w:lineRule="auto"/>
            </w:pPr>
            <w:r>
              <w:rPr>
                <w:sz w:val="17"/>
              </w:rPr>
              <w:t>Other evidence expressly required by the RFP or an addendum</w:t>
            </w:r>
          </w:p>
        </w:tc>
        <w:tc>
          <w:tcPr>
            <w:tcW w:w="1296" w:type="dxa"/>
            <w:shd w:val="clear" w:color="auto" w:fill="F7E9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E374F" w:rsidRDefault="00EE374F">
            <w:pPr>
              <w:spacing w:after="0" w:line="252" w:lineRule="auto"/>
            </w:pPr>
          </w:p>
        </w:tc>
      </w:tr>
    </w:tbl>
    <w:p w:rsidR="00F63490" w:rsidRDefault="00F63490"/>
    <w:sectPr w:rsidR="00F634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3490" w:rsidRDefault="00F63490">
      <w:pPr>
        <w:spacing w:after="0" w:line="240" w:lineRule="auto"/>
      </w:pPr>
      <w:r>
        <w:separator/>
      </w:r>
    </w:p>
  </w:endnote>
  <w:endnote w:type="continuationSeparator" w:id="0">
    <w:p w:rsidR="00F63490" w:rsidRDefault="00F634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374F" w:rsidRDefault="00F63490">
    <w:pPr>
      <w:pStyle w:val="Footer"/>
      <w:jc w:val="center"/>
    </w:pPr>
    <w:r>
      <w:rPr>
        <w:color w:val="595959"/>
        <w:sz w:val="16"/>
      </w:rPr>
      <w:t xml:space="preserve">Henry </w:t>
    </w:r>
    <w:r>
      <w:rPr>
        <w:color w:val="595959"/>
        <w:sz w:val="16"/>
      </w:rPr>
      <w:t>County Public Schools  |  FY2027 Fiber WAN RFP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3490" w:rsidRDefault="00F63490">
      <w:pPr>
        <w:spacing w:after="0" w:line="240" w:lineRule="auto"/>
      </w:pPr>
      <w:r>
        <w:separator/>
      </w:r>
    </w:p>
  </w:footnote>
  <w:footnote w:type="continuationSeparator" w:id="0">
    <w:p w:rsidR="00F63490" w:rsidRDefault="00F634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941C26"/>
    <w:rsid w:val="00AA1D8D"/>
    <w:rsid w:val="00B47730"/>
    <w:rsid w:val="00CB0664"/>
    <w:rsid w:val="00EE374F"/>
    <w:rsid w:val="00F6349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784AA35"/>
  <w14:defaultImageDpi w14:val="300"/>
  <w15:docId w15:val="{EDA8694E-6A31-4BD2-8294-BB534854C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ptos" w:eastAsia="Aptos" w:hAnsi="Aptos" w:cs="Aptos"/>
      <w:color w:val="000000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/>
      <w:b/>
      <w:bCs/>
      <w:color w:val="9E1B32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/>
      <w:b/>
      <w:bCs/>
      <w:color w:val="7A1628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outlineLvl w:val="2"/>
    </w:pPr>
    <w:rPr>
      <w:rFonts w:asciiTheme="majorHAnsi" w:eastAsiaTheme="majorEastAsia" w:hAnsiTheme="majorHAnsi" w:cstheme="majorBidi"/>
      <w:b/>
      <w:bCs/>
      <w:color w:val="3F3F3F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036FF0D-E367-4C51-8B42-D02109017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2020</Words>
  <Characters>11519</Characters>
  <Application>Microsoft Office Word</Application>
  <DocSecurity>0</DocSecurity>
  <Lines>95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13512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Henry County Public Schools FY2027 Fiber WAN RFP Editable Appendices A-G</dc:title>
  <dc:subject>Editable bidder response forms accompanying the FY2027 Fiber WAN RFP</dc:subject>
  <dc:creator>Henry County Public Schools</dc:creator>
  <cp:keywords/>
  <dc:description>generated by python-docx</dc:description>
  <cp:lastModifiedBy>Buchholz, Andy</cp:lastModifiedBy>
  <cp:revision>2</cp:revision>
  <dcterms:created xsi:type="dcterms:W3CDTF">2013-12-23T23:15:00Z</dcterms:created>
  <dcterms:modified xsi:type="dcterms:W3CDTF">2026-10-01T15:37:00Z</dcterms:modified>
  <cp:category/>
</cp:coreProperties>
</file>