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Substitute Teacher/Aide Timesheet</w:t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0"/>
        <w:gridCol w:w="2100"/>
        <w:gridCol w:w="8100"/>
        <w:tblGridChange w:id="0">
          <w:tblGrid>
            <w:gridCol w:w="600"/>
            <w:gridCol w:w="2100"/>
            <w:gridCol w:w="81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Today’s Date: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Your 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Service Provided*: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_____Substitute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Teacher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_____ Substitute Educational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Aide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_____ Other Hourly Substitute</w:t>
            </w:r>
          </w:p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*complete 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either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section A or B below based on service chosen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Full name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of person for whom you substituted: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A. 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Substitute Teacher Only:</w:t>
      </w:r>
    </w:p>
    <w:p w:rsidR="00000000" w:rsidDel="00000000" w:rsidP="00000000" w:rsidRDefault="00000000" w:rsidRPr="00000000" w14:paraId="00000011">
      <w:pPr>
        <w:pageBreakBefore w:val="0"/>
        <w:spacing w:after="0" w:line="240" w:lineRule="auto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0"/>
        <w:gridCol w:w="8880"/>
        <w:tblGridChange w:id="0">
          <w:tblGrid>
            <w:gridCol w:w="1920"/>
            <w:gridCol w:w="88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Sub Teache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Service Date(s)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line="240" w:lineRule="auto"/>
        <w:rPr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B. 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Substitute Aide/</w:t>
      </w:r>
      <w:r w:rsidDel="00000000" w:rsidR="00000000" w:rsidRPr="00000000">
        <w:rPr>
          <w:b w:val="1"/>
          <w:bCs w:val="1"/>
          <w:u w:val="single"/>
          <w:rtl w:val="0"/>
        </w:rPr>
        <w:t xml:space="preserve">Other Hourly Only: 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highlight w:val="yellow"/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TIMESHEETS GO FROM THE </w:t>
      </w:r>
      <w:r w:rsidDel="00000000" w:rsidR="00000000" w:rsidRPr="00000000">
        <w:rPr>
          <w:b w:val="1"/>
          <w:bCs w:val="1"/>
          <w:sz w:val="20"/>
          <w:szCs w:val="20"/>
          <w:highlight w:val="yellow"/>
          <w:u w:val="single"/>
          <w:rtl w:val="0"/>
        </w:rPr>
        <w:t xml:space="preserve">1ST TO THE 15TH ONLY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 OR THE </w:t>
      </w:r>
      <w:r w:rsidDel="00000000" w:rsidR="00000000" w:rsidRPr="00000000">
        <w:rPr>
          <w:b w:val="1"/>
          <w:bCs w:val="1"/>
          <w:sz w:val="20"/>
          <w:szCs w:val="20"/>
          <w:highlight w:val="yellow"/>
          <w:u w:val="single"/>
          <w:rtl w:val="0"/>
        </w:rPr>
        <w:t xml:space="preserve">16TH -31ST ONLY,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rPr>
          <w:sz w:val="20"/>
          <w:szCs w:val="20"/>
          <w:highlight w:val="yellow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                                                                     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   </w:t>
      </w:r>
      <w:r w:rsidDel="00000000" w:rsidR="00000000" w:rsidRPr="00000000">
        <w:rPr>
          <w:b w:val="1"/>
          <w:bCs w:val="1"/>
          <w:sz w:val="20"/>
          <w:szCs w:val="20"/>
          <w:highlight w:val="yellow"/>
          <w:u w:val="single"/>
          <w:rtl w:val="0"/>
        </w:rPr>
        <w:t xml:space="preserve">DO NOT CROSS DATES PLEASE NO MATTER WHERE THE DATES FALL IN A  WEEK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.</w:t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1365"/>
        <w:gridCol w:w="1515"/>
        <w:gridCol w:w="1470"/>
        <w:gridCol w:w="1395"/>
        <w:gridCol w:w="1485"/>
        <w:gridCol w:w="2190"/>
        <w:tblGridChange w:id="0">
          <w:tblGrid>
            <w:gridCol w:w="1395"/>
            <w:gridCol w:w="1365"/>
            <w:gridCol w:w="1515"/>
            <w:gridCol w:w="1470"/>
            <w:gridCol w:w="1395"/>
            <w:gridCol w:w="1485"/>
            <w:gridCol w:w="2190"/>
          </w:tblGrid>
        </w:tblGridChange>
      </w:tblGrid>
      <w:tr>
        <w:trPr>
          <w:cantSplit w:val="0"/>
          <w:trHeight w:val="400.32000000000005" w:hRule="atLeast"/>
          <w:tblHeader w:val="0"/>
        </w:trPr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Day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 In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Lunch Out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Lunch In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 Out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Hours Worked</w:t>
            </w:r>
          </w:p>
        </w:tc>
      </w:tr>
      <w:tr>
        <w:trPr>
          <w:cantSplit w:val="0"/>
          <w:trHeight w:val="400.32000000000005" w:hRule="atLeast"/>
          <w:tblHeader w:val="0"/>
        </w:trPr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.32000000000005" w:hRule="atLeast"/>
          <w:tblHeader w:val="0"/>
        </w:trPr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.32000000000005" w:hRule="atLeast"/>
          <w:tblHeader w:val="0"/>
        </w:trPr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.32000000000005" w:hRule="atLeast"/>
          <w:tblHeader w:val="0"/>
        </w:trPr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.32000000000005" w:hRule="atLeast"/>
          <w:tblHeader w:val="0"/>
        </w:trPr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.32000000000005" w:hRule="atLeast"/>
          <w:tblHeader w:val="0"/>
        </w:trPr>
        <w:tc>
          <w:tcPr>
            <w:gridSpan w:val="6"/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Hours for the Week </w:t>
            </w:r>
          </w:p>
        </w:tc>
        <w:tc>
          <w:tcPr>
            <w:shd w:fill="auto" w:val="clear"/>
            <w:tcMar>
              <w:top w:w="-44.64" w:type="dxa"/>
              <w:left w:w="-44.64" w:type="dxa"/>
              <w:bottom w:w="-44.64" w:type="dxa"/>
              <w:right w:w="-44.64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pageBreakBefore w:val="0"/>
        <w:spacing w:after="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This agreement is entered into on the date shown in Item 1 between the individual in Item 2 hereinafter referred to as the Consultant/Participant and the Athens-Meigs Educational Service Center (ESC).  In return for the payment to the Consultant/Participant for the dates listed, the Consultant/Participant agrees to provide the service(s) listed in Item 3. </w:t>
      </w:r>
    </w:p>
    <w:p w:rsidR="00000000" w:rsidDel="00000000" w:rsidP="00000000" w:rsidRDefault="00000000" w:rsidRPr="00000000" w14:paraId="0000004A">
      <w:pPr>
        <w:pageBreakBefore w:val="0"/>
        <w:spacing w:after="0" w:line="240" w:lineRule="auto"/>
        <w:ind w:right="-1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     _____________________________________________</w:t>
      </w:r>
    </w:p>
    <w:p w:rsidR="00000000" w:rsidDel="00000000" w:rsidP="00000000" w:rsidRDefault="00000000" w:rsidRPr="00000000" w14:paraId="0000004C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Your Name (Printed)</w:t>
        <w:tab/>
        <w:tab/>
        <w:tab/>
        <w:tab/>
        <w:tab/>
        <w:t xml:space="preserve">   Supervisor’s Signature</w:t>
      </w:r>
    </w:p>
    <w:p w:rsidR="00000000" w:rsidDel="00000000" w:rsidP="00000000" w:rsidRDefault="00000000" w:rsidRPr="00000000" w14:paraId="0000004D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      _____________________________________________</w:t>
      </w:r>
    </w:p>
    <w:p w:rsidR="00000000" w:rsidDel="00000000" w:rsidP="00000000" w:rsidRDefault="00000000" w:rsidRPr="00000000" w14:paraId="0000004F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Your Signature</w:t>
        <w:tab/>
        <w:tab/>
        <w:tab/>
        <w:tab/>
        <w:tab/>
        <w:tab/>
        <w:t xml:space="preserve">    Treasurer’s Signature</w:t>
      </w:r>
    </w:p>
    <w:p w:rsidR="00000000" w:rsidDel="00000000" w:rsidP="00000000" w:rsidRDefault="00000000" w:rsidRPr="00000000" w14:paraId="00000050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      _____________________________________________</w:t>
      </w:r>
    </w:p>
    <w:p w:rsidR="00000000" w:rsidDel="00000000" w:rsidP="00000000" w:rsidRDefault="00000000" w:rsidRPr="00000000" w14:paraId="00000052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Your  Address</w:t>
        <w:tab/>
        <w:tab/>
        <w:tab/>
        <w:tab/>
        <w:tab/>
        <w:t xml:space="preserve">                  Superintendent’s Signature</w:t>
      </w:r>
    </w:p>
    <w:p w:rsidR="00000000" w:rsidDel="00000000" w:rsidP="00000000" w:rsidRDefault="00000000" w:rsidRPr="00000000" w14:paraId="00000053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</w:t>
      </w:r>
    </w:p>
    <w:p w:rsidR="00000000" w:rsidDel="00000000" w:rsidP="00000000" w:rsidRDefault="00000000" w:rsidRPr="00000000" w14:paraId="00000055">
      <w:pPr>
        <w:pageBreakBefore w:val="0"/>
        <w:spacing w:after="0"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8"/>
          <w:szCs w:val="18"/>
          <w:rtl w:val="0"/>
        </w:rPr>
        <w:t xml:space="preserve">Acceptance of this contract/agreement is evidence of your intent to comply with the rules and regulations adopted by the Athens-Meigs ESC Governing Board and any and all applicable state laws. Acceptance of this contract/agreement of authorization is evidence of your intent to comply with Title VI-VII of the 1964 Civil Rights Act and Section 504 of the Rehabilitation Act which prohibits discrimination because of RACE, COLOR, NATIONAL ORIGIN, HANDICAP (AGE, SEX, and/or RELIGION where applicable) in any facet of your operation where such discrimination is a bona fide, a documented business necessity.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first"/>
      <w:footerReference r:id="rId10" w:type="even"/>
      <w:pgSz w:h="15840" w:w="12240" w:orient="portrait"/>
      <w:pgMar w:bottom="288" w:top="288" w:left="720" w:right="540" w:header="14.39999999999999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ighteous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pageBreakBefore w:val="0"/>
      <w:tabs>
        <w:tab w:val="center" w:leader="none" w:pos="4680"/>
        <w:tab w:val="right" w:leader="none" w:pos="9360"/>
      </w:tabs>
      <w:spacing w:after="0" w:line="240" w:lineRule="auto"/>
      <w:ind w:left="4320" w:firstLine="0"/>
      <w:rPr>
        <w:rFonts w:ascii="Righteous" w:cs="Righteous" w:eastAsia="Righteous" w:hAnsi="Righteous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pageBreakBefore w:val="0"/>
      <w:tabs>
        <w:tab w:val="center" w:leader="none" w:pos="4680"/>
        <w:tab w:val="right" w:leader="none" w:pos="9360"/>
      </w:tabs>
      <w:spacing w:after="0" w:line="240" w:lineRule="auto"/>
      <w:ind w:left="5760" w:firstLine="0"/>
      <w:rPr>
        <w:rFonts w:ascii="Righteous" w:cs="Righteous" w:eastAsia="Righteous" w:hAnsi="Righteous"/>
      </w:rPr>
    </w:pPr>
    <w:r w:rsidDel="00000000" w:rsidR="00000000" w:rsidRPr="00000000">
      <w:rPr>
        <w:rFonts w:ascii="Righteous" w:cs="Righteous" w:eastAsia="Righteous" w:hAnsi="Righteous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1047750</wp:posOffset>
          </wp:positionH>
          <wp:positionV relativeFrom="paragraph">
            <wp:posOffset>85725</wp:posOffset>
          </wp:positionV>
          <wp:extent cx="1000125" cy="1000125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0125" cy="1000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8">
    <w:pPr>
      <w:pageBreakBefore w:val="0"/>
      <w:tabs>
        <w:tab w:val="center" w:leader="none" w:pos="4680"/>
        <w:tab w:val="right" w:leader="none" w:pos="9360"/>
      </w:tabs>
      <w:spacing w:after="0" w:line="240" w:lineRule="auto"/>
      <w:ind w:left="0" w:firstLine="0"/>
      <w:rPr>
        <w:rFonts w:ascii="Righteous" w:cs="Righteous" w:eastAsia="Righteous" w:hAnsi="Righteous"/>
      </w:rPr>
    </w:pPr>
    <w:r w:rsidDel="00000000" w:rsidR="00000000" w:rsidRPr="00000000">
      <w:rPr>
        <w:rFonts w:ascii="Righteous" w:cs="Righteous" w:eastAsia="Righteous" w:hAnsi="Righteous"/>
        <w:rtl w:val="0"/>
      </w:rPr>
      <w:t xml:space="preserve">ATHENS-MEIGS EDUCATIONAL SERVICE CENTER</w:t>
    </w:r>
  </w:p>
  <w:p w:rsidR="00000000" w:rsidDel="00000000" w:rsidP="00000000" w:rsidRDefault="00000000" w:rsidRPr="00000000" w14:paraId="00000059">
    <w:pPr>
      <w:pageBreakBefore w:val="0"/>
      <w:tabs>
        <w:tab w:val="center" w:leader="none" w:pos="4680"/>
        <w:tab w:val="right" w:leader="none" w:pos="9360"/>
      </w:tabs>
      <w:spacing w:after="0" w:line="240" w:lineRule="auto"/>
      <w:ind w:left="3420" w:firstLine="0"/>
      <w:rPr/>
    </w:pPr>
    <w:r w:rsidDel="00000000" w:rsidR="00000000" w:rsidRPr="00000000">
      <w:rPr>
        <w:rtl w:val="0"/>
      </w:rPr>
      <w:t xml:space="preserve">21 Birge Drive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pageBreakBefore w:val="0"/>
      <w:tabs>
        <w:tab w:val="center" w:leader="none" w:pos="4680"/>
        <w:tab w:val="right" w:leader="none" w:pos="9360"/>
      </w:tabs>
      <w:spacing w:after="0" w:line="240" w:lineRule="auto"/>
      <w:ind w:left="3420" w:firstLine="0"/>
      <w:rPr/>
    </w:pPr>
    <w:r w:rsidDel="00000000" w:rsidR="00000000" w:rsidRPr="00000000">
      <w:rPr>
        <w:rtl w:val="0"/>
      </w:rPr>
      <w:t xml:space="preserve">Chauncey, Ohio 45719</w:t>
    </w:r>
  </w:p>
  <w:p w:rsidR="00000000" w:rsidDel="00000000" w:rsidP="00000000" w:rsidRDefault="00000000" w:rsidRPr="00000000" w14:paraId="0000005B">
    <w:pPr>
      <w:pageBreakBefore w:val="0"/>
      <w:tabs>
        <w:tab w:val="center" w:leader="none" w:pos="4680"/>
        <w:tab w:val="right" w:leader="none" w:pos="9360"/>
      </w:tabs>
      <w:spacing w:after="0" w:line="240" w:lineRule="auto"/>
      <w:ind w:left="3420" w:firstLine="0"/>
      <w:rPr/>
    </w:pPr>
    <w:r w:rsidDel="00000000" w:rsidR="00000000" w:rsidRPr="00000000">
      <w:rPr>
        <w:rtl w:val="0"/>
      </w:rPr>
      <w:t xml:space="preserve">740-797-0064</w:t>
    </w:r>
  </w:p>
  <w:p w:rsidR="00000000" w:rsidDel="00000000" w:rsidP="00000000" w:rsidRDefault="00000000" w:rsidRPr="00000000" w14:paraId="0000005C">
    <w:pPr>
      <w:pageBreakBefore w:val="0"/>
      <w:tabs>
        <w:tab w:val="center" w:leader="none" w:pos="4680"/>
        <w:tab w:val="right" w:leader="none" w:pos="9360"/>
      </w:tabs>
      <w:spacing w:after="0" w:line="240" w:lineRule="auto"/>
      <w:ind w:left="3420" w:firstLine="0"/>
      <w:rPr>
        <w:i w:val="1"/>
        <w:iCs w:val="1"/>
      </w:rPr>
    </w:pPr>
    <w:r w:rsidDel="00000000" w:rsidR="00000000" w:rsidRPr="00000000">
      <w:rPr>
        <w:i w:val="1"/>
        <w:iCs w:val="1"/>
        <w:rtl w:val="0"/>
      </w:rPr>
      <w:t xml:space="preserve">www.athensmeigs.com</w:t>
    </w:r>
  </w:p>
  <w:p w:rsidR="00000000" w:rsidDel="00000000" w:rsidP="00000000" w:rsidRDefault="00000000" w:rsidRPr="00000000" w14:paraId="0000005D">
    <w:pPr>
      <w:pageBreakBefore w:val="0"/>
      <w:tabs>
        <w:tab w:val="center" w:leader="none" w:pos="4680"/>
        <w:tab w:val="right" w:leader="none" w:pos="9360"/>
      </w:tabs>
      <w:spacing w:after="0" w:line="240" w:lineRule="auto"/>
      <w:ind w:left="5760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-1619249</wp:posOffset>
              </wp:positionH>
              <wp:positionV relativeFrom="paragraph">
                <wp:posOffset>0</wp:posOffset>
              </wp:positionV>
              <wp:extent cx="9048750" cy="44450"/>
              <wp:effectExtent b="0" l="0" r="0" t="0"/>
              <wp:wrapSquare wrapText="bothSides" distB="0" distT="0" distL="0" distR="0"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821625" y="3780000"/>
                        <a:ext cx="9048750" cy="0"/>
                      </a:xfrm>
                      <a:prstGeom prst="straightConnector1">
                        <a:avLst/>
                      </a:prstGeom>
                      <a:noFill/>
                      <a:ln cap="flat" cmpd="sng" w="44450">
                        <a:solidFill>
                          <a:srgbClr val="366092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-1619249</wp:posOffset>
              </wp:positionH>
              <wp:positionV relativeFrom="paragraph">
                <wp:posOffset>0</wp:posOffset>
              </wp:positionV>
              <wp:extent cx="9048750" cy="44450"/>
              <wp:effectExtent b="0" l="0" r="0" t="0"/>
              <wp:wrapSquare wrapText="bothSides" distB="0" distT="0" distL="0" distR="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48750" cy="44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ighteous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