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B42" w:rsidRDefault="00D05B42" w:rsidP="007970F6">
      <w:pPr>
        <w:spacing w:before="77"/>
        <w:ind w:right="355"/>
        <w:rPr>
          <w:b/>
          <w:sz w:val="24"/>
        </w:rPr>
      </w:pPr>
    </w:p>
    <w:p w:rsidR="00D05B42" w:rsidRPr="007970F6" w:rsidRDefault="008F0E9A">
      <w:pPr>
        <w:pStyle w:val="Heading1"/>
        <w:spacing w:before="180"/>
        <w:ind w:left="2" w:right="359"/>
        <w:jc w:val="center"/>
        <w:rPr>
          <w:sz w:val="28"/>
          <w:szCs w:val="28"/>
        </w:rPr>
      </w:pPr>
      <w:r w:rsidRPr="007970F6">
        <w:rPr>
          <w:color w:val="202429"/>
          <w:sz w:val="28"/>
          <w:szCs w:val="28"/>
        </w:rPr>
        <w:t>Use</w:t>
      </w:r>
      <w:r w:rsidRPr="007970F6">
        <w:rPr>
          <w:color w:val="202429"/>
          <w:spacing w:val="-3"/>
          <w:sz w:val="28"/>
          <w:szCs w:val="28"/>
        </w:rPr>
        <w:t xml:space="preserve"> </w:t>
      </w:r>
      <w:r w:rsidRPr="007970F6">
        <w:rPr>
          <w:color w:val="202429"/>
          <w:sz w:val="28"/>
          <w:szCs w:val="28"/>
        </w:rPr>
        <w:t>of Physical</w:t>
      </w:r>
      <w:r w:rsidRPr="007970F6">
        <w:rPr>
          <w:color w:val="202429"/>
          <w:spacing w:val="-1"/>
          <w:sz w:val="28"/>
          <w:szCs w:val="28"/>
        </w:rPr>
        <w:t xml:space="preserve"> </w:t>
      </w:r>
      <w:r w:rsidRPr="007970F6">
        <w:rPr>
          <w:color w:val="202429"/>
          <w:sz w:val="28"/>
          <w:szCs w:val="28"/>
        </w:rPr>
        <w:t>Intervention</w:t>
      </w:r>
      <w:r w:rsidRPr="007970F6">
        <w:rPr>
          <w:color w:val="202429"/>
          <w:spacing w:val="-1"/>
          <w:sz w:val="28"/>
          <w:szCs w:val="28"/>
        </w:rPr>
        <w:t xml:space="preserve"> </w:t>
      </w:r>
      <w:r w:rsidRPr="007970F6">
        <w:rPr>
          <w:color w:val="202429"/>
          <w:sz w:val="28"/>
          <w:szCs w:val="28"/>
        </w:rPr>
        <w:t xml:space="preserve">and </w:t>
      </w:r>
      <w:r w:rsidRPr="007970F6">
        <w:rPr>
          <w:color w:val="202429"/>
          <w:spacing w:val="-2"/>
          <w:sz w:val="28"/>
          <w:szCs w:val="28"/>
        </w:rPr>
        <w:t>Restraint</w:t>
      </w:r>
    </w:p>
    <w:p w:rsidR="00D05B42" w:rsidRDefault="00D05B42">
      <w:pPr>
        <w:pStyle w:val="BodyText"/>
        <w:rPr>
          <w:b/>
        </w:rPr>
      </w:pPr>
    </w:p>
    <w:p w:rsidR="00D05B42" w:rsidRDefault="007970F6">
      <w:pPr>
        <w:pStyle w:val="BodyText"/>
        <w:spacing w:before="79"/>
        <w:rPr>
          <w:b/>
        </w:rPr>
      </w:pPr>
      <w:r>
        <w:rPr>
          <w:b/>
        </w:rPr>
        <w:t>USE OF PHYSICAL INTERVENTION AND RESTRAINT</w:t>
      </w:r>
    </w:p>
    <w:p w:rsidR="00D05B42" w:rsidRPr="00F5785E" w:rsidRDefault="008F0E9A">
      <w:pPr>
        <w:pStyle w:val="BodyText"/>
        <w:ind w:right="422"/>
      </w:pPr>
      <w:r w:rsidRPr="00F5785E">
        <w:rPr>
          <w:color w:val="202429"/>
        </w:rPr>
        <w:t>To maintain a safe</w:t>
      </w:r>
      <w:r w:rsidRPr="00F5785E">
        <w:rPr>
          <w:color w:val="202429"/>
          <w:spacing w:val="-2"/>
        </w:rPr>
        <w:t xml:space="preserve"> </w:t>
      </w:r>
      <w:r w:rsidRPr="00F5785E">
        <w:rPr>
          <w:color w:val="202429"/>
        </w:rPr>
        <w:t>learning</w:t>
      </w:r>
      <w:r w:rsidRPr="00F5785E">
        <w:rPr>
          <w:color w:val="202429"/>
          <w:spacing w:val="-3"/>
        </w:rPr>
        <w:t xml:space="preserve"> </w:t>
      </w:r>
      <w:r w:rsidRPr="00F5785E">
        <w:rPr>
          <w:color w:val="202429"/>
        </w:rPr>
        <w:t xml:space="preserve">environment, </w:t>
      </w:r>
      <w:r w:rsidR="007970F6" w:rsidRPr="00F5785E">
        <w:rPr>
          <w:color w:val="202429"/>
        </w:rPr>
        <w:t>D</w:t>
      </w:r>
      <w:r w:rsidRPr="00F5785E">
        <w:rPr>
          <w:color w:val="202429"/>
        </w:rPr>
        <w:t xml:space="preserve">istrict </w:t>
      </w:r>
      <w:r w:rsidR="007970F6" w:rsidRPr="00F5785E">
        <w:rPr>
          <w:color w:val="202429"/>
        </w:rPr>
        <w:t>E</w:t>
      </w:r>
      <w:r w:rsidRPr="00F5785E">
        <w:rPr>
          <w:color w:val="202429"/>
        </w:rPr>
        <w:t>mployees may, within the scope</w:t>
      </w:r>
      <w:r w:rsidRPr="00F5785E">
        <w:rPr>
          <w:color w:val="202429"/>
          <w:spacing w:val="-1"/>
        </w:rPr>
        <w:t xml:space="preserve"> </w:t>
      </w:r>
      <w:r w:rsidRPr="00F5785E">
        <w:rPr>
          <w:color w:val="202429"/>
        </w:rPr>
        <w:t xml:space="preserve">of their employment and consistent with state law, use physical intervention and restraint with students in accordance with this policy and accompanying regulation. Such actions </w:t>
      </w:r>
      <w:r w:rsidR="007970F6" w:rsidRPr="00F5785E">
        <w:rPr>
          <w:color w:val="202429"/>
        </w:rPr>
        <w:t xml:space="preserve">will </w:t>
      </w:r>
      <w:r w:rsidRPr="00F5785E">
        <w:rPr>
          <w:color w:val="202429"/>
        </w:rPr>
        <w:t>not be considered child abuse or corporal punishment</w:t>
      </w:r>
      <w:r w:rsidRPr="00F5785E">
        <w:rPr>
          <w:color w:val="202429"/>
          <w:spacing w:val="-3"/>
        </w:rPr>
        <w:t xml:space="preserve"> </w:t>
      </w:r>
      <w:r w:rsidRPr="00F5785E">
        <w:rPr>
          <w:color w:val="202429"/>
        </w:rPr>
        <w:t>if</w:t>
      </w:r>
      <w:r w:rsidRPr="00F5785E">
        <w:rPr>
          <w:color w:val="202429"/>
          <w:spacing w:val="-3"/>
        </w:rPr>
        <w:t xml:space="preserve"> </w:t>
      </w:r>
      <w:r w:rsidRPr="00F5785E">
        <w:rPr>
          <w:color w:val="202429"/>
        </w:rPr>
        <w:t>performed</w:t>
      </w:r>
      <w:r w:rsidRPr="00F5785E">
        <w:rPr>
          <w:color w:val="202429"/>
          <w:spacing w:val="-1"/>
        </w:rPr>
        <w:t xml:space="preserve"> </w:t>
      </w:r>
      <w:r w:rsidRPr="00F5785E">
        <w:rPr>
          <w:color w:val="202429"/>
        </w:rPr>
        <w:t>in</w:t>
      </w:r>
      <w:r w:rsidRPr="00F5785E">
        <w:rPr>
          <w:color w:val="202429"/>
          <w:spacing w:val="-3"/>
        </w:rPr>
        <w:t xml:space="preserve"> </w:t>
      </w:r>
      <w:r w:rsidRPr="00F5785E">
        <w:rPr>
          <w:color w:val="202429"/>
        </w:rPr>
        <w:t>good</w:t>
      </w:r>
      <w:r w:rsidRPr="00F5785E">
        <w:rPr>
          <w:color w:val="202429"/>
          <w:spacing w:val="-3"/>
        </w:rPr>
        <w:t xml:space="preserve"> </w:t>
      </w:r>
      <w:r w:rsidRPr="00F5785E">
        <w:rPr>
          <w:color w:val="202429"/>
        </w:rPr>
        <w:t>faith</w:t>
      </w:r>
      <w:r w:rsidRPr="00F5785E">
        <w:rPr>
          <w:color w:val="202429"/>
          <w:spacing w:val="-3"/>
        </w:rPr>
        <w:t xml:space="preserve"> </w:t>
      </w:r>
      <w:r w:rsidRPr="00F5785E">
        <w:rPr>
          <w:color w:val="202429"/>
        </w:rPr>
        <w:t>and</w:t>
      </w:r>
      <w:r w:rsidRPr="00F5785E">
        <w:rPr>
          <w:color w:val="202429"/>
          <w:spacing w:val="-3"/>
        </w:rPr>
        <w:t xml:space="preserve"> </w:t>
      </w:r>
      <w:r w:rsidRPr="00F5785E">
        <w:rPr>
          <w:color w:val="202429"/>
        </w:rPr>
        <w:t>in</w:t>
      </w:r>
      <w:r w:rsidRPr="00F5785E">
        <w:rPr>
          <w:color w:val="202429"/>
          <w:spacing w:val="-3"/>
        </w:rPr>
        <w:t xml:space="preserve"> </w:t>
      </w:r>
      <w:r w:rsidRPr="00F5785E">
        <w:rPr>
          <w:color w:val="202429"/>
        </w:rPr>
        <w:t>compliance</w:t>
      </w:r>
      <w:r w:rsidRPr="00F5785E">
        <w:rPr>
          <w:color w:val="202429"/>
          <w:spacing w:val="-4"/>
        </w:rPr>
        <w:t xml:space="preserve"> </w:t>
      </w:r>
      <w:r w:rsidRPr="00F5785E">
        <w:rPr>
          <w:color w:val="202429"/>
        </w:rPr>
        <w:t>with</w:t>
      </w:r>
      <w:r w:rsidRPr="00F5785E">
        <w:rPr>
          <w:color w:val="202429"/>
          <w:spacing w:val="-3"/>
        </w:rPr>
        <w:t xml:space="preserve"> </w:t>
      </w:r>
      <w:r w:rsidRPr="00F5785E">
        <w:rPr>
          <w:color w:val="202429"/>
        </w:rPr>
        <w:t>this</w:t>
      </w:r>
      <w:r w:rsidRPr="00F5785E">
        <w:rPr>
          <w:color w:val="202429"/>
          <w:spacing w:val="-3"/>
        </w:rPr>
        <w:t xml:space="preserve"> </w:t>
      </w:r>
      <w:r w:rsidRPr="00F5785E">
        <w:rPr>
          <w:color w:val="202429"/>
        </w:rPr>
        <w:t>policy</w:t>
      </w:r>
      <w:r w:rsidRPr="00F5785E">
        <w:rPr>
          <w:color w:val="202429"/>
          <w:spacing w:val="-8"/>
        </w:rPr>
        <w:t xml:space="preserve"> </w:t>
      </w:r>
      <w:r w:rsidRPr="00F5785E">
        <w:rPr>
          <w:color w:val="202429"/>
        </w:rPr>
        <w:t>and</w:t>
      </w:r>
      <w:r w:rsidRPr="00F5785E">
        <w:rPr>
          <w:color w:val="202429"/>
          <w:spacing w:val="-3"/>
        </w:rPr>
        <w:t xml:space="preserve"> </w:t>
      </w:r>
      <w:r w:rsidRPr="00F5785E">
        <w:rPr>
          <w:color w:val="202429"/>
        </w:rPr>
        <w:t>accompanying</w:t>
      </w:r>
      <w:r w:rsidRPr="00F5785E">
        <w:rPr>
          <w:color w:val="202429"/>
          <w:spacing w:val="-6"/>
        </w:rPr>
        <w:t xml:space="preserve"> </w:t>
      </w:r>
      <w:r w:rsidRPr="00F5785E">
        <w:rPr>
          <w:color w:val="202429"/>
        </w:rPr>
        <w:t>regulation.</w:t>
      </w:r>
    </w:p>
    <w:p w:rsidR="00D05B42" w:rsidRPr="007970F6" w:rsidRDefault="007970F6">
      <w:pPr>
        <w:pStyle w:val="Heading1"/>
        <w:rPr>
          <w:strike/>
        </w:rPr>
      </w:pPr>
      <w:r>
        <w:rPr>
          <w:color w:val="202429"/>
        </w:rPr>
        <w:t xml:space="preserve">DEFINITIONS </w:t>
      </w:r>
    </w:p>
    <w:p w:rsidR="00D05B42" w:rsidRPr="00F5785E" w:rsidRDefault="007970F6">
      <w:pPr>
        <w:pStyle w:val="BodyText"/>
        <w:spacing w:before="176"/>
        <w:ind w:right="422"/>
        <w:rPr>
          <w:color w:val="202429"/>
        </w:rPr>
      </w:pPr>
      <w:r w:rsidRPr="00F5785E">
        <w:rPr>
          <w:color w:val="202429"/>
        </w:rPr>
        <w:t>means the willful infliction o</w:t>
      </w:r>
      <w:r w:rsidR="00327614" w:rsidRPr="00F5785E">
        <w:rPr>
          <w:color w:val="202429"/>
        </w:rPr>
        <w:t>f</w:t>
      </w:r>
      <w:r w:rsidRPr="00F5785E">
        <w:rPr>
          <w:color w:val="202429"/>
        </w:rPr>
        <w:t>, or willfully causing the infliction</w:t>
      </w:r>
      <w:r w:rsidR="00327614" w:rsidRPr="00F5785E">
        <w:rPr>
          <w:color w:val="202429"/>
        </w:rPr>
        <w:t xml:space="preserve"> </w:t>
      </w:r>
      <w:r w:rsidRPr="00F5785E">
        <w:rPr>
          <w:color w:val="202429"/>
        </w:rPr>
        <w:t xml:space="preserve">of, physical pain on a child. </w:t>
      </w:r>
      <w:r w:rsidRPr="00F5785E">
        <w:rPr>
          <w:i/>
          <w:color w:val="202429"/>
        </w:rPr>
        <w:t xml:space="preserve">Corporal Punishment is never to </w:t>
      </w:r>
      <w:r w:rsidR="00327614" w:rsidRPr="00F5785E">
        <w:rPr>
          <w:i/>
          <w:color w:val="202429"/>
        </w:rPr>
        <w:t>be used</w:t>
      </w:r>
      <w:r w:rsidR="00327614" w:rsidRPr="00F5785E">
        <w:rPr>
          <w:color w:val="202429"/>
        </w:rPr>
        <w:t>.</w:t>
      </w:r>
    </w:p>
    <w:p w:rsidR="00327614" w:rsidRPr="00F5785E" w:rsidRDefault="00327614">
      <w:pPr>
        <w:pStyle w:val="BodyText"/>
        <w:spacing w:before="176"/>
        <w:ind w:right="422"/>
        <w:rPr>
          <w:color w:val="202429"/>
        </w:rPr>
      </w:pPr>
      <w:r w:rsidRPr="00F5785E">
        <w:rPr>
          <w:color w:val="202429"/>
          <w:u w:val="single"/>
        </w:rPr>
        <w:t>Emergency</w:t>
      </w:r>
      <w:r w:rsidRPr="00F5785E">
        <w:rPr>
          <w:color w:val="202429"/>
        </w:rPr>
        <w:t xml:space="preserve"> means a serious, probable, imminent threat of bodily harm to self or others when there is the present ability to affect such bodily harm.</w:t>
      </w:r>
    </w:p>
    <w:p w:rsidR="00327614" w:rsidRPr="00327614" w:rsidRDefault="00327614">
      <w:pPr>
        <w:pStyle w:val="BodyText"/>
        <w:spacing w:before="176"/>
        <w:ind w:right="422"/>
      </w:pPr>
      <w:r w:rsidRPr="00F5785E">
        <w:rPr>
          <w:color w:val="202429"/>
          <w:u w:val="single"/>
        </w:rPr>
        <w:t>Restraint</w:t>
      </w:r>
      <w:r w:rsidRPr="00F5785E">
        <w:rPr>
          <w:color w:val="202429"/>
        </w:rPr>
        <w:t xml:space="preserve"> means any method or device that is used to limit a student’s voluntary freedom of movement, including seclusion, chemical restraint, mechanical restraint, and physical restraint.</w:t>
      </w:r>
    </w:p>
    <w:p w:rsidR="00605E8A" w:rsidRPr="00F5785E" w:rsidRDefault="00605E8A" w:rsidP="00605E8A">
      <w:pPr>
        <w:widowControl/>
        <w:autoSpaceDE/>
        <w:autoSpaceDN/>
        <w:spacing w:before="240" w:after="180"/>
        <w:ind w:left="720"/>
        <w:rPr>
          <w:rFonts w:eastAsia="Arial"/>
          <w:sz w:val="24"/>
          <w:szCs w:val="24"/>
        </w:rPr>
      </w:pPr>
      <w:r w:rsidRPr="00F5785E">
        <w:rPr>
          <w:rFonts w:eastAsia="Arial"/>
          <w:sz w:val="24"/>
          <w:szCs w:val="24"/>
          <w:u w:val="single"/>
        </w:rPr>
        <w:t xml:space="preserve">Chemical Restraint </w:t>
      </w:r>
      <w:r w:rsidRPr="00F5785E">
        <w:rPr>
          <w:rFonts w:eastAsia="Arial"/>
          <w:sz w:val="24"/>
          <w:szCs w:val="24"/>
        </w:rPr>
        <w:t xml:space="preserve">means the involuntary administration of medication to a student for the purpose of restraining a student and does not include administering prescription medication or medication for voluntary or life-saving medical procedures. </w:t>
      </w:r>
      <w:r w:rsidRPr="00F5785E">
        <w:rPr>
          <w:rFonts w:eastAsia="Arial"/>
          <w:i/>
          <w:iCs/>
          <w:sz w:val="24"/>
          <w:szCs w:val="24"/>
        </w:rPr>
        <w:t>Chemical Restraint is never to be used.</w:t>
      </w:r>
    </w:p>
    <w:p w:rsidR="00605E8A" w:rsidRPr="00F5785E" w:rsidRDefault="00605E8A" w:rsidP="00605E8A">
      <w:pPr>
        <w:widowControl/>
        <w:autoSpaceDE/>
        <w:autoSpaceDN/>
        <w:spacing w:before="240" w:after="180"/>
        <w:ind w:left="720"/>
        <w:rPr>
          <w:rFonts w:eastAsia="Arial"/>
          <w:sz w:val="24"/>
          <w:szCs w:val="24"/>
        </w:rPr>
      </w:pPr>
      <w:r w:rsidRPr="00F5785E">
        <w:rPr>
          <w:rFonts w:eastAsia="Arial"/>
          <w:sz w:val="24"/>
          <w:szCs w:val="24"/>
          <w:u w:val="single"/>
        </w:rPr>
        <w:t xml:space="preserve">Mechanical Restraint </w:t>
      </w:r>
      <w:r w:rsidRPr="00F5785E">
        <w:rPr>
          <w:rFonts w:eastAsia="Arial"/>
          <w:sz w:val="24"/>
          <w:szCs w:val="24"/>
        </w:rPr>
        <w:t xml:space="preserve">means a physical device used to restrict a student’s voluntary freedom of movement or the movement or normal function of a portion of their body, and does not include (1) devices recommended by the student’s physician, occupational or physical therapist, IEP, or 504 Team, (2) protective devices used to prevent a student from self-harm as agreed on by the student’s IEP or 504 Team, (3) an adaptive device that is used to facilitate instruction or therapy recommended by the student’s physician, occupational or physical therapist and is agreed to for use by the student and the student’s IEP or 504 Team, or (4) a positioning or securing device used to facilitate the student’s medical treatment as recommended by the student’s physician, occupational or physical therapist, IEP, or 504 Team. </w:t>
      </w:r>
    </w:p>
    <w:p w:rsidR="00605E8A" w:rsidRPr="00F5785E" w:rsidRDefault="00605E8A" w:rsidP="00605E8A">
      <w:pPr>
        <w:widowControl/>
        <w:autoSpaceDE/>
        <w:autoSpaceDN/>
        <w:spacing w:before="240" w:after="180"/>
        <w:ind w:left="720"/>
        <w:rPr>
          <w:rFonts w:eastAsia="Arial"/>
          <w:sz w:val="24"/>
          <w:szCs w:val="24"/>
        </w:rPr>
      </w:pPr>
      <w:r w:rsidRPr="00F5785E">
        <w:rPr>
          <w:rFonts w:eastAsia="Arial"/>
          <w:sz w:val="24"/>
          <w:szCs w:val="24"/>
          <w:u w:val="single"/>
        </w:rPr>
        <w:t xml:space="preserve">Physical Restraint </w:t>
      </w:r>
      <w:r w:rsidRPr="00F5785E">
        <w:rPr>
          <w:rFonts w:eastAsia="Arial"/>
          <w:sz w:val="24"/>
          <w:szCs w:val="24"/>
        </w:rPr>
        <w:t>means the use of bodily physical force to limit a student’s voluntary freedom of movement for more than one minute. Physical restraint does not include a physical intervention administered on a student that lasts one minute or less for the protection of a student, others, or property. It also does not include the holding of a student for the purpose of calming the student, minimal physical contact for the purpose of escorting a student or assisting the student with a task.</w:t>
      </w:r>
    </w:p>
    <w:p w:rsidR="00605E8A" w:rsidRPr="00F5785E" w:rsidRDefault="00605E8A" w:rsidP="00605E8A">
      <w:pPr>
        <w:widowControl/>
        <w:autoSpaceDE/>
        <w:autoSpaceDN/>
        <w:spacing w:before="240" w:after="180"/>
        <w:ind w:left="720"/>
        <w:rPr>
          <w:rFonts w:eastAsia="Arial"/>
          <w:sz w:val="24"/>
          <w:szCs w:val="24"/>
        </w:rPr>
      </w:pPr>
      <w:r w:rsidRPr="00F5785E">
        <w:rPr>
          <w:rFonts w:eastAsia="Arial"/>
          <w:sz w:val="24"/>
          <w:szCs w:val="24"/>
          <w:u w:val="single"/>
        </w:rPr>
        <w:t>Prone Restraint</w:t>
      </w:r>
      <w:r w:rsidRPr="00F5785E">
        <w:rPr>
          <w:rFonts w:eastAsia="Arial"/>
          <w:sz w:val="24"/>
          <w:szCs w:val="24"/>
        </w:rPr>
        <w:t xml:space="preserve"> means a restraint in which the student who is being restrained is secured in a face-down position.</w:t>
      </w:r>
    </w:p>
    <w:p w:rsidR="00605E8A" w:rsidRPr="00F5785E" w:rsidRDefault="00605E8A" w:rsidP="00605E8A">
      <w:pPr>
        <w:widowControl/>
        <w:autoSpaceDE/>
        <w:autoSpaceDN/>
        <w:spacing w:before="240" w:after="180"/>
        <w:rPr>
          <w:rFonts w:eastAsia="Arial"/>
          <w:sz w:val="24"/>
          <w:szCs w:val="24"/>
          <w:u w:val="single"/>
        </w:rPr>
      </w:pPr>
      <w:r w:rsidRPr="00F5785E">
        <w:rPr>
          <w:rFonts w:eastAsia="Arial"/>
          <w:sz w:val="24"/>
          <w:szCs w:val="24"/>
          <w:u w:val="single"/>
        </w:rPr>
        <w:t xml:space="preserve">Time Out </w:t>
      </w:r>
      <w:r w:rsidRPr="00F5785E">
        <w:rPr>
          <w:rFonts w:eastAsia="Arial"/>
          <w:sz w:val="24"/>
          <w:szCs w:val="24"/>
        </w:rPr>
        <w:t xml:space="preserve">is the removal of a student from a potentially rewarding situation and does not prevent a student’s egress. </w:t>
      </w:r>
    </w:p>
    <w:p w:rsidR="00605E8A" w:rsidRPr="00605E8A" w:rsidRDefault="00605E8A">
      <w:pPr>
        <w:pStyle w:val="BodyText"/>
        <w:spacing w:before="181"/>
        <w:ind w:right="422"/>
        <w:rPr>
          <w:strike/>
        </w:rPr>
      </w:pPr>
    </w:p>
    <w:p w:rsidR="00D05B42" w:rsidRPr="00605E8A" w:rsidRDefault="00605E8A">
      <w:pPr>
        <w:pStyle w:val="Heading1"/>
        <w:spacing w:before="184"/>
      </w:pPr>
      <w:r>
        <w:rPr>
          <w:color w:val="202429"/>
          <w:spacing w:val="-2"/>
        </w:rPr>
        <w:lastRenderedPageBreak/>
        <w:t>RESTRAINT</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rPr>
        <w:t>The use of restraint on a student of the District is prohibited when the student is on District property, participating in an off-campus activity, or event sponsored by the District, except in the following situations:</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u w:val="single"/>
        </w:rPr>
        <w:t>Deadly Weapon</w:t>
      </w:r>
      <w:r w:rsidRPr="00F5785E">
        <w:rPr>
          <w:rFonts w:eastAsia="Arial"/>
          <w:sz w:val="24"/>
          <w:szCs w:val="24"/>
        </w:rPr>
        <w:t xml:space="preserve">. The use of mechanical, physical, or prone restraints is permitted on a student who openly displays a deadly weapon. </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u w:val="single"/>
        </w:rPr>
        <w:t>Emergency.</w:t>
      </w:r>
      <w:r w:rsidRPr="00F5785E">
        <w:rPr>
          <w:rFonts w:eastAsia="Arial"/>
          <w:sz w:val="24"/>
          <w:szCs w:val="24"/>
        </w:rPr>
        <w:t xml:space="preserve"> The use of physical restraint or seclusion is permitted in an emergency (1) after the failure of less restrictive alternatives, or (2) after the determination that less restrictive alternatives would be inappropriate or ineffective during the emergency. </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u w:val="single"/>
        </w:rPr>
        <w:t>Property Damage.</w:t>
      </w:r>
      <w:r w:rsidRPr="00F5785E">
        <w:rPr>
          <w:rFonts w:eastAsia="Arial"/>
          <w:sz w:val="24"/>
          <w:szCs w:val="24"/>
        </w:rPr>
        <w:t xml:space="preserve"> If property damage may be involved, restraint may only be used when the destruction of property (1) could result in a serious, probable, imminent threat of bodily harm to the individual or another person, and (2) the student is able to effect such bodily harm. </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rPr>
        <w:t xml:space="preserve">Restraint must not be used as a form of punishment, treatment as a way to modify behavior, or as retaliation. Any District or District Employee who uses physical restraint must ensure that the restraint does not place excess pressure on the student’s chest or back or inhibit or impede the student’s ability to breathe; and during the restraint the student’s breathing must not be compromised. The student must be released from the restraint within fifteen minutes after the initiation of the restraint, except when it would be unsafe to do so. </w:t>
      </w:r>
    </w:p>
    <w:p w:rsidR="00605E8A" w:rsidRPr="00605E8A" w:rsidRDefault="00605E8A" w:rsidP="00327614">
      <w:pPr>
        <w:pStyle w:val="BodyText"/>
        <w:spacing w:before="181"/>
        <w:ind w:right="422"/>
        <w:rPr>
          <w:b/>
        </w:rPr>
      </w:pPr>
    </w:p>
    <w:p w:rsidR="00605E8A" w:rsidRPr="00605E8A" w:rsidRDefault="00605E8A" w:rsidP="00605E8A">
      <w:pPr>
        <w:pStyle w:val="BodyText0"/>
        <w:spacing w:before="240" w:after="180"/>
        <w:rPr>
          <w:rFonts w:ascii="Times New Roman" w:hAnsi="Times New Roman" w:cs="Times New Roman"/>
          <w:b/>
          <w:bCs/>
        </w:rPr>
      </w:pPr>
      <w:r w:rsidRPr="00605E8A">
        <w:rPr>
          <w:rFonts w:ascii="Times New Roman" w:hAnsi="Times New Roman" w:cs="Times New Roman"/>
          <w:b/>
          <w:bCs/>
        </w:rPr>
        <w:t>SECLUSION</w:t>
      </w:r>
    </w:p>
    <w:p w:rsidR="00605E8A" w:rsidRPr="00F5785E" w:rsidRDefault="00605E8A" w:rsidP="00605E8A">
      <w:pPr>
        <w:pStyle w:val="BodyText0"/>
        <w:spacing w:before="240" w:after="180"/>
        <w:rPr>
          <w:rFonts w:ascii="Times New Roman" w:hAnsi="Times New Roman" w:cs="Times New Roman"/>
        </w:rPr>
      </w:pPr>
      <w:r w:rsidRPr="00F5785E">
        <w:rPr>
          <w:rFonts w:ascii="Times New Roman" w:hAnsi="Times New Roman" w:cs="Times New Roman"/>
        </w:rPr>
        <w:t>If a District uses a room for seclusion, there must be at least one window to monitor the student when the door is closed. If a window is not feasible, monitoring must be done with a video camera. A room used for seclusion must be a safe space free from injurious items. The room must not be used by school staff for storage, custodial purposes, or office space. A student placed in seclusion must be continually monitored and provided relief periods from seclusion for reasonable access to the restroom.</w:t>
      </w:r>
    </w:p>
    <w:p w:rsidR="00605E8A" w:rsidRPr="00F5785E" w:rsidRDefault="00605E8A" w:rsidP="00605E8A">
      <w:pPr>
        <w:widowControl/>
        <w:autoSpaceDE/>
        <w:autoSpaceDN/>
        <w:spacing w:before="240" w:after="180"/>
        <w:rPr>
          <w:rFonts w:eastAsia="Arial"/>
          <w:sz w:val="24"/>
          <w:szCs w:val="24"/>
        </w:rPr>
      </w:pPr>
      <w:r w:rsidRPr="00F5785E">
        <w:rPr>
          <w:rFonts w:eastAsia="Arial"/>
          <w:bCs/>
          <w:sz w:val="24"/>
          <w:szCs w:val="24"/>
        </w:rPr>
        <w:t xml:space="preserve">USE OF RESTRAINT BY A SCHOOL RESOURCE OFFICER OR LAW ENFORCEMENT </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rPr>
        <w:t xml:space="preserve">An armed security officer or certified peace officer may use mechanical or prone restraints only if the officer (1) has received documented training in defensive tactics utilizing handcuffing procedures, (2) has received documented training in restraint tactics utilizing prone restraint, and (3) has made a referral to a law enforcement agency and is making an arrest or is referring to law enforcement to make an arrest. </w:t>
      </w:r>
    </w:p>
    <w:p w:rsidR="00605E8A" w:rsidRPr="00F5785E" w:rsidRDefault="00605E8A" w:rsidP="00605E8A">
      <w:pPr>
        <w:widowControl/>
        <w:autoSpaceDE/>
        <w:autoSpaceDN/>
        <w:spacing w:before="240" w:after="180"/>
        <w:rPr>
          <w:rFonts w:eastAsia="Arial"/>
          <w:sz w:val="24"/>
          <w:szCs w:val="24"/>
        </w:rPr>
      </w:pPr>
      <w:r w:rsidRPr="00F5785E">
        <w:rPr>
          <w:rFonts w:eastAsia="Arial"/>
          <w:sz w:val="24"/>
          <w:szCs w:val="24"/>
        </w:rPr>
        <w:t>A school resource officer or law enforcement officer acting in his/her official capacity on District property may use a mechanical, physical, or prone restraint on a student if there is a danger to the student or others, or during a custodial arrest that requires transport.</w:t>
      </w:r>
    </w:p>
    <w:p w:rsidR="00605E8A" w:rsidRDefault="00605E8A" w:rsidP="00605E8A">
      <w:pPr>
        <w:widowControl/>
        <w:autoSpaceDE/>
        <w:autoSpaceDN/>
        <w:spacing w:before="240" w:after="180"/>
        <w:rPr>
          <w:rFonts w:eastAsia="Arial"/>
          <w:b/>
          <w:sz w:val="24"/>
          <w:szCs w:val="24"/>
        </w:rPr>
      </w:pPr>
    </w:p>
    <w:p w:rsidR="008D69F3" w:rsidRPr="008D69F3" w:rsidRDefault="008D69F3" w:rsidP="008D69F3">
      <w:pPr>
        <w:widowControl/>
        <w:pBdr>
          <w:top w:val="single" w:sz="8" w:space="0" w:color="000000"/>
          <w:left w:val="single" w:sz="8" w:space="31" w:color="000000"/>
          <w:bottom w:val="single" w:sz="8" w:space="0" w:color="000000"/>
          <w:right w:val="single" w:sz="8" w:space="0" w:color="000000"/>
        </w:pBdr>
        <w:autoSpaceDE/>
        <w:autoSpaceDN/>
        <w:spacing w:before="180" w:after="200"/>
        <w:ind w:left="1880" w:right="20"/>
        <w:rPr>
          <w:rFonts w:ascii="New Century Schlbk" w:eastAsia="New Century Schlbk" w:hAnsi="New Century Schlbk" w:cs="New Century Schlbk"/>
          <w:i/>
          <w:iCs/>
          <w:sz w:val="20"/>
          <w:szCs w:val="20"/>
          <w:bdr w:val="single" w:sz="8" w:space="0" w:color="000000"/>
        </w:rPr>
      </w:pPr>
      <w:r w:rsidRPr="008D69F3">
        <w:rPr>
          <w:rFonts w:ascii="New Century Schlbk" w:eastAsia="New Century Schlbk" w:hAnsi="New Century Schlbk" w:cs="New Century Schlbk"/>
          <w:i/>
          <w:iCs/>
          <w:sz w:val="20"/>
          <w:szCs w:val="20"/>
        </w:rPr>
        <w:t xml:space="preserve">NOTE:  Information concerning the district's policies for the use of restraint and seclusion on students and information concerning the process for filing a complaint regarding the use of restraint and seclusion, as set forth by rules of the State Board of Education, must be included in the student conduct and discipline code distributed to students. C.R.S. </w:t>
      </w:r>
      <w:hyperlink r:id="rId7" w:tgtFrame="_blank" w:history="1">
        <w:r w:rsidRPr="008D69F3">
          <w:rPr>
            <w:rFonts w:ascii="New Century Schlbk" w:eastAsia="New Century Schlbk" w:hAnsi="New Century Schlbk" w:cs="New Century Schlbk"/>
            <w:i/>
            <w:iCs/>
            <w:color w:val="0000EE"/>
            <w:sz w:val="20"/>
            <w:szCs w:val="20"/>
            <w:u w:val="single" w:color="0000EE"/>
          </w:rPr>
          <w:t>22-32-109.1</w:t>
        </w:r>
      </w:hyperlink>
      <w:r w:rsidRPr="008D69F3">
        <w:rPr>
          <w:rFonts w:ascii="New Century Schlbk" w:eastAsia="New Century Schlbk" w:hAnsi="New Century Schlbk" w:cs="New Century Schlbk"/>
          <w:i/>
          <w:iCs/>
          <w:sz w:val="20"/>
          <w:szCs w:val="20"/>
        </w:rPr>
        <w:t xml:space="preserve"> (2)(a)(I)(L). CASB sample exhibit </w:t>
      </w:r>
      <w:hyperlink r:id="rId8" w:history="1">
        <w:r w:rsidRPr="008D69F3">
          <w:rPr>
            <w:rFonts w:ascii="New Century Schlbk" w:eastAsia="New Century Schlbk" w:hAnsi="New Century Schlbk" w:cs="New Century Schlbk"/>
            <w:i/>
            <w:iCs/>
            <w:color w:val="0000EE"/>
            <w:sz w:val="20"/>
            <w:szCs w:val="20"/>
            <w:u w:val="single" w:color="0000EE"/>
          </w:rPr>
          <w:t>JKA-E-2</w:t>
        </w:r>
      </w:hyperlink>
      <w:r w:rsidRPr="008D69F3">
        <w:rPr>
          <w:rFonts w:ascii="New Century Schlbk" w:eastAsia="New Century Schlbk" w:hAnsi="New Century Schlbk" w:cs="New Century Schlbk"/>
          <w:i/>
          <w:iCs/>
          <w:sz w:val="20"/>
          <w:szCs w:val="20"/>
        </w:rPr>
        <w:t xml:space="preserve"> reflects the State Board's complaint process </w:t>
      </w:r>
      <w:r w:rsidRPr="008D69F3">
        <w:rPr>
          <w:rFonts w:ascii="New Century Schlbk" w:eastAsia="New Century Schlbk" w:hAnsi="New Century Schlbk" w:cs="New Century Schlbk"/>
          <w:i/>
          <w:iCs/>
          <w:sz w:val="20"/>
          <w:szCs w:val="20"/>
        </w:rPr>
        <w:lastRenderedPageBreak/>
        <w:t>and may be included in the student conduct and discipline code to meet this notification requirement.</w:t>
      </w:r>
    </w:p>
    <w:p w:rsidR="00327614" w:rsidRDefault="00327614" w:rsidP="00327614">
      <w:pPr>
        <w:pStyle w:val="BodyText"/>
      </w:pPr>
    </w:p>
    <w:p w:rsidR="00327614" w:rsidRDefault="00327614" w:rsidP="00327614">
      <w:pPr>
        <w:pStyle w:val="BodyText"/>
        <w:spacing w:before="83"/>
      </w:pPr>
    </w:p>
    <w:p w:rsidR="00327614" w:rsidRDefault="00327614" w:rsidP="00327614">
      <w:pPr>
        <w:pStyle w:val="BodyText"/>
        <w:spacing w:before="1"/>
      </w:pPr>
      <w:r>
        <w:t>Adopted:</w:t>
      </w:r>
      <w:r>
        <w:rPr>
          <w:spacing w:val="-3"/>
        </w:rPr>
        <w:t xml:space="preserve"> </w:t>
      </w:r>
      <w:r>
        <w:t>September</w:t>
      </w:r>
      <w:r>
        <w:rPr>
          <w:spacing w:val="-1"/>
        </w:rPr>
        <w:t xml:space="preserve"> </w:t>
      </w:r>
      <w:r>
        <w:rPr>
          <w:spacing w:val="-4"/>
        </w:rPr>
        <w:t>2010</w:t>
      </w:r>
    </w:p>
    <w:p w:rsidR="00327614" w:rsidRDefault="00327614" w:rsidP="00327614">
      <w:pPr>
        <w:pStyle w:val="BodyText"/>
      </w:pPr>
      <w:r>
        <w:t>Revised:</w:t>
      </w:r>
      <w:r>
        <w:rPr>
          <w:spacing w:val="-1"/>
        </w:rPr>
        <w:t xml:space="preserve"> </w:t>
      </w:r>
      <w:r>
        <w:t>April</w:t>
      </w:r>
      <w:r>
        <w:rPr>
          <w:spacing w:val="-1"/>
        </w:rPr>
        <w:t xml:space="preserve"> </w:t>
      </w:r>
      <w:r>
        <w:t xml:space="preserve">19, </w:t>
      </w:r>
      <w:r>
        <w:rPr>
          <w:spacing w:val="-4"/>
        </w:rPr>
        <w:t>2016</w:t>
      </w:r>
    </w:p>
    <w:p w:rsidR="00327614" w:rsidRDefault="00327614" w:rsidP="00327614">
      <w:pPr>
        <w:pStyle w:val="BodyText"/>
      </w:pPr>
      <w:r>
        <w:t>Revised:</w:t>
      </w:r>
      <w:r>
        <w:rPr>
          <w:spacing w:val="-1"/>
        </w:rPr>
        <w:t xml:space="preserve"> </w:t>
      </w:r>
      <w:r>
        <w:t>September</w:t>
      </w:r>
      <w:r>
        <w:rPr>
          <w:spacing w:val="-1"/>
        </w:rPr>
        <w:t xml:space="preserve"> </w:t>
      </w:r>
      <w:r>
        <w:t xml:space="preserve">19, </w:t>
      </w:r>
      <w:r>
        <w:rPr>
          <w:spacing w:val="-4"/>
        </w:rPr>
        <w:t>2017</w:t>
      </w:r>
    </w:p>
    <w:p w:rsidR="00327614" w:rsidRDefault="00327614" w:rsidP="00327614">
      <w:pPr>
        <w:pStyle w:val="BodyText"/>
      </w:pPr>
      <w:r>
        <w:t>Revised: May</w:t>
      </w:r>
      <w:r>
        <w:rPr>
          <w:spacing w:val="-5"/>
        </w:rPr>
        <w:t xml:space="preserve"> </w:t>
      </w:r>
      <w:r>
        <w:t xml:space="preserve">9, </w:t>
      </w:r>
      <w:r>
        <w:rPr>
          <w:spacing w:val="-4"/>
        </w:rPr>
        <w:t>2023</w:t>
      </w:r>
    </w:p>
    <w:p w:rsidR="00327614" w:rsidRDefault="00327614" w:rsidP="00327614">
      <w:pPr>
        <w:pStyle w:val="BodyText"/>
      </w:pPr>
      <w:r>
        <w:t>Revised:</w:t>
      </w:r>
      <w:r>
        <w:rPr>
          <w:spacing w:val="-3"/>
        </w:rPr>
        <w:t xml:space="preserve"> </w:t>
      </w:r>
      <w:r>
        <w:t>October</w:t>
      </w:r>
      <w:r>
        <w:rPr>
          <w:spacing w:val="-2"/>
        </w:rPr>
        <w:t xml:space="preserve"> </w:t>
      </w:r>
      <w:r>
        <w:t>17,</w:t>
      </w:r>
      <w:r>
        <w:rPr>
          <w:spacing w:val="-1"/>
        </w:rPr>
        <w:t xml:space="preserve"> </w:t>
      </w:r>
      <w:r>
        <w:rPr>
          <w:spacing w:val="-4"/>
        </w:rPr>
        <w:t>2023</w:t>
      </w:r>
    </w:p>
    <w:p w:rsidR="00327614" w:rsidRDefault="00327614" w:rsidP="00327614">
      <w:pPr>
        <w:pStyle w:val="BodyText"/>
        <w:spacing w:before="180"/>
      </w:pPr>
    </w:p>
    <w:p w:rsidR="00327614" w:rsidRPr="008D69F3" w:rsidRDefault="00327614" w:rsidP="008D69F3">
      <w:pPr>
        <w:rPr>
          <w:i/>
          <w:sz w:val="24"/>
        </w:rPr>
      </w:pPr>
      <w:r>
        <w:rPr>
          <w:sz w:val="24"/>
        </w:rPr>
        <w:t>LEGAL</w:t>
      </w:r>
      <w:r>
        <w:rPr>
          <w:spacing w:val="-6"/>
          <w:sz w:val="24"/>
        </w:rPr>
        <w:t xml:space="preserve"> </w:t>
      </w:r>
      <w:r>
        <w:rPr>
          <w:sz w:val="24"/>
        </w:rPr>
        <w:t>REFS.:</w:t>
      </w:r>
      <w:r>
        <w:rPr>
          <w:spacing w:val="59"/>
          <w:sz w:val="24"/>
        </w:rPr>
        <w:t xml:space="preserve"> </w:t>
      </w:r>
      <w:r w:rsidR="008D69F3">
        <w:rPr>
          <w:spacing w:val="59"/>
          <w:sz w:val="24"/>
        </w:rPr>
        <w:t xml:space="preserve"> </w:t>
      </w:r>
      <w:r>
        <w:rPr>
          <w:sz w:val="24"/>
        </w:rPr>
        <w:t xml:space="preserve">C.R.S. </w:t>
      </w:r>
      <w:hyperlink r:id="rId9">
        <w:r>
          <w:rPr>
            <w:sz w:val="24"/>
          </w:rPr>
          <w:t>18-1-703</w:t>
        </w:r>
      </w:hyperlink>
      <w:r>
        <w:rPr>
          <w:spacing w:val="1"/>
          <w:sz w:val="24"/>
        </w:rPr>
        <w:t xml:space="preserve"> </w:t>
      </w:r>
      <w:r>
        <w:rPr>
          <w:i/>
          <w:sz w:val="24"/>
        </w:rPr>
        <w:t>(use</w:t>
      </w:r>
      <w:r>
        <w:rPr>
          <w:i/>
          <w:spacing w:val="-2"/>
          <w:sz w:val="24"/>
        </w:rPr>
        <w:t xml:space="preserve"> </w:t>
      </w:r>
      <w:r>
        <w:rPr>
          <w:i/>
          <w:sz w:val="24"/>
        </w:rPr>
        <w:t>of</w:t>
      </w:r>
      <w:r>
        <w:rPr>
          <w:i/>
          <w:spacing w:val="-1"/>
          <w:sz w:val="24"/>
        </w:rPr>
        <w:t xml:space="preserve"> </w:t>
      </w:r>
      <w:r>
        <w:rPr>
          <w:i/>
          <w:sz w:val="24"/>
        </w:rPr>
        <w:t>physical</w:t>
      </w:r>
      <w:r>
        <w:rPr>
          <w:i/>
          <w:spacing w:val="-1"/>
          <w:sz w:val="24"/>
        </w:rPr>
        <w:t xml:space="preserve"> </w:t>
      </w:r>
      <w:r>
        <w:rPr>
          <w:i/>
          <w:sz w:val="24"/>
        </w:rPr>
        <w:t>force</w:t>
      </w:r>
      <w:r>
        <w:rPr>
          <w:i/>
          <w:spacing w:val="-1"/>
          <w:sz w:val="24"/>
        </w:rPr>
        <w:t xml:space="preserve"> </w:t>
      </w:r>
      <w:r>
        <w:rPr>
          <w:i/>
          <w:sz w:val="24"/>
        </w:rPr>
        <w:t>by</w:t>
      </w:r>
      <w:r>
        <w:rPr>
          <w:i/>
          <w:spacing w:val="-2"/>
          <w:sz w:val="24"/>
        </w:rPr>
        <w:t xml:space="preserve"> </w:t>
      </w:r>
      <w:r>
        <w:rPr>
          <w:i/>
          <w:sz w:val="24"/>
        </w:rPr>
        <w:t>those</w:t>
      </w:r>
      <w:r>
        <w:rPr>
          <w:i/>
          <w:spacing w:val="-1"/>
          <w:sz w:val="24"/>
        </w:rPr>
        <w:t xml:space="preserve"> </w:t>
      </w:r>
      <w:r>
        <w:rPr>
          <w:i/>
          <w:sz w:val="24"/>
        </w:rPr>
        <w:t xml:space="preserve">supervising </w:t>
      </w:r>
      <w:r>
        <w:rPr>
          <w:i/>
          <w:spacing w:val="-2"/>
          <w:sz w:val="24"/>
        </w:rPr>
        <w:t>minors)</w:t>
      </w:r>
    </w:p>
    <w:p w:rsidR="00327614" w:rsidRPr="008D69F3" w:rsidRDefault="00327614" w:rsidP="008D69F3">
      <w:pPr>
        <w:ind w:left="1039" w:firstLine="720"/>
        <w:rPr>
          <w:i/>
          <w:sz w:val="24"/>
        </w:rPr>
      </w:pPr>
      <w:r>
        <w:rPr>
          <w:sz w:val="24"/>
        </w:rPr>
        <w:t>C.R.S.</w:t>
      </w:r>
      <w:r>
        <w:rPr>
          <w:spacing w:val="-1"/>
          <w:sz w:val="24"/>
        </w:rPr>
        <w:t xml:space="preserve"> </w:t>
      </w:r>
      <w:hyperlink r:id="rId10">
        <w:r>
          <w:rPr>
            <w:sz w:val="24"/>
          </w:rPr>
          <w:t>18-1-901</w:t>
        </w:r>
      </w:hyperlink>
      <w:r>
        <w:rPr>
          <w:spacing w:val="-1"/>
          <w:sz w:val="24"/>
        </w:rPr>
        <w:t xml:space="preserve"> </w:t>
      </w:r>
      <w:r>
        <w:rPr>
          <w:sz w:val="24"/>
        </w:rPr>
        <w:t xml:space="preserve">(3)(e) </w:t>
      </w:r>
      <w:r>
        <w:rPr>
          <w:i/>
          <w:sz w:val="24"/>
        </w:rPr>
        <w:t>(definition</w:t>
      </w:r>
      <w:r>
        <w:rPr>
          <w:i/>
          <w:spacing w:val="-1"/>
          <w:sz w:val="24"/>
        </w:rPr>
        <w:t xml:space="preserve"> </w:t>
      </w:r>
      <w:r>
        <w:rPr>
          <w:i/>
          <w:sz w:val="24"/>
        </w:rPr>
        <w:t>of</w:t>
      </w:r>
      <w:r>
        <w:rPr>
          <w:i/>
          <w:spacing w:val="-1"/>
          <w:sz w:val="24"/>
        </w:rPr>
        <w:t xml:space="preserve"> </w:t>
      </w:r>
      <w:r>
        <w:rPr>
          <w:i/>
          <w:sz w:val="24"/>
        </w:rPr>
        <w:t>a</w:t>
      </w:r>
      <w:r>
        <w:rPr>
          <w:i/>
          <w:spacing w:val="-1"/>
          <w:sz w:val="24"/>
        </w:rPr>
        <w:t xml:space="preserve"> </w:t>
      </w:r>
      <w:r>
        <w:rPr>
          <w:i/>
          <w:sz w:val="24"/>
        </w:rPr>
        <w:t xml:space="preserve">deadly </w:t>
      </w:r>
      <w:r>
        <w:rPr>
          <w:i/>
          <w:spacing w:val="-2"/>
          <w:sz w:val="24"/>
        </w:rPr>
        <w:t>weapon)</w:t>
      </w:r>
    </w:p>
    <w:p w:rsidR="00327614" w:rsidRPr="008D69F3" w:rsidRDefault="00327614" w:rsidP="008D69F3">
      <w:pPr>
        <w:spacing w:before="1"/>
        <w:ind w:left="1759"/>
        <w:rPr>
          <w:i/>
          <w:sz w:val="24"/>
        </w:rPr>
      </w:pPr>
      <w:r>
        <w:rPr>
          <w:sz w:val="24"/>
        </w:rPr>
        <w:t>C.R.S.</w:t>
      </w:r>
      <w:r>
        <w:rPr>
          <w:spacing w:val="-1"/>
          <w:sz w:val="24"/>
        </w:rPr>
        <w:t xml:space="preserve"> </w:t>
      </w:r>
      <w:hyperlink r:id="rId11">
        <w:r>
          <w:rPr>
            <w:sz w:val="24"/>
          </w:rPr>
          <w:t>18-6-401</w:t>
        </w:r>
      </w:hyperlink>
      <w:r>
        <w:rPr>
          <w:spacing w:val="-1"/>
          <w:sz w:val="24"/>
        </w:rPr>
        <w:t xml:space="preserve"> </w:t>
      </w:r>
      <w:r>
        <w:rPr>
          <w:sz w:val="24"/>
        </w:rPr>
        <w:t>(1)</w:t>
      </w:r>
      <w:r>
        <w:rPr>
          <w:spacing w:val="-1"/>
          <w:sz w:val="24"/>
        </w:rPr>
        <w:t xml:space="preserve"> </w:t>
      </w:r>
      <w:r>
        <w:rPr>
          <w:i/>
          <w:sz w:val="24"/>
        </w:rPr>
        <w:t>(definition</w:t>
      </w:r>
      <w:r>
        <w:rPr>
          <w:i/>
          <w:spacing w:val="-1"/>
          <w:sz w:val="24"/>
        </w:rPr>
        <w:t xml:space="preserve"> </w:t>
      </w:r>
      <w:r>
        <w:rPr>
          <w:i/>
          <w:sz w:val="24"/>
        </w:rPr>
        <w:t>of</w:t>
      </w:r>
      <w:r>
        <w:rPr>
          <w:i/>
          <w:spacing w:val="-1"/>
          <w:sz w:val="24"/>
        </w:rPr>
        <w:t xml:space="preserve"> </w:t>
      </w:r>
      <w:r>
        <w:rPr>
          <w:i/>
          <w:sz w:val="24"/>
        </w:rPr>
        <w:t xml:space="preserve">child </w:t>
      </w:r>
      <w:r>
        <w:rPr>
          <w:i/>
          <w:spacing w:val="-2"/>
          <w:sz w:val="24"/>
        </w:rPr>
        <w:t>abuse)</w:t>
      </w:r>
    </w:p>
    <w:p w:rsidR="00327614" w:rsidRPr="008D69F3" w:rsidRDefault="00327614" w:rsidP="008D69F3">
      <w:pPr>
        <w:ind w:left="1759"/>
        <w:rPr>
          <w:i/>
          <w:sz w:val="24"/>
        </w:rPr>
      </w:pPr>
      <w:r>
        <w:rPr>
          <w:sz w:val="24"/>
        </w:rPr>
        <w:t>C.R.S.</w:t>
      </w:r>
      <w:r>
        <w:rPr>
          <w:spacing w:val="-1"/>
          <w:sz w:val="24"/>
        </w:rPr>
        <w:t xml:space="preserve"> </w:t>
      </w:r>
      <w:hyperlink r:id="rId12">
        <w:r>
          <w:rPr>
            <w:sz w:val="24"/>
          </w:rPr>
          <w:t>19-1-103</w:t>
        </w:r>
      </w:hyperlink>
      <w:r>
        <w:rPr>
          <w:spacing w:val="-1"/>
          <w:sz w:val="24"/>
        </w:rPr>
        <w:t xml:space="preserve"> </w:t>
      </w:r>
      <w:r>
        <w:rPr>
          <w:sz w:val="24"/>
        </w:rPr>
        <w:t xml:space="preserve">(1) </w:t>
      </w:r>
      <w:r>
        <w:rPr>
          <w:i/>
          <w:sz w:val="24"/>
        </w:rPr>
        <w:t>(definition</w:t>
      </w:r>
      <w:r>
        <w:rPr>
          <w:i/>
          <w:spacing w:val="-1"/>
          <w:sz w:val="24"/>
        </w:rPr>
        <w:t xml:space="preserve"> </w:t>
      </w:r>
      <w:r>
        <w:rPr>
          <w:i/>
          <w:sz w:val="24"/>
        </w:rPr>
        <w:t>of abuse</w:t>
      </w:r>
      <w:r>
        <w:rPr>
          <w:i/>
          <w:spacing w:val="-2"/>
          <w:sz w:val="24"/>
        </w:rPr>
        <w:t xml:space="preserve"> </w:t>
      </w:r>
      <w:r>
        <w:rPr>
          <w:i/>
          <w:sz w:val="24"/>
        </w:rPr>
        <w:t xml:space="preserve">and </w:t>
      </w:r>
      <w:r>
        <w:rPr>
          <w:i/>
          <w:spacing w:val="-2"/>
          <w:sz w:val="24"/>
        </w:rPr>
        <w:t>neglect)</w:t>
      </w:r>
    </w:p>
    <w:p w:rsidR="00327614" w:rsidRPr="008D69F3" w:rsidRDefault="00327614" w:rsidP="008D69F3">
      <w:pPr>
        <w:ind w:left="1759" w:right="422"/>
        <w:rPr>
          <w:i/>
          <w:sz w:val="24"/>
        </w:rPr>
      </w:pPr>
      <w:r>
        <w:rPr>
          <w:sz w:val="24"/>
        </w:rPr>
        <w:t>C.R.S.</w:t>
      </w:r>
      <w:r>
        <w:rPr>
          <w:spacing w:val="-5"/>
          <w:sz w:val="24"/>
        </w:rPr>
        <w:t xml:space="preserve"> </w:t>
      </w:r>
      <w:hyperlink r:id="rId13">
        <w:r>
          <w:rPr>
            <w:sz w:val="24"/>
          </w:rPr>
          <w:t>22-1-140</w:t>
        </w:r>
      </w:hyperlink>
      <w:r>
        <w:rPr>
          <w:spacing w:val="-5"/>
          <w:sz w:val="24"/>
        </w:rPr>
        <w:t xml:space="preserve"> </w:t>
      </w:r>
      <w:r>
        <w:rPr>
          <w:i/>
          <w:sz w:val="24"/>
        </w:rPr>
        <w:t>(definition</w:t>
      </w:r>
      <w:r>
        <w:rPr>
          <w:i/>
          <w:spacing w:val="-5"/>
          <w:sz w:val="24"/>
        </w:rPr>
        <w:t xml:space="preserve"> </w:t>
      </w:r>
      <w:r>
        <w:rPr>
          <w:i/>
          <w:sz w:val="24"/>
        </w:rPr>
        <w:t>of</w:t>
      </w:r>
      <w:r>
        <w:rPr>
          <w:i/>
          <w:spacing w:val="-5"/>
          <w:sz w:val="24"/>
        </w:rPr>
        <w:t xml:space="preserve"> </w:t>
      </w:r>
      <w:r>
        <w:rPr>
          <w:i/>
          <w:sz w:val="24"/>
        </w:rPr>
        <w:t>corporal</w:t>
      </w:r>
      <w:r>
        <w:rPr>
          <w:i/>
          <w:spacing w:val="-5"/>
          <w:sz w:val="24"/>
        </w:rPr>
        <w:t xml:space="preserve"> </w:t>
      </w:r>
      <w:r>
        <w:rPr>
          <w:i/>
          <w:sz w:val="24"/>
        </w:rPr>
        <w:t>punishment,</w:t>
      </w:r>
      <w:r>
        <w:rPr>
          <w:i/>
          <w:spacing w:val="-5"/>
          <w:sz w:val="24"/>
        </w:rPr>
        <w:t xml:space="preserve"> </w:t>
      </w:r>
      <w:r>
        <w:rPr>
          <w:i/>
          <w:sz w:val="24"/>
        </w:rPr>
        <w:t>and</w:t>
      </w:r>
      <w:r>
        <w:rPr>
          <w:i/>
          <w:spacing w:val="-5"/>
          <w:sz w:val="24"/>
        </w:rPr>
        <w:t xml:space="preserve"> </w:t>
      </w:r>
      <w:r>
        <w:rPr>
          <w:i/>
          <w:sz w:val="24"/>
        </w:rPr>
        <w:t>prohibition</w:t>
      </w:r>
      <w:r>
        <w:rPr>
          <w:i/>
          <w:spacing w:val="-5"/>
          <w:sz w:val="24"/>
        </w:rPr>
        <w:t xml:space="preserve"> </w:t>
      </w:r>
      <w:r>
        <w:rPr>
          <w:i/>
          <w:sz w:val="24"/>
        </w:rPr>
        <w:t>against volunteers or employees from imposing corporal punishment on a child)</w:t>
      </w:r>
    </w:p>
    <w:p w:rsidR="00327614" w:rsidRDefault="00327614" w:rsidP="00327614">
      <w:pPr>
        <w:ind w:left="1759"/>
        <w:rPr>
          <w:i/>
          <w:sz w:val="24"/>
        </w:rPr>
      </w:pPr>
      <w:r>
        <w:rPr>
          <w:sz w:val="24"/>
        </w:rPr>
        <w:t>C.R.S.</w:t>
      </w:r>
      <w:r>
        <w:rPr>
          <w:spacing w:val="-2"/>
          <w:sz w:val="24"/>
        </w:rPr>
        <w:t xml:space="preserve"> </w:t>
      </w:r>
      <w:hyperlink r:id="rId14">
        <w:r>
          <w:rPr>
            <w:sz w:val="24"/>
          </w:rPr>
          <w:t>22-32-109.1</w:t>
        </w:r>
      </w:hyperlink>
      <w:r>
        <w:rPr>
          <w:spacing w:val="-1"/>
          <w:sz w:val="24"/>
        </w:rPr>
        <w:t xml:space="preserve"> </w:t>
      </w:r>
      <w:r>
        <w:rPr>
          <w:sz w:val="24"/>
        </w:rPr>
        <w:t>(2)(a)</w:t>
      </w:r>
      <w:r>
        <w:rPr>
          <w:spacing w:val="-1"/>
          <w:sz w:val="24"/>
        </w:rPr>
        <w:t xml:space="preserve"> </w:t>
      </w:r>
      <w:r>
        <w:rPr>
          <w:i/>
          <w:sz w:val="24"/>
        </w:rPr>
        <w:t>(adoption</w:t>
      </w:r>
      <w:r>
        <w:rPr>
          <w:i/>
          <w:spacing w:val="-1"/>
          <w:sz w:val="24"/>
        </w:rPr>
        <w:t xml:space="preserve"> </w:t>
      </w:r>
      <w:r>
        <w:rPr>
          <w:i/>
          <w:sz w:val="24"/>
        </w:rPr>
        <w:t>and</w:t>
      </w:r>
      <w:r>
        <w:rPr>
          <w:i/>
          <w:spacing w:val="-1"/>
          <w:sz w:val="24"/>
        </w:rPr>
        <w:t xml:space="preserve"> </w:t>
      </w:r>
      <w:r>
        <w:rPr>
          <w:i/>
          <w:sz w:val="24"/>
        </w:rPr>
        <w:t>enforcement</w:t>
      </w:r>
      <w:r>
        <w:rPr>
          <w:i/>
          <w:spacing w:val="-2"/>
          <w:sz w:val="24"/>
        </w:rPr>
        <w:t xml:space="preserve"> </w:t>
      </w:r>
      <w:r>
        <w:rPr>
          <w:i/>
          <w:sz w:val="24"/>
        </w:rPr>
        <w:t>of</w:t>
      </w:r>
      <w:r>
        <w:rPr>
          <w:i/>
          <w:spacing w:val="-1"/>
          <w:sz w:val="24"/>
        </w:rPr>
        <w:t xml:space="preserve"> </w:t>
      </w:r>
      <w:r>
        <w:rPr>
          <w:i/>
          <w:sz w:val="24"/>
        </w:rPr>
        <w:t>discipline</w:t>
      </w:r>
      <w:r>
        <w:rPr>
          <w:i/>
          <w:spacing w:val="-1"/>
          <w:sz w:val="24"/>
        </w:rPr>
        <w:t xml:space="preserve"> </w:t>
      </w:r>
      <w:r>
        <w:rPr>
          <w:i/>
          <w:spacing w:val="-2"/>
          <w:sz w:val="24"/>
        </w:rPr>
        <w:t>code)</w:t>
      </w:r>
    </w:p>
    <w:p w:rsidR="00327614" w:rsidRDefault="00327614" w:rsidP="00327614">
      <w:pPr>
        <w:rPr>
          <w:i/>
          <w:sz w:val="24"/>
        </w:rPr>
        <w:sectPr w:rsidR="00327614" w:rsidSect="00327614">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360" w:right="720" w:bottom="280" w:left="1080" w:header="720" w:footer="720" w:gutter="0"/>
          <w:cols w:space="720"/>
        </w:sectPr>
      </w:pPr>
    </w:p>
    <w:p w:rsidR="00327614" w:rsidRPr="008D69F3" w:rsidRDefault="00327614" w:rsidP="008D69F3">
      <w:pPr>
        <w:spacing w:before="72"/>
        <w:ind w:left="1759"/>
        <w:jc w:val="both"/>
        <w:rPr>
          <w:i/>
          <w:sz w:val="24"/>
        </w:rPr>
      </w:pPr>
      <w:r>
        <w:rPr>
          <w:sz w:val="24"/>
        </w:rPr>
        <w:t>C.R.S.</w:t>
      </w:r>
      <w:r>
        <w:rPr>
          <w:spacing w:val="-2"/>
          <w:sz w:val="24"/>
        </w:rPr>
        <w:t xml:space="preserve"> </w:t>
      </w:r>
      <w:hyperlink r:id="rId21">
        <w:r>
          <w:rPr>
            <w:sz w:val="24"/>
          </w:rPr>
          <w:t>22-32-109.1</w:t>
        </w:r>
      </w:hyperlink>
      <w:r>
        <w:rPr>
          <w:spacing w:val="-1"/>
          <w:sz w:val="24"/>
        </w:rPr>
        <w:t xml:space="preserve"> </w:t>
      </w:r>
      <w:r>
        <w:rPr>
          <w:sz w:val="24"/>
        </w:rPr>
        <w:t>(2)(a)(I)(D)</w:t>
      </w:r>
      <w:r>
        <w:rPr>
          <w:spacing w:val="1"/>
          <w:sz w:val="24"/>
        </w:rPr>
        <w:t xml:space="preserve"> </w:t>
      </w:r>
      <w:r>
        <w:rPr>
          <w:i/>
          <w:sz w:val="24"/>
        </w:rPr>
        <w:t>(policy</w:t>
      </w:r>
      <w:r>
        <w:rPr>
          <w:i/>
          <w:spacing w:val="-3"/>
          <w:sz w:val="24"/>
        </w:rPr>
        <w:t xml:space="preserve"> </w:t>
      </w:r>
      <w:r>
        <w:rPr>
          <w:i/>
          <w:sz w:val="24"/>
        </w:rPr>
        <w:t>required</w:t>
      </w:r>
      <w:r>
        <w:rPr>
          <w:i/>
          <w:spacing w:val="-1"/>
          <w:sz w:val="24"/>
        </w:rPr>
        <w:t xml:space="preserve"> </w:t>
      </w:r>
      <w:r>
        <w:rPr>
          <w:i/>
          <w:sz w:val="24"/>
        </w:rPr>
        <w:t>as</w:t>
      </w:r>
      <w:r>
        <w:rPr>
          <w:i/>
          <w:spacing w:val="-1"/>
          <w:sz w:val="24"/>
        </w:rPr>
        <w:t xml:space="preserve"> </w:t>
      </w:r>
      <w:r>
        <w:rPr>
          <w:i/>
          <w:sz w:val="24"/>
        </w:rPr>
        <w:t>part</w:t>
      </w:r>
      <w:r>
        <w:rPr>
          <w:i/>
          <w:spacing w:val="-2"/>
          <w:sz w:val="24"/>
        </w:rPr>
        <w:t xml:space="preserve"> </w:t>
      </w:r>
      <w:r>
        <w:rPr>
          <w:i/>
          <w:sz w:val="24"/>
        </w:rPr>
        <w:t>of</w:t>
      </w:r>
      <w:r>
        <w:rPr>
          <w:i/>
          <w:spacing w:val="1"/>
          <w:sz w:val="24"/>
        </w:rPr>
        <w:t xml:space="preserve"> </w:t>
      </w:r>
      <w:r>
        <w:rPr>
          <w:i/>
          <w:sz w:val="24"/>
        </w:rPr>
        <w:t>safe</w:t>
      </w:r>
      <w:r>
        <w:rPr>
          <w:i/>
          <w:spacing w:val="-1"/>
          <w:sz w:val="24"/>
        </w:rPr>
        <w:t xml:space="preserve"> </w:t>
      </w:r>
      <w:r>
        <w:rPr>
          <w:i/>
          <w:sz w:val="24"/>
        </w:rPr>
        <w:t>schools</w:t>
      </w:r>
      <w:r>
        <w:rPr>
          <w:i/>
          <w:spacing w:val="-1"/>
          <w:sz w:val="24"/>
        </w:rPr>
        <w:t xml:space="preserve"> </w:t>
      </w:r>
      <w:r>
        <w:rPr>
          <w:i/>
          <w:spacing w:val="-2"/>
          <w:sz w:val="24"/>
        </w:rPr>
        <w:t>plan)</w:t>
      </w:r>
    </w:p>
    <w:p w:rsidR="00327614" w:rsidRPr="008D69F3" w:rsidRDefault="00327614" w:rsidP="008D69F3">
      <w:pPr>
        <w:ind w:left="1759" w:right="393"/>
        <w:jc w:val="both"/>
        <w:rPr>
          <w:i/>
          <w:sz w:val="24"/>
        </w:rPr>
      </w:pPr>
      <w:r>
        <w:rPr>
          <w:sz w:val="24"/>
        </w:rPr>
        <w:t>C.R.S.</w:t>
      </w:r>
      <w:r>
        <w:rPr>
          <w:spacing w:val="-4"/>
          <w:sz w:val="24"/>
        </w:rPr>
        <w:t xml:space="preserve"> </w:t>
      </w:r>
      <w:hyperlink r:id="rId22">
        <w:r>
          <w:rPr>
            <w:sz w:val="24"/>
          </w:rPr>
          <w:t>22-32-109.1</w:t>
        </w:r>
      </w:hyperlink>
      <w:r>
        <w:rPr>
          <w:spacing w:val="-4"/>
          <w:sz w:val="24"/>
        </w:rPr>
        <w:t xml:space="preserve"> </w:t>
      </w:r>
      <w:r>
        <w:rPr>
          <w:sz w:val="24"/>
        </w:rPr>
        <w:t>(2)(a)(I)(L)</w:t>
      </w:r>
      <w:r>
        <w:rPr>
          <w:spacing w:val="-2"/>
          <w:sz w:val="24"/>
        </w:rPr>
        <w:t xml:space="preserve"> </w:t>
      </w:r>
      <w:r>
        <w:rPr>
          <w:i/>
          <w:sz w:val="24"/>
        </w:rPr>
        <w:t>(policies</w:t>
      </w:r>
      <w:r>
        <w:rPr>
          <w:i/>
          <w:spacing w:val="-4"/>
          <w:sz w:val="24"/>
        </w:rPr>
        <w:t xml:space="preserve"> </w:t>
      </w:r>
      <w:r>
        <w:rPr>
          <w:i/>
          <w:sz w:val="24"/>
        </w:rPr>
        <w:t>for</w:t>
      </w:r>
      <w:r>
        <w:rPr>
          <w:i/>
          <w:spacing w:val="-4"/>
          <w:sz w:val="24"/>
        </w:rPr>
        <w:t xml:space="preserve"> </w:t>
      </w:r>
      <w:r>
        <w:rPr>
          <w:i/>
          <w:sz w:val="24"/>
        </w:rPr>
        <w:t>use</w:t>
      </w:r>
      <w:r>
        <w:rPr>
          <w:i/>
          <w:spacing w:val="-4"/>
          <w:sz w:val="24"/>
        </w:rPr>
        <w:t xml:space="preserve"> </w:t>
      </w:r>
      <w:r>
        <w:rPr>
          <w:i/>
          <w:sz w:val="24"/>
        </w:rPr>
        <w:t>of</w:t>
      </w:r>
      <w:r>
        <w:rPr>
          <w:i/>
          <w:spacing w:val="-4"/>
          <w:sz w:val="24"/>
        </w:rPr>
        <w:t xml:space="preserve"> </w:t>
      </w:r>
      <w:r>
        <w:rPr>
          <w:i/>
          <w:sz w:val="24"/>
        </w:rPr>
        <w:t>restraint</w:t>
      </w:r>
      <w:r>
        <w:rPr>
          <w:i/>
          <w:spacing w:val="-4"/>
          <w:sz w:val="24"/>
        </w:rPr>
        <w:t xml:space="preserve"> </w:t>
      </w:r>
      <w:r>
        <w:rPr>
          <w:i/>
          <w:sz w:val="24"/>
        </w:rPr>
        <w:t>and</w:t>
      </w:r>
      <w:r>
        <w:rPr>
          <w:i/>
          <w:spacing w:val="-4"/>
          <w:sz w:val="24"/>
        </w:rPr>
        <w:t xml:space="preserve"> </w:t>
      </w:r>
      <w:r>
        <w:rPr>
          <w:i/>
          <w:sz w:val="24"/>
        </w:rPr>
        <w:t>seclusion</w:t>
      </w:r>
      <w:r>
        <w:rPr>
          <w:i/>
          <w:spacing w:val="-4"/>
          <w:sz w:val="24"/>
        </w:rPr>
        <w:t xml:space="preserve"> </w:t>
      </w:r>
      <w:r>
        <w:rPr>
          <w:i/>
          <w:sz w:val="24"/>
        </w:rPr>
        <w:t>on</w:t>
      </w:r>
      <w:r>
        <w:rPr>
          <w:i/>
          <w:spacing w:val="-4"/>
          <w:sz w:val="24"/>
        </w:rPr>
        <w:t xml:space="preserve"> </w:t>
      </w:r>
      <w:r>
        <w:rPr>
          <w:i/>
          <w:sz w:val="24"/>
        </w:rPr>
        <w:t>students and</w:t>
      </w:r>
      <w:r>
        <w:rPr>
          <w:i/>
          <w:spacing w:val="-2"/>
          <w:sz w:val="24"/>
        </w:rPr>
        <w:t xml:space="preserve"> </w:t>
      </w:r>
      <w:r>
        <w:rPr>
          <w:i/>
          <w:sz w:val="24"/>
        </w:rPr>
        <w:t>information</w:t>
      </w:r>
      <w:r>
        <w:rPr>
          <w:i/>
          <w:spacing w:val="-2"/>
          <w:sz w:val="24"/>
        </w:rPr>
        <w:t xml:space="preserve"> </w:t>
      </w:r>
      <w:r>
        <w:rPr>
          <w:i/>
          <w:sz w:val="24"/>
        </w:rPr>
        <w:t>on</w:t>
      </w:r>
      <w:r>
        <w:rPr>
          <w:i/>
          <w:spacing w:val="-2"/>
          <w:sz w:val="24"/>
        </w:rPr>
        <w:t xml:space="preserve"> </w:t>
      </w:r>
      <w:r>
        <w:rPr>
          <w:i/>
          <w:sz w:val="24"/>
        </w:rPr>
        <w:t>the</w:t>
      </w:r>
      <w:r>
        <w:rPr>
          <w:i/>
          <w:spacing w:val="-2"/>
          <w:sz w:val="24"/>
        </w:rPr>
        <w:t xml:space="preserve"> </w:t>
      </w:r>
      <w:r>
        <w:rPr>
          <w:i/>
          <w:sz w:val="24"/>
        </w:rPr>
        <w:t>process</w:t>
      </w:r>
      <w:r>
        <w:rPr>
          <w:i/>
          <w:spacing w:val="-2"/>
          <w:sz w:val="24"/>
        </w:rPr>
        <w:t xml:space="preserve"> </w:t>
      </w:r>
      <w:r>
        <w:rPr>
          <w:i/>
          <w:sz w:val="24"/>
        </w:rPr>
        <w:t>for</w:t>
      </w:r>
      <w:r>
        <w:rPr>
          <w:i/>
          <w:spacing w:val="-2"/>
          <w:sz w:val="24"/>
        </w:rPr>
        <w:t xml:space="preserve"> </w:t>
      </w:r>
      <w:r>
        <w:rPr>
          <w:i/>
          <w:sz w:val="24"/>
        </w:rPr>
        <w:t>filing</w:t>
      </w:r>
      <w:r>
        <w:rPr>
          <w:i/>
          <w:spacing w:val="-2"/>
          <w:sz w:val="24"/>
        </w:rPr>
        <w:t xml:space="preserve"> </w:t>
      </w:r>
      <w:r>
        <w:rPr>
          <w:i/>
          <w:sz w:val="24"/>
        </w:rPr>
        <w:t>a</w:t>
      </w:r>
      <w:r>
        <w:rPr>
          <w:i/>
          <w:spacing w:val="-2"/>
          <w:sz w:val="24"/>
        </w:rPr>
        <w:t xml:space="preserve"> </w:t>
      </w:r>
      <w:r>
        <w:rPr>
          <w:i/>
          <w:sz w:val="24"/>
        </w:rPr>
        <w:t>complaint</w:t>
      </w:r>
      <w:r>
        <w:rPr>
          <w:i/>
          <w:spacing w:val="-2"/>
          <w:sz w:val="24"/>
        </w:rPr>
        <w:t xml:space="preserve"> </w:t>
      </w:r>
      <w:r>
        <w:rPr>
          <w:i/>
          <w:sz w:val="24"/>
        </w:rPr>
        <w:t>regarding</w:t>
      </w:r>
      <w:r>
        <w:rPr>
          <w:i/>
          <w:spacing w:val="-2"/>
          <w:sz w:val="24"/>
        </w:rPr>
        <w:t xml:space="preserve"> </w:t>
      </w:r>
      <w:r>
        <w:rPr>
          <w:i/>
          <w:sz w:val="24"/>
        </w:rPr>
        <w:t>the</w:t>
      </w:r>
      <w:r>
        <w:rPr>
          <w:i/>
          <w:spacing w:val="-3"/>
          <w:sz w:val="24"/>
        </w:rPr>
        <w:t xml:space="preserve"> </w:t>
      </w:r>
      <w:r>
        <w:rPr>
          <w:i/>
          <w:sz w:val="24"/>
        </w:rPr>
        <w:t>use</w:t>
      </w:r>
      <w:r>
        <w:rPr>
          <w:i/>
          <w:spacing w:val="-3"/>
          <w:sz w:val="24"/>
        </w:rPr>
        <w:t xml:space="preserve"> </w:t>
      </w:r>
      <w:r>
        <w:rPr>
          <w:i/>
          <w:sz w:val="24"/>
        </w:rPr>
        <w:t>of</w:t>
      </w:r>
      <w:r>
        <w:rPr>
          <w:i/>
          <w:spacing w:val="-2"/>
          <w:sz w:val="24"/>
        </w:rPr>
        <w:t xml:space="preserve"> </w:t>
      </w:r>
      <w:r>
        <w:rPr>
          <w:i/>
          <w:sz w:val="24"/>
        </w:rPr>
        <w:t>restraint</w:t>
      </w:r>
      <w:r>
        <w:rPr>
          <w:i/>
          <w:spacing w:val="-2"/>
          <w:sz w:val="24"/>
        </w:rPr>
        <w:t xml:space="preserve"> </w:t>
      </w:r>
      <w:r>
        <w:rPr>
          <w:i/>
          <w:sz w:val="24"/>
        </w:rPr>
        <w:t>or seclusion shall be included in student conduct and discipline code)</w:t>
      </w:r>
    </w:p>
    <w:p w:rsidR="00327614" w:rsidRPr="008D69F3" w:rsidRDefault="00327614" w:rsidP="008D69F3">
      <w:pPr>
        <w:ind w:left="1759" w:right="422"/>
        <w:rPr>
          <w:i/>
          <w:sz w:val="24"/>
        </w:rPr>
      </w:pPr>
      <w:r>
        <w:rPr>
          <w:sz w:val="24"/>
        </w:rPr>
        <w:t>C.R.S.</w:t>
      </w:r>
      <w:r>
        <w:rPr>
          <w:spacing w:val="-5"/>
          <w:sz w:val="24"/>
        </w:rPr>
        <w:t xml:space="preserve"> </w:t>
      </w:r>
      <w:hyperlink r:id="rId23">
        <w:r>
          <w:rPr>
            <w:sz w:val="24"/>
          </w:rPr>
          <w:t>22-32-109.1</w:t>
        </w:r>
      </w:hyperlink>
      <w:r>
        <w:rPr>
          <w:spacing w:val="-5"/>
          <w:sz w:val="24"/>
        </w:rPr>
        <w:t xml:space="preserve"> </w:t>
      </w:r>
      <w:r>
        <w:rPr>
          <w:sz w:val="24"/>
        </w:rPr>
        <w:t>(2)(a)(D)</w:t>
      </w:r>
      <w:r>
        <w:rPr>
          <w:spacing w:val="-4"/>
          <w:sz w:val="24"/>
        </w:rPr>
        <w:t xml:space="preserve"> </w:t>
      </w:r>
      <w:r>
        <w:rPr>
          <w:i/>
          <w:sz w:val="24"/>
        </w:rPr>
        <w:t>(prohibition</w:t>
      </w:r>
      <w:r>
        <w:rPr>
          <w:i/>
          <w:spacing w:val="-5"/>
          <w:sz w:val="24"/>
        </w:rPr>
        <w:t xml:space="preserve"> </w:t>
      </w:r>
      <w:r>
        <w:rPr>
          <w:i/>
          <w:sz w:val="24"/>
        </w:rPr>
        <w:t>against</w:t>
      </w:r>
      <w:r>
        <w:rPr>
          <w:i/>
          <w:spacing w:val="-5"/>
          <w:sz w:val="24"/>
        </w:rPr>
        <w:t xml:space="preserve"> </w:t>
      </w:r>
      <w:r>
        <w:rPr>
          <w:i/>
          <w:sz w:val="24"/>
        </w:rPr>
        <w:t>corporal</w:t>
      </w:r>
      <w:r>
        <w:rPr>
          <w:i/>
          <w:spacing w:val="-5"/>
          <w:sz w:val="24"/>
        </w:rPr>
        <w:t xml:space="preserve"> </w:t>
      </w:r>
      <w:r>
        <w:rPr>
          <w:i/>
          <w:sz w:val="24"/>
        </w:rPr>
        <w:t>punishment</w:t>
      </w:r>
      <w:r>
        <w:rPr>
          <w:i/>
          <w:spacing w:val="-5"/>
          <w:sz w:val="24"/>
        </w:rPr>
        <w:t xml:space="preserve"> </w:t>
      </w:r>
      <w:r>
        <w:rPr>
          <w:i/>
          <w:sz w:val="24"/>
        </w:rPr>
        <w:t>shall</w:t>
      </w:r>
      <w:r>
        <w:rPr>
          <w:i/>
          <w:spacing w:val="-5"/>
          <w:sz w:val="24"/>
        </w:rPr>
        <w:t xml:space="preserve"> </w:t>
      </w:r>
      <w:r>
        <w:rPr>
          <w:i/>
          <w:sz w:val="24"/>
        </w:rPr>
        <w:t>be included in student conduct and discipline code)</w:t>
      </w:r>
    </w:p>
    <w:p w:rsidR="00327614" w:rsidRPr="008D69F3" w:rsidRDefault="00327614" w:rsidP="008D69F3">
      <w:pPr>
        <w:ind w:left="1759"/>
        <w:rPr>
          <w:i/>
          <w:sz w:val="24"/>
        </w:rPr>
      </w:pPr>
      <w:r>
        <w:rPr>
          <w:sz w:val="24"/>
        </w:rPr>
        <w:t>C.R.S.</w:t>
      </w:r>
      <w:r>
        <w:rPr>
          <w:spacing w:val="-2"/>
          <w:sz w:val="24"/>
        </w:rPr>
        <w:t xml:space="preserve"> </w:t>
      </w:r>
      <w:hyperlink r:id="rId24">
        <w:r>
          <w:rPr>
            <w:sz w:val="24"/>
          </w:rPr>
          <w:t>22-32-109.1</w:t>
        </w:r>
      </w:hyperlink>
      <w:r>
        <w:rPr>
          <w:spacing w:val="-1"/>
          <w:sz w:val="24"/>
        </w:rPr>
        <w:t xml:space="preserve"> </w:t>
      </w:r>
      <w:r>
        <w:rPr>
          <w:sz w:val="24"/>
        </w:rPr>
        <w:t>(9)</w:t>
      </w:r>
      <w:r>
        <w:rPr>
          <w:spacing w:val="-1"/>
          <w:sz w:val="24"/>
        </w:rPr>
        <w:t xml:space="preserve"> </w:t>
      </w:r>
      <w:r>
        <w:rPr>
          <w:i/>
          <w:sz w:val="24"/>
        </w:rPr>
        <w:t>(immunity</w:t>
      </w:r>
      <w:r>
        <w:rPr>
          <w:i/>
          <w:spacing w:val="-1"/>
          <w:sz w:val="24"/>
        </w:rPr>
        <w:t xml:space="preserve"> </w:t>
      </w:r>
      <w:r>
        <w:rPr>
          <w:i/>
          <w:sz w:val="24"/>
        </w:rPr>
        <w:t>provisions</w:t>
      </w:r>
      <w:r>
        <w:rPr>
          <w:i/>
          <w:spacing w:val="-1"/>
          <w:sz w:val="24"/>
        </w:rPr>
        <w:t xml:space="preserve"> </w:t>
      </w:r>
      <w:r>
        <w:rPr>
          <w:i/>
          <w:sz w:val="24"/>
        </w:rPr>
        <w:t>in</w:t>
      </w:r>
      <w:r>
        <w:rPr>
          <w:i/>
          <w:spacing w:val="-1"/>
          <w:sz w:val="24"/>
        </w:rPr>
        <w:t xml:space="preserve"> </w:t>
      </w:r>
      <w:r>
        <w:rPr>
          <w:i/>
          <w:sz w:val="24"/>
        </w:rPr>
        <w:t>safe</w:t>
      </w:r>
      <w:r>
        <w:rPr>
          <w:i/>
          <w:spacing w:val="-2"/>
          <w:sz w:val="24"/>
        </w:rPr>
        <w:t xml:space="preserve"> </w:t>
      </w:r>
      <w:r>
        <w:rPr>
          <w:i/>
          <w:sz w:val="24"/>
        </w:rPr>
        <w:t>schools</w:t>
      </w:r>
      <w:r>
        <w:rPr>
          <w:i/>
          <w:spacing w:val="-1"/>
          <w:sz w:val="24"/>
        </w:rPr>
        <w:t xml:space="preserve"> </w:t>
      </w:r>
      <w:r>
        <w:rPr>
          <w:i/>
          <w:spacing w:val="-4"/>
          <w:sz w:val="24"/>
        </w:rPr>
        <w:t>law)</w:t>
      </w:r>
    </w:p>
    <w:p w:rsidR="00327614" w:rsidRPr="008D69F3" w:rsidRDefault="00327614" w:rsidP="008D69F3">
      <w:pPr>
        <w:ind w:left="1759"/>
        <w:rPr>
          <w:i/>
          <w:sz w:val="24"/>
        </w:rPr>
      </w:pPr>
      <w:r>
        <w:rPr>
          <w:sz w:val="24"/>
        </w:rPr>
        <w:t>C.R.S.</w:t>
      </w:r>
      <w:r>
        <w:rPr>
          <w:spacing w:val="-2"/>
          <w:sz w:val="24"/>
        </w:rPr>
        <w:t xml:space="preserve"> </w:t>
      </w:r>
      <w:hyperlink r:id="rId25">
        <w:r>
          <w:rPr>
            <w:sz w:val="24"/>
          </w:rPr>
          <w:t>22-32-147</w:t>
        </w:r>
      </w:hyperlink>
      <w:r>
        <w:rPr>
          <w:spacing w:val="-1"/>
          <w:sz w:val="24"/>
        </w:rPr>
        <w:t xml:space="preserve"> </w:t>
      </w:r>
      <w:r>
        <w:rPr>
          <w:i/>
          <w:sz w:val="24"/>
        </w:rPr>
        <w:t>(use</w:t>
      </w:r>
      <w:r>
        <w:rPr>
          <w:i/>
          <w:spacing w:val="-2"/>
          <w:sz w:val="24"/>
        </w:rPr>
        <w:t xml:space="preserve"> </w:t>
      </w:r>
      <w:r>
        <w:rPr>
          <w:i/>
          <w:sz w:val="24"/>
        </w:rPr>
        <w:t>of</w:t>
      </w:r>
      <w:r>
        <w:rPr>
          <w:i/>
          <w:spacing w:val="1"/>
          <w:sz w:val="24"/>
        </w:rPr>
        <w:t xml:space="preserve"> </w:t>
      </w:r>
      <w:r>
        <w:rPr>
          <w:i/>
          <w:sz w:val="24"/>
        </w:rPr>
        <w:t>restraints</w:t>
      </w:r>
      <w:r>
        <w:rPr>
          <w:i/>
          <w:spacing w:val="-1"/>
          <w:sz w:val="24"/>
        </w:rPr>
        <w:t xml:space="preserve"> </w:t>
      </w:r>
      <w:r>
        <w:rPr>
          <w:i/>
          <w:sz w:val="24"/>
        </w:rPr>
        <w:t>on</w:t>
      </w:r>
      <w:r>
        <w:rPr>
          <w:i/>
          <w:spacing w:val="-1"/>
          <w:sz w:val="24"/>
        </w:rPr>
        <w:t xml:space="preserve"> </w:t>
      </w:r>
      <w:r>
        <w:rPr>
          <w:i/>
          <w:spacing w:val="-2"/>
          <w:sz w:val="24"/>
        </w:rPr>
        <w:t>students)</w:t>
      </w:r>
    </w:p>
    <w:p w:rsidR="00327614" w:rsidRPr="008D69F3" w:rsidRDefault="00327614" w:rsidP="008D69F3">
      <w:pPr>
        <w:ind w:left="1759"/>
        <w:rPr>
          <w:i/>
          <w:sz w:val="24"/>
        </w:rPr>
      </w:pPr>
      <w:r>
        <w:rPr>
          <w:sz w:val="24"/>
        </w:rPr>
        <w:t>C.R.S.</w:t>
      </w:r>
      <w:r>
        <w:rPr>
          <w:spacing w:val="-1"/>
          <w:sz w:val="24"/>
        </w:rPr>
        <w:t xml:space="preserve"> </w:t>
      </w:r>
      <w:hyperlink r:id="rId26">
        <w:r>
          <w:rPr>
            <w:sz w:val="24"/>
          </w:rPr>
          <w:t>26-20-101</w:t>
        </w:r>
      </w:hyperlink>
      <w:r>
        <w:rPr>
          <w:spacing w:val="-1"/>
          <w:sz w:val="24"/>
        </w:rPr>
        <w:t xml:space="preserve"> </w:t>
      </w:r>
      <w:r>
        <w:rPr>
          <w:i/>
          <w:sz w:val="24"/>
        </w:rPr>
        <w:t>et</w:t>
      </w:r>
      <w:r>
        <w:rPr>
          <w:i/>
          <w:spacing w:val="-1"/>
          <w:sz w:val="24"/>
        </w:rPr>
        <w:t xml:space="preserve"> </w:t>
      </w:r>
      <w:r>
        <w:rPr>
          <w:i/>
          <w:sz w:val="24"/>
        </w:rPr>
        <w:t>seq.</w:t>
      </w:r>
      <w:r>
        <w:rPr>
          <w:i/>
          <w:spacing w:val="-1"/>
          <w:sz w:val="24"/>
        </w:rPr>
        <w:t xml:space="preserve"> </w:t>
      </w:r>
      <w:r>
        <w:rPr>
          <w:i/>
          <w:sz w:val="24"/>
        </w:rPr>
        <w:t>(Protection</w:t>
      </w:r>
      <w:r>
        <w:rPr>
          <w:i/>
          <w:spacing w:val="-1"/>
          <w:sz w:val="24"/>
        </w:rPr>
        <w:t xml:space="preserve"> </w:t>
      </w:r>
      <w:r>
        <w:rPr>
          <w:i/>
          <w:sz w:val="24"/>
        </w:rPr>
        <w:t>of</w:t>
      </w:r>
      <w:r>
        <w:rPr>
          <w:i/>
          <w:spacing w:val="-1"/>
          <w:sz w:val="24"/>
        </w:rPr>
        <w:t xml:space="preserve"> </w:t>
      </w:r>
      <w:r>
        <w:rPr>
          <w:i/>
          <w:sz w:val="24"/>
        </w:rPr>
        <w:t>Persons</w:t>
      </w:r>
      <w:r>
        <w:rPr>
          <w:i/>
          <w:spacing w:val="-1"/>
          <w:sz w:val="24"/>
        </w:rPr>
        <w:t xml:space="preserve"> </w:t>
      </w:r>
      <w:r>
        <w:rPr>
          <w:i/>
          <w:sz w:val="24"/>
        </w:rPr>
        <w:t>from</w:t>
      </w:r>
      <w:r>
        <w:rPr>
          <w:i/>
          <w:spacing w:val="-1"/>
          <w:sz w:val="24"/>
        </w:rPr>
        <w:t xml:space="preserve"> </w:t>
      </w:r>
      <w:r>
        <w:rPr>
          <w:i/>
          <w:sz w:val="24"/>
        </w:rPr>
        <w:t>Restraint</w:t>
      </w:r>
      <w:r>
        <w:rPr>
          <w:i/>
          <w:spacing w:val="-1"/>
          <w:sz w:val="24"/>
        </w:rPr>
        <w:t xml:space="preserve"> </w:t>
      </w:r>
      <w:r>
        <w:rPr>
          <w:i/>
          <w:spacing w:val="-4"/>
          <w:sz w:val="24"/>
        </w:rPr>
        <w:t>Act)</w:t>
      </w:r>
    </w:p>
    <w:p w:rsidR="00D05B42" w:rsidRPr="008D69F3" w:rsidRDefault="00327614" w:rsidP="008D69F3">
      <w:pPr>
        <w:ind w:left="1759" w:right="422"/>
        <w:rPr>
          <w:i/>
          <w:sz w:val="24"/>
        </w:rPr>
        <w:sectPr w:rsidR="00D05B42" w:rsidRPr="008D69F3" w:rsidSect="007970F6">
          <w:headerReference w:type="default" r:id="rId27"/>
          <w:type w:val="continuous"/>
          <w:pgSz w:w="12240" w:h="15840"/>
          <w:pgMar w:top="1260" w:right="720" w:bottom="280" w:left="1080" w:header="720" w:footer="720" w:gutter="0"/>
          <w:cols w:space="720"/>
        </w:sectPr>
      </w:pPr>
      <w:r>
        <w:rPr>
          <w:sz w:val="24"/>
        </w:rPr>
        <w:t>1</w:t>
      </w:r>
      <w:r>
        <w:rPr>
          <w:spacing w:val="-3"/>
          <w:sz w:val="24"/>
        </w:rPr>
        <w:t xml:space="preserve"> </w:t>
      </w:r>
      <w:r>
        <w:rPr>
          <w:sz w:val="24"/>
        </w:rPr>
        <w:t>CCR</w:t>
      </w:r>
      <w:r>
        <w:rPr>
          <w:spacing w:val="-2"/>
          <w:sz w:val="24"/>
        </w:rPr>
        <w:t xml:space="preserve"> </w:t>
      </w:r>
      <w:hyperlink r:id="rId28">
        <w:r>
          <w:rPr>
            <w:sz w:val="24"/>
          </w:rPr>
          <w:t>301-45</w:t>
        </w:r>
      </w:hyperlink>
      <w:r>
        <w:rPr>
          <w:spacing w:val="-3"/>
          <w:sz w:val="24"/>
        </w:rPr>
        <w:t xml:space="preserve"> </w:t>
      </w:r>
      <w:r>
        <w:rPr>
          <w:i/>
          <w:sz w:val="24"/>
        </w:rPr>
        <w:t>(State</w:t>
      </w:r>
      <w:r>
        <w:rPr>
          <w:i/>
          <w:spacing w:val="-4"/>
          <w:sz w:val="24"/>
        </w:rPr>
        <w:t xml:space="preserve"> </w:t>
      </w:r>
      <w:r>
        <w:rPr>
          <w:i/>
          <w:sz w:val="24"/>
        </w:rPr>
        <w:t>Board</w:t>
      </w:r>
      <w:r>
        <w:rPr>
          <w:i/>
          <w:spacing w:val="-3"/>
          <w:sz w:val="24"/>
        </w:rPr>
        <w:t xml:space="preserve"> </w:t>
      </w:r>
      <w:r>
        <w:rPr>
          <w:i/>
          <w:sz w:val="24"/>
        </w:rPr>
        <w:t>of</w:t>
      </w:r>
      <w:r>
        <w:rPr>
          <w:i/>
          <w:spacing w:val="-3"/>
          <w:sz w:val="24"/>
        </w:rPr>
        <w:t xml:space="preserve"> </w:t>
      </w:r>
      <w:r>
        <w:rPr>
          <w:i/>
          <w:sz w:val="24"/>
        </w:rPr>
        <w:t>Education</w:t>
      </w:r>
      <w:r>
        <w:rPr>
          <w:i/>
          <w:spacing w:val="-3"/>
          <w:sz w:val="24"/>
        </w:rPr>
        <w:t xml:space="preserve"> </w:t>
      </w:r>
      <w:r>
        <w:rPr>
          <w:i/>
          <w:sz w:val="24"/>
        </w:rPr>
        <w:t>rules</w:t>
      </w:r>
      <w:r>
        <w:rPr>
          <w:i/>
          <w:spacing w:val="-3"/>
          <w:sz w:val="24"/>
        </w:rPr>
        <w:t xml:space="preserve"> </w:t>
      </w:r>
      <w:r>
        <w:rPr>
          <w:i/>
          <w:sz w:val="24"/>
        </w:rPr>
        <w:t>for</w:t>
      </w:r>
      <w:r>
        <w:rPr>
          <w:i/>
          <w:spacing w:val="-3"/>
          <w:sz w:val="24"/>
        </w:rPr>
        <w:t xml:space="preserve"> </w:t>
      </w:r>
      <w:r>
        <w:rPr>
          <w:i/>
          <w:sz w:val="24"/>
        </w:rPr>
        <w:t>the</w:t>
      </w:r>
      <w:r>
        <w:rPr>
          <w:i/>
          <w:spacing w:val="-3"/>
          <w:sz w:val="24"/>
        </w:rPr>
        <w:t xml:space="preserve"> </w:t>
      </w:r>
      <w:r>
        <w:rPr>
          <w:i/>
          <w:sz w:val="24"/>
        </w:rPr>
        <w:t>Administration</w:t>
      </w:r>
      <w:r>
        <w:rPr>
          <w:i/>
          <w:spacing w:val="-3"/>
          <w:sz w:val="24"/>
        </w:rPr>
        <w:t xml:space="preserve"> </w:t>
      </w:r>
      <w:r>
        <w:rPr>
          <w:i/>
          <w:sz w:val="24"/>
        </w:rPr>
        <w:t>of</w:t>
      </w:r>
      <w:r>
        <w:rPr>
          <w:i/>
          <w:spacing w:val="-3"/>
          <w:sz w:val="24"/>
        </w:rPr>
        <w:t xml:space="preserve"> </w:t>
      </w:r>
      <w:r>
        <w:rPr>
          <w:i/>
          <w:sz w:val="24"/>
        </w:rPr>
        <w:t>the Protectio</w:t>
      </w:r>
      <w:r w:rsidR="008D69F3">
        <w:rPr>
          <w:i/>
          <w:sz w:val="24"/>
        </w:rPr>
        <w:t>n of Persons from Restraint Act</w:t>
      </w:r>
    </w:p>
    <w:p w:rsidR="00D05B42" w:rsidRDefault="00D05B42" w:rsidP="008D69F3">
      <w:pPr>
        <w:pStyle w:val="BodyText"/>
        <w:ind w:right="359"/>
      </w:pPr>
    </w:p>
    <w:sectPr w:rsidR="00D05B42">
      <w:pgSz w:w="12240" w:h="15840"/>
      <w:pgMar w:top="1360" w:right="720" w:bottom="28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C94" w:rsidRDefault="00942C94" w:rsidP="007970F6">
      <w:r>
        <w:separator/>
      </w:r>
    </w:p>
  </w:endnote>
  <w:endnote w:type="continuationSeparator" w:id="0">
    <w:p w:rsidR="00942C94" w:rsidRDefault="00942C94" w:rsidP="0079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85E" w:rsidRDefault="00F578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63329"/>
      <w:docPartObj>
        <w:docPartGallery w:val="Page Numbers (Bottom of Page)"/>
        <w:docPartUnique/>
      </w:docPartObj>
    </w:sdtPr>
    <w:sdtEndPr/>
    <w:sdtContent>
      <w:sdt>
        <w:sdtPr>
          <w:id w:val="-1769616900"/>
          <w:docPartObj>
            <w:docPartGallery w:val="Page Numbers (Top of Page)"/>
            <w:docPartUnique/>
          </w:docPartObj>
        </w:sdtPr>
        <w:sdtEndPr/>
        <w:sdtContent>
          <w:p w:rsidR="008D69F3" w:rsidRDefault="008D69F3" w:rsidP="008D69F3">
            <w:pPr>
              <w:pStyle w:val="Footer"/>
            </w:pPr>
            <w:r>
              <w:t xml:space="preserve">North Conejos Board Policy Manual                                                                                                            </w:t>
            </w:r>
            <w:r w:rsidRPr="008D69F3">
              <w:t xml:space="preserve"> Page </w:t>
            </w:r>
            <w:r w:rsidRPr="008D69F3">
              <w:rPr>
                <w:bCs/>
                <w:sz w:val="24"/>
                <w:szCs w:val="24"/>
              </w:rPr>
              <w:fldChar w:fldCharType="begin"/>
            </w:r>
            <w:r w:rsidRPr="008D69F3">
              <w:rPr>
                <w:bCs/>
              </w:rPr>
              <w:instrText xml:space="preserve"> PAGE </w:instrText>
            </w:r>
            <w:r w:rsidRPr="008D69F3">
              <w:rPr>
                <w:bCs/>
                <w:sz w:val="24"/>
                <w:szCs w:val="24"/>
              </w:rPr>
              <w:fldChar w:fldCharType="separate"/>
            </w:r>
            <w:r w:rsidR="00F5785E">
              <w:rPr>
                <w:bCs/>
                <w:noProof/>
              </w:rPr>
              <w:t>1</w:t>
            </w:r>
            <w:r w:rsidRPr="008D69F3">
              <w:rPr>
                <w:bCs/>
                <w:sz w:val="24"/>
                <w:szCs w:val="24"/>
              </w:rPr>
              <w:fldChar w:fldCharType="end"/>
            </w:r>
            <w:r w:rsidRPr="008D69F3">
              <w:t xml:space="preserve"> of </w:t>
            </w:r>
            <w:r w:rsidRPr="008D69F3">
              <w:rPr>
                <w:bCs/>
                <w:sz w:val="24"/>
                <w:szCs w:val="24"/>
              </w:rPr>
              <w:fldChar w:fldCharType="begin"/>
            </w:r>
            <w:r w:rsidRPr="008D69F3">
              <w:rPr>
                <w:bCs/>
              </w:rPr>
              <w:instrText xml:space="preserve"> NUMPAGES  </w:instrText>
            </w:r>
            <w:r w:rsidRPr="008D69F3">
              <w:rPr>
                <w:bCs/>
                <w:sz w:val="24"/>
                <w:szCs w:val="24"/>
              </w:rPr>
              <w:fldChar w:fldCharType="separate"/>
            </w:r>
            <w:r w:rsidR="00F5785E">
              <w:rPr>
                <w:bCs/>
                <w:noProof/>
              </w:rPr>
              <w:t>4</w:t>
            </w:r>
            <w:r w:rsidRPr="008D69F3">
              <w:rPr>
                <w:bCs/>
                <w:sz w:val="24"/>
                <w:szCs w:val="24"/>
              </w:rPr>
              <w:fldChar w:fldCharType="end"/>
            </w:r>
          </w:p>
        </w:sdtContent>
      </w:sdt>
    </w:sdtContent>
  </w:sdt>
  <w:p w:rsidR="008D69F3" w:rsidRDefault="008D69F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85E" w:rsidRDefault="00F57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C94" w:rsidRDefault="00942C94" w:rsidP="007970F6">
      <w:r>
        <w:separator/>
      </w:r>
    </w:p>
  </w:footnote>
  <w:footnote w:type="continuationSeparator" w:id="0">
    <w:p w:rsidR="00942C94" w:rsidRDefault="00942C94" w:rsidP="007970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85E" w:rsidRDefault="00F578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4608" w:rsidRPr="00F54608" w:rsidRDefault="00F5785E">
    <w:pPr>
      <w:pStyle w:val="Header"/>
      <w:rPr>
        <w:b/>
        <w:sz w:val="28"/>
        <w:szCs w:val="28"/>
      </w:rPr>
    </w:pPr>
    <w:r>
      <w:rPr>
        <w:sz w:val="20"/>
        <w:szCs w:val="20"/>
      </w:rPr>
      <w:t>First Reading: 9/15</w:t>
    </w:r>
    <w:r w:rsidR="00F54608">
      <w:rPr>
        <w:sz w:val="20"/>
        <w:szCs w:val="20"/>
      </w:rPr>
      <w:t xml:space="preserve">/26      </w:t>
    </w:r>
    <w:r>
      <w:rPr>
        <w:sz w:val="20"/>
        <w:szCs w:val="20"/>
      </w:rPr>
      <w:t xml:space="preserve">                            </w:t>
    </w:r>
    <w:bookmarkStart w:id="0" w:name="_GoBack"/>
    <w:bookmarkEnd w:id="0"/>
    <w:r w:rsidR="00F54608">
      <w:rPr>
        <w:sz w:val="20"/>
        <w:szCs w:val="20"/>
      </w:rPr>
      <w:t xml:space="preserve">                                                                                                                  </w:t>
    </w:r>
    <w:r w:rsidR="00F54608">
      <w:rPr>
        <w:b/>
        <w:sz w:val="28"/>
        <w:szCs w:val="28"/>
        <w:u w:val="single"/>
      </w:rPr>
      <w:t>File</w:t>
    </w:r>
    <w:r w:rsidR="00F54608">
      <w:rPr>
        <w:b/>
        <w:sz w:val="28"/>
        <w:szCs w:val="28"/>
      </w:rPr>
      <w:t>: JKA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85E" w:rsidRDefault="00F578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placeholder>
        <w:docPart w:val="870ED8CFD50D4B77955526856E7D6355"/>
      </w:placeholder>
      <w:temporary/>
      <w:showingPlcHdr/>
      <w15:appearance w15:val="hidden"/>
    </w:sdtPr>
    <w:sdtEndPr/>
    <w:sdtContent>
      <w:p w:rsidR="00F54608" w:rsidRDefault="00F54608">
        <w:pPr>
          <w:pStyle w:val="Header"/>
        </w:pPr>
        <w:r>
          <w:t>[Type here]</w:t>
        </w:r>
      </w:p>
    </w:sdtContent>
  </w:sdt>
  <w:p w:rsidR="007970F6" w:rsidRDefault="007970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FE5FD8"/>
    <w:multiLevelType w:val="hybridMultilevel"/>
    <w:tmpl w:val="7B920772"/>
    <w:lvl w:ilvl="0" w:tplc="E6EED046">
      <w:start w:val="1"/>
      <w:numFmt w:val="decimal"/>
      <w:lvlText w:val="%1."/>
      <w:lvlJc w:val="left"/>
      <w:pPr>
        <w:ind w:left="360" w:hanging="300"/>
      </w:pPr>
      <w:rPr>
        <w:rFonts w:hint="default"/>
        <w:spacing w:val="0"/>
        <w:w w:val="100"/>
        <w:lang w:val="en-US" w:eastAsia="en-US" w:bidi="ar-SA"/>
      </w:rPr>
    </w:lvl>
    <w:lvl w:ilvl="1" w:tplc="84A0974C">
      <w:numFmt w:val="bullet"/>
      <w:lvlText w:val="•"/>
      <w:lvlJc w:val="left"/>
      <w:pPr>
        <w:ind w:left="1368" w:hanging="300"/>
      </w:pPr>
      <w:rPr>
        <w:rFonts w:hint="default"/>
        <w:lang w:val="en-US" w:eastAsia="en-US" w:bidi="ar-SA"/>
      </w:rPr>
    </w:lvl>
    <w:lvl w:ilvl="2" w:tplc="EA2C62A4">
      <w:numFmt w:val="bullet"/>
      <w:lvlText w:val="•"/>
      <w:lvlJc w:val="left"/>
      <w:pPr>
        <w:ind w:left="2376" w:hanging="300"/>
      </w:pPr>
      <w:rPr>
        <w:rFonts w:hint="default"/>
        <w:lang w:val="en-US" w:eastAsia="en-US" w:bidi="ar-SA"/>
      </w:rPr>
    </w:lvl>
    <w:lvl w:ilvl="3" w:tplc="C1C2D2EA">
      <w:numFmt w:val="bullet"/>
      <w:lvlText w:val="•"/>
      <w:lvlJc w:val="left"/>
      <w:pPr>
        <w:ind w:left="3384" w:hanging="300"/>
      </w:pPr>
      <w:rPr>
        <w:rFonts w:hint="default"/>
        <w:lang w:val="en-US" w:eastAsia="en-US" w:bidi="ar-SA"/>
      </w:rPr>
    </w:lvl>
    <w:lvl w:ilvl="4" w:tplc="14E055D4">
      <w:numFmt w:val="bullet"/>
      <w:lvlText w:val="•"/>
      <w:lvlJc w:val="left"/>
      <w:pPr>
        <w:ind w:left="4392" w:hanging="300"/>
      </w:pPr>
      <w:rPr>
        <w:rFonts w:hint="default"/>
        <w:lang w:val="en-US" w:eastAsia="en-US" w:bidi="ar-SA"/>
      </w:rPr>
    </w:lvl>
    <w:lvl w:ilvl="5" w:tplc="2CEA8610">
      <w:numFmt w:val="bullet"/>
      <w:lvlText w:val="•"/>
      <w:lvlJc w:val="left"/>
      <w:pPr>
        <w:ind w:left="5400" w:hanging="300"/>
      </w:pPr>
      <w:rPr>
        <w:rFonts w:hint="default"/>
        <w:lang w:val="en-US" w:eastAsia="en-US" w:bidi="ar-SA"/>
      </w:rPr>
    </w:lvl>
    <w:lvl w:ilvl="6" w:tplc="B27AA39A">
      <w:numFmt w:val="bullet"/>
      <w:lvlText w:val="•"/>
      <w:lvlJc w:val="left"/>
      <w:pPr>
        <w:ind w:left="6408" w:hanging="300"/>
      </w:pPr>
      <w:rPr>
        <w:rFonts w:hint="default"/>
        <w:lang w:val="en-US" w:eastAsia="en-US" w:bidi="ar-SA"/>
      </w:rPr>
    </w:lvl>
    <w:lvl w:ilvl="7" w:tplc="EA2E84BC">
      <w:numFmt w:val="bullet"/>
      <w:lvlText w:val="•"/>
      <w:lvlJc w:val="left"/>
      <w:pPr>
        <w:ind w:left="7416" w:hanging="300"/>
      </w:pPr>
      <w:rPr>
        <w:rFonts w:hint="default"/>
        <w:lang w:val="en-US" w:eastAsia="en-US" w:bidi="ar-SA"/>
      </w:rPr>
    </w:lvl>
    <w:lvl w:ilvl="8" w:tplc="810E7FBC">
      <w:numFmt w:val="bullet"/>
      <w:lvlText w:val="•"/>
      <w:lvlJc w:val="left"/>
      <w:pPr>
        <w:ind w:left="8424" w:hanging="300"/>
      </w:pPr>
      <w:rPr>
        <w:rFonts w:hint="default"/>
        <w:lang w:val="en-US" w:eastAsia="en-US" w:bidi="ar-SA"/>
      </w:rPr>
    </w:lvl>
  </w:abstractNum>
  <w:abstractNum w:abstractNumId="1" w15:restartNumberingAfterBreak="0">
    <w:nsid w:val="74856EAA"/>
    <w:multiLevelType w:val="hybridMultilevel"/>
    <w:tmpl w:val="8EE2F89C"/>
    <w:lvl w:ilvl="0" w:tplc="445E32C8">
      <w:start w:val="1"/>
      <w:numFmt w:val="decimal"/>
      <w:lvlText w:val="%1."/>
      <w:lvlJc w:val="left"/>
      <w:pPr>
        <w:ind w:left="660" w:hanging="300"/>
      </w:pPr>
      <w:rPr>
        <w:rFonts w:ascii="Times New Roman" w:eastAsia="Times New Roman" w:hAnsi="Times New Roman" w:cs="Times New Roman" w:hint="default"/>
        <w:b w:val="0"/>
        <w:bCs w:val="0"/>
        <w:i w:val="0"/>
        <w:iCs w:val="0"/>
        <w:color w:val="202429"/>
        <w:spacing w:val="0"/>
        <w:w w:val="100"/>
        <w:sz w:val="24"/>
        <w:szCs w:val="24"/>
        <w:lang w:val="en-US" w:eastAsia="en-US" w:bidi="ar-SA"/>
      </w:rPr>
    </w:lvl>
    <w:lvl w:ilvl="1" w:tplc="6B6EB3F8">
      <w:numFmt w:val="bullet"/>
      <w:lvlText w:val="•"/>
      <w:lvlJc w:val="left"/>
      <w:pPr>
        <w:ind w:left="1638" w:hanging="300"/>
      </w:pPr>
      <w:rPr>
        <w:rFonts w:hint="default"/>
        <w:lang w:val="en-US" w:eastAsia="en-US" w:bidi="ar-SA"/>
      </w:rPr>
    </w:lvl>
    <w:lvl w:ilvl="2" w:tplc="CCBE3144">
      <w:numFmt w:val="bullet"/>
      <w:lvlText w:val="•"/>
      <w:lvlJc w:val="left"/>
      <w:pPr>
        <w:ind w:left="2616" w:hanging="300"/>
      </w:pPr>
      <w:rPr>
        <w:rFonts w:hint="default"/>
        <w:lang w:val="en-US" w:eastAsia="en-US" w:bidi="ar-SA"/>
      </w:rPr>
    </w:lvl>
    <w:lvl w:ilvl="3" w:tplc="43604458">
      <w:numFmt w:val="bullet"/>
      <w:lvlText w:val="•"/>
      <w:lvlJc w:val="left"/>
      <w:pPr>
        <w:ind w:left="3594" w:hanging="300"/>
      </w:pPr>
      <w:rPr>
        <w:rFonts w:hint="default"/>
        <w:lang w:val="en-US" w:eastAsia="en-US" w:bidi="ar-SA"/>
      </w:rPr>
    </w:lvl>
    <w:lvl w:ilvl="4" w:tplc="61824CDE">
      <w:numFmt w:val="bullet"/>
      <w:lvlText w:val="•"/>
      <w:lvlJc w:val="left"/>
      <w:pPr>
        <w:ind w:left="4572" w:hanging="300"/>
      </w:pPr>
      <w:rPr>
        <w:rFonts w:hint="default"/>
        <w:lang w:val="en-US" w:eastAsia="en-US" w:bidi="ar-SA"/>
      </w:rPr>
    </w:lvl>
    <w:lvl w:ilvl="5" w:tplc="58B802E2">
      <w:numFmt w:val="bullet"/>
      <w:lvlText w:val="•"/>
      <w:lvlJc w:val="left"/>
      <w:pPr>
        <w:ind w:left="5550" w:hanging="300"/>
      </w:pPr>
      <w:rPr>
        <w:rFonts w:hint="default"/>
        <w:lang w:val="en-US" w:eastAsia="en-US" w:bidi="ar-SA"/>
      </w:rPr>
    </w:lvl>
    <w:lvl w:ilvl="6" w:tplc="F0BAA0A2">
      <w:numFmt w:val="bullet"/>
      <w:lvlText w:val="•"/>
      <w:lvlJc w:val="left"/>
      <w:pPr>
        <w:ind w:left="6528" w:hanging="300"/>
      </w:pPr>
      <w:rPr>
        <w:rFonts w:hint="default"/>
        <w:lang w:val="en-US" w:eastAsia="en-US" w:bidi="ar-SA"/>
      </w:rPr>
    </w:lvl>
    <w:lvl w:ilvl="7" w:tplc="D7E4CDEC">
      <w:numFmt w:val="bullet"/>
      <w:lvlText w:val="•"/>
      <w:lvlJc w:val="left"/>
      <w:pPr>
        <w:ind w:left="7506" w:hanging="300"/>
      </w:pPr>
      <w:rPr>
        <w:rFonts w:hint="default"/>
        <w:lang w:val="en-US" w:eastAsia="en-US" w:bidi="ar-SA"/>
      </w:rPr>
    </w:lvl>
    <w:lvl w:ilvl="8" w:tplc="88522C1A">
      <w:numFmt w:val="bullet"/>
      <w:lvlText w:val="•"/>
      <w:lvlJc w:val="left"/>
      <w:pPr>
        <w:ind w:left="8484" w:hanging="300"/>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B42"/>
    <w:rsid w:val="00327614"/>
    <w:rsid w:val="005B62CA"/>
    <w:rsid w:val="00605E8A"/>
    <w:rsid w:val="00664E46"/>
    <w:rsid w:val="007970F6"/>
    <w:rsid w:val="008D69F3"/>
    <w:rsid w:val="008F0E9A"/>
    <w:rsid w:val="00942C94"/>
    <w:rsid w:val="00D05B42"/>
    <w:rsid w:val="00E575B1"/>
    <w:rsid w:val="00F54608"/>
    <w:rsid w:val="00F5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6113B9-2342-4EA9-8542-90862983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8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0"/>
      <w:ind w:left="360" w:hanging="3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70F6"/>
    <w:pPr>
      <w:tabs>
        <w:tab w:val="center" w:pos="4680"/>
        <w:tab w:val="right" w:pos="9360"/>
      </w:tabs>
    </w:pPr>
  </w:style>
  <w:style w:type="character" w:customStyle="1" w:styleId="HeaderChar">
    <w:name w:val="Header Char"/>
    <w:basedOn w:val="DefaultParagraphFont"/>
    <w:link w:val="Header"/>
    <w:uiPriority w:val="99"/>
    <w:rsid w:val="007970F6"/>
    <w:rPr>
      <w:rFonts w:ascii="Times New Roman" w:eastAsia="Times New Roman" w:hAnsi="Times New Roman" w:cs="Times New Roman"/>
    </w:rPr>
  </w:style>
  <w:style w:type="paragraph" w:styleId="Footer">
    <w:name w:val="footer"/>
    <w:basedOn w:val="Normal"/>
    <w:link w:val="FooterChar"/>
    <w:uiPriority w:val="99"/>
    <w:unhideWhenUsed/>
    <w:rsid w:val="007970F6"/>
    <w:pPr>
      <w:tabs>
        <w:tab w:val="center" w:pos="4680"/>
        <w:tab w:val="right" w:pos="9360"/>
      </w:tabs>
    </w:pPr>
  </w:style>
  <w:style w:type="character" w:customStyle="1" w:styleId="FooterChar">
    <w:name w:val="Footer Char"/>
    <w:basedOn w:val="DefaultParagraphFont"/>
    <w:link w:val="Footer"/>
    <w:uiPriority w:val="99"/>
    <w:rsid w:val="007970F6"/>
    <w:rPr>
      <w:rFonts w:ascii="Times New Roman" w:eastAsia="Times New Roman" w:hAnsi="Times New Roman" w:cs="Times New Roman"/>
    </w:rPr>
  </w:style>
  <w:style w:type="paragraph" w:customStyle="1" w:styleId="BodyText0">
    <w:name w:val="BodyText"/>
    <w:basedOn w:val="Normal"/>
    <w:rsid w:val="00605E8A"/>
    <w:pPr>
      <w:widowControl/>
      <w:autoSpaceDE/>
      <w:autoSpaceDN/>
    </w:pPr>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z2.ctspublish.com/casb/browse/casbcore/welcome/root" TargetMode="External"/><Relationship Id="rId13" Type="http://schemas.openxmlformats.org/officeDocument/2006/relationships/hyperlink" Target="http://www.lpdirect.net/casb/crs/22-1-140.html" TargetMode="External"/><Relationship Id="rId18" Type="http://schemas.openxmlformats.org/officeDocument/2006/relationships/footer" Target="footer2.xml"/><Relationship Id="rId26" Type="http://schemas.openxmlformats.org/officeDocument/2006/relationships/hyperlink" Target="http://www.lpdirect.net/casb/crs/26-20-101.html" TargetMode="External"/><Relationship Id="rId3" Type="http://schemas.openxmlformats.org/officeDocument/2006/relationships/settings" Target="settings.xml"/><Relationship Id="rId21" Type="http://schemas.openxmlformats.org/officeDocument/2006/relationships/hyperlink" Target="http://www.lpdirect.net/casb/crs/22-32-109_1.html" TargetMode="External"/><Relationship Id="rId7" Type="http://schemas.openxmlformats.org/officeDocument/2006/relationships/hyperlink" Target="https://www.lpdirect.net/casb/crs/22-32-109_1.html" TargetMode="External"/><Relationship Id="rId12" Type="http://schemas.openxmlformats.org/officeDocument/2006/relationships/hyperlink" Target="http://www.lpdirect.net/casb/crs/19-1-103.html" TargetMode="External"/><Relationship Id="rId17" Type="http://schemas.openxmlformats.org/officeDocument/2006/relationships/footer" Target="footer1.xml"/><Relationship Id="rId25" Type="http://schemas.openxmlformats.org/officeDocument/2006/relationships/hyperlink" Target="http://www.lpdirect.net/casb/crs/22-32-147.html" TargetMode="Externa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pdirect.net/casb/crs/18-6-401.html" TargetMode="External"/><Relationship Id="rId24" Type="http://schemas.openxmlformats.org/officeDocument/2006/relationships/hyperlink" Target="http://www.lpdirect.net/casb/crs/22-32-109_1.html"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www.lpdirect.net/casb/crs/22-32-109_1.html" TargetMode="External"/><Relationship Id="rId28" Type="http://schemas.openxmlformats.org/officeDocument/2006/relationships/hyperlink" Target="https://www.sos.state.co.us/CCR/NumericalCCRDocList.do?deptID=4&amp;deptName=300%20Department%20of%20Education&amp;agencyID=109&amp;agencyName=301%20Colorado%20State%20Board%20of%20Education" TargetMode="External"/><Relationship Id="rId10" Type="http://schemas.openxmlformats.org/officeDocument/2006/relationships/hyperlink" Target="http://www.lpdirect.net/casb/crs/18-1-901.html" TargetMode="External"/><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lpdirect.net/casb/crs/18-1-703.html" TargetMode="External"/><Relationship Id="rId14" Type="http://schemas.openxmlformats.org/officeDocument/2006/relationships/hyperlink" Target="http://www.lpdirect.net/casb/crs/22-32-109_1.html" TargetMode="External"/><Relationship Id="rId22" Type="http://schemas.openxmlformats.org/officeDocument/2006/relationships/hyperlink" Target="http://www.lpdirect.net/casb/crs/22-32-109_1.html" TargetMode="External"/><Relationship Id="rId27" Type="http://schemas.openxmlformats.org/officeDocument/2006/relationships/header" Target="header4.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70ED8CFD50D4B77955526856E7D6355"/>
        <w:category>
          <w:name w:val="General"/>
          <w:gallery w:val="placeholder"/>
        </w:category>
        <w:types>
          <w:type w:val="bbPlcHdr"/>
        </w:types>
        <w:behaviors>
          <w:behavior w:val="content"/>
        </w:behaviors>
        <w:guid w:val="{871C171E-EB7E-44F7-A7C5-5BAC90F43E5B}"/>
      </w:docPartPr>
      <w:docPartBody>
        <w:p w:rsidR="009359D7" w:rsidRDefault="009D6382" w:rsidP="009D6382">
          <w:pPr>
            <w:pStyle w:val="870ED8CFD50D4B77955526856E7D635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382"/>
    <w:rsid w:val="00132615"/>
    <w:rsid w:val="00591AA9"/>
    <w:rsid w:val="009359D7"/>
    <w:rsid w:val="009D6382"/>
    <w:rsid w:val="00CE5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1D23F098EC4583B3402B464D24D476">
    <w:name w:val="F01D23F098EC4583B3402B464D24D476"/>
    <w:rsid w:val="009D6382"/>
  </w:style>
  <w:style w:type="paragraph" w:customStyle="1" w:styleId="870ED8CFD50D4B77955526856E7D6355">
    <w:name w:val="870ED8CFD50D4B77955526856E7D6355"/>
    <w:rsid w:val="009D63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1285</Words>
  <Characters>7328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2026-09-03T15:30:00Z</dcterms:created>
  <dcterms:modified xsi:type="dcterms:W3CDTF">2026-09-03T15:30:00Z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2023-10-18T00:00:00Z</vt:filetime>
  </property>
  <property fmtid="{D5CDD505-2E9C-101B-9397-08002B2CF9AE}" pid="4" name="Creator">
    <vt:lpwstr>Microsoft® Word 2013</vt:lpwstr>
  </property>
  <property fmtid="{D5CDD505-2E9C-101B-9397-08002B2CF9AE}" pid="5" name="LastSaved">
    <vt:filetime>2026-07-30T00:00:00Z</vt:filetime>
  </property>
  <property fmtid="{D5CDD505-2E9C-101B-9397-08002B2CF9AE}" pid="6" name="Producer">
    <vt:lpwstr>Microsoft® Word 2013</vt:lpwstr>
  </property>
</Properties>
</file>