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color w:val="073763"/>
          <w:sz w:val="40"/>
          <w:szCs w:val="40"/>
        </w:rPr>
      </w:pPr>
      <w:r w:rsidDel="00000000" w:rsidR="00000000" w:rsidRPr="00000000">
        <w:rPr>
          <w:rFonts w:ascii="Times New Roman" w:cs="Times New Roman" w:eastAsia="Times New Roman" w:hAnsi="Times New Roman"/>
          <w:b w:val="1"/>
          <w:bCs w:val="1"/>
          <w:color w:val="073763"/>
          <w:sz w:val="40"/>
          <w:szCs w:val="40"/>
        </w:rPr>
        <w:drawing>
          <wp:anchor allowOverlap="1" behindDoc="1" distB="0" distT="0" distL="0" distR="0" hidden="0" layoutInCell="1" locked="0" relativeHeight="0" simplePos="0">
            <wp:simplePos x="0" y="0"/>
            <wp:positionH relativeFrom="page">
              <wp:posOffset>3224213</wp:posOffset>
            </wp:positionH>
            <wp:positionV relativeFrom="page">
              <wp:posOffset>571500</wp:posOffset>
            </wp:positionV>
            <wp:extent cx="1325661" cy="1443038"/>
            <wp:effectExtent b="0" l="0" r="0" t="0"/>
            <wp:wrapNone/>
            <wp:docPr id="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325661" cy="1443038"/>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color w:val="073763"/>
          <w:sz w:val="40"/>
          <w:szCs w:val="40"/>
        </w:rPr>
      </w:pP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bCs w:val="1"/>
          <w:color w:val="073763"/>
          <w:sz w:val="40"/>
          <w:szCs w:val="40"/>
        </w:rPr>
      </w:pPr>
      <w:r w:rsidDel="00000000" w:rsidR="00000000" w:rsidRPr="00000000">
        <w:rPr>
          <w:rtl w:val="0"/>
        </w:rPr>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bCs w:val="1"/>
          <w:color w:val="073763"/>
          <w:sz w:val="40"/>
          <w:szCs w:val="40"/>
        </w:rPr>
      </w:pPr>
      <w:r w:rsidDel="00000000" w:rsidR="00000000" w:rsidRPr="00000000">
        <w:rPr>
          <w:rtl w:val="0"/>
        </w:rPr>
      </w:r>
    </w:p>
    <w:p w:rsidR="00000000" w:rsidDel="00000000" w:rsidP="00000000" w:rsidRDefault="00000000" w:rsidRPr="00000000" w14:paraId="00000005">
      <w:pPr>
        <w:spacing w:after="0" w:line="240" w:lineRule="auto"/>
        <w:jc w:val="left"/>
        <w:rPr>
          <w:rFonts w:ascii="Times New Roman" w:cs="Times New Roman" w:eastAsia="Times New Roman" w:hAnsi="Times New Roman"/>
          <w:b w:val="1"/>
          <w:bCs w:val="1"/>
          <w:color w:val="073763"/>
          <w:sz w:val="40"/>
          <w:szCs w:val="40"/>
        </w:rPr>
      </w:pPr>
      <w:r w:rsidDel="00000000" w:rsidR="00000000" w:rsidRPr="00000000">
        <w:rPr>
          <w:rtl w:val="0"/>
        </w:rPr>
      </w:r>
    </w:p>
    <w:p w:rsidR="00000000" w:rsidDel="00000000" w:rsidP="00000000" w:rsidRDefault="00000000" w:rsidRPr="00000000" w14:paraId="00000006">
      <w:pPr>
        <w:spacing w:after="0" w:line="240" w:lineRule="auto"/>
        <w:jc w:val="center"/>
        <w:rPr>
          <w:rFonts w:ascii="Times New Roman" w:cs="Times New Roman" w:eastAsia="Times New Roman" w:hAnsi="Times New Roman"/>
          <w:b w:val="1"/>
          <w:bCs w:val="1"/>
          <w:color w:val="032341"/>
          <w:sz w:val="28"/>
          <w:szCs w:val="28"/>
        </w:rPr>
      </w:pPr>
      <w:r w:rsidDel="00000000" w:rsidR="00000000" w:rsidRPr="00000000">
        <w:rPr>
          <w:rFonts w:ascii="Times New Roman" w:cs="Times New Roman" w:eastAsia="Times New Roman" w:hAnsi="Times New Roman"/>
          <w:b w:val="1"/>
          <w:bCs w:val="1"/>
          <w:color w:val="032341"/>
          <w:sz w:val="28"/>
          <w:szCs w:val="28"/>
          <w:rtl w:val="0"/>
        </w:rPr>
        <w:t xml:space="preserve">FREWSBURG CENTRAL SCHOOL DISTRICT</w:t>
      </w:r>
    </w:p>
    <w:p w:rsidR="00000000" w:rsidDel="00000000" w:rsidP="00000000" w:rsidRDefault="00000000" w:rsidRPr="00000000" w14:paraId="00000007">
      <w:pPr>
        <w:spacing w:after="0" w:line="240" w:lineRule="auto"/>
        <w:jc w:val="center"/>
        <w:rPr>
          <w:rFonts w:ascii="Times New Roman" w:cs="Times New Roman" w:eastAsia="Times New Roman" w:hAnsi="Times New Roman"/>
          <w:b w:val="1"/>
          <w:bCs w:val="1"/>
          <w:color w:val="032341"/>
          <w:sz w:val="28"/>
          <w:szCs w:val="28"/>
        </w:rPr>
      </w:pPr>
      <w:r w:rsidDel="00000000" w:rsidR="00000000" w:rsidRPr="00000000">
        <w:rPr>
          <w:rFonts w:ascii="Times New Roman" w:cs="Times New Roman" w:eastAsia="Times New Roman" w:hAnsi="Times New Roman"/>
          <w:b w:val="1"/>
          <w:bCs w:val="1"/>
          <w:color w:val="032341"/>
          <w:sz w:val="28"/>
          <w:szCs w:val="28"/>
          <w:rtl w:val="0"/>
        </w:rPr>
        <w:t xml:space="preserve"> NOTICE OF ANTICIPATED VACANCY</w:t>
      </w:r>
    </w:p>
    <w:p w:rsidR="00000000" w:rsidDel="00000000" w:rsidP="00000000" w:rsidRDefault="00000000" w:rsidRPr="00000000" w14:paraId="00000008">
      <w:pPr>
        <w:spacing w:after="0" w:line="240" w:lineRule="auto"/>
        <w:jc w:val="center"/>
        <w:rPr>
          <w:rFonts w:ascii="Times New Roman" w:cs="Times New Roman" w:eastAsia="Times New Roman" w:hAnsi="Times New Roman"/>
          <w:b w:val="1"/>
          <w:bCs w:val="1"/>
          <w:color w:val="032341"/>
          <w:sz w:val="28"/>
          <w:szCs w:val="28"/>
        </w:rPr>
      </w:pPr>
      <w:r w:rsidDel="00000000" w:rsidR="00000000" w:rsidRPr="00000000">
        <w:rPr>
          <w:rFonts w:ascii="Times New Roman" w:cs="Times New Roman" w:eastAsia="Times New Roman" w:hAnsi="Times New Roman"/>
          <w:b w:val="1"/>
          <w:bCs w:val="1"/>
          <w:color w:val="032341"/>
          <w:sz w:val="28"/>
          <w:szCs w:val="28"/>
          <w:rtl w:val="0"/>
        </w:rPr>
        <w:t xml:space="preserve">2026-2027 School Year</w:t>
      </w:r>
    </w:p>
    <w:p w:rsidR="00000000" w:rsidDel="00000000" w:rsidP="00000000" w:rsidRDefault="00000000" w:rsidRPr="00000000" w14:paraId="0000000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240" w:lineRule="auto"/>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highlight w:val="white"/>
          <w:rtl w:val="0"/>
        </w:rPr>
        <w:t xml:space="preserve">The Frewsburg Central School District serves over 700 PreK-12 students housed in two buildings on separate campuses.  The district encompasses 75 square miles in the southeastern portion of Chautauqua County.  The district is located approximately three miles east of the City of Jamestown.  The population of the school district is estimated to be 4,500.  Our population is centered around the unincorporated village of Frewsburg and comprises five townships which include:  Carroll, Poland, Busti, South Valley, and Kiantone.  </w:t>
      </w:r>
      <w:r w:rsidDel="00000000" w:rsidR="00000000" w:rsidRPr="00000000">
        <w:rPr>
          <w:rtl w:val="0"/>
        </w:rPr>
      </w:r>
    </w:p>
    <w:p w:rsidR="00000000" w:rsidDel="00000000" w:rsidP="00000000" w:rsidRDefault="00000000" w:rsidRPr="00000000" w14:paraId="0000000B">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C">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Position:   </w:t>
        <w:tab/>
        <w:t xml:space="preserve">         </w:t>
        <w:tab/>
        <w:t xml:space="preserve">Modified Wrestling Coach</w:t>
        <w:br w:type="textWrapping"/>
      </w:r>
      <w:r w:rsidDel="00000000" w:rsidR="00000000" w:rsidRPr="00000000">
        <w:rPr>
          <w:rtl w:val="0"/>
        </w:rPr>
      </w:r>
    </w:p>
    <w:p w:rsidR="00000000" w:rsidDel="00000000" w:rsidP="00000000" w:rsidRDefault="00000000" w:rsidRPr="00000000" w14:paraId="0000000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Supervisor:           </w:t>
        <w:tab/>
        <w:t xml:space="preserve">Building Principal</w:t>
      </w:r>
    </w:p>
    <w:p w:rsidR="00000000" w:rsidDel="00000000" w:rsidP="00000000" w:rsidRDefault="00000000" w:rsidRPr="00000000" w14:paraId="0000000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Rate of Pay:       </w:t>
        <w:tab/>
        <w:t xml:space="preserve">As per FFA contract </w:t>
      </w:r>
    </w:p>
    <w:p w:rsidR="00000000" w:rsidDel="00000000" w:rsidP="00000000" w:rsidRDefault="00000000" w:rsidRPr="00000000" w14:paraId="0000001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Starting Date:</w:t>
        <w:tab/>
        <w:tab/>
        <w:t xml:space="preserve">Winter 2026-2027</w:t>
      </w:r>
    </w:p>
    <w:p w:rsidR="00000000" w:rsidDel="00000000" w:rsidP="00000000" w:rsidRDefault="00000000" w:rsidRPr="00000000" w14:paraId="0000001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Posting Date:</w:t>
        <w:tab/>
        <w:tab/>
        <w:t xml:space="preserve">September 24, 2026</w:t>
      </w:r>
    </w:p>
    <w:p w:rsidR="00000000" w:rsidDel="00000000" w:rsidP="00000000" w:rsidRDefault="00000000" w:rsidRPr="00000000" w14:paraId="0000001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Persons interested in the above position should submit a letter of interest and resume to:</w:t>
      </w:r>
    </w:p>
    <w:p w:rsidR="00000000" w:rsidDel="00000000" w:rsidP="00000000" w:rsidRDefault="00000000" w:rsidRPr="00000000" w14:paraId="0000001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Kerri Levine,  Superintendent</w:t>
      </w:r>
    </w:p>
    <w:p w:rsidR="00000000" w:rsidDel="00000000" w:rsidP="00000000" w:rsidRDefault="00000000" w:rsidRPr="00000000" w14:paraId="0000001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 Institute St.</w:t>
        <w:br w:type="textWrapping"/>
        <w:t xml:space="preserve">PO Box 690</w:t>
      </w:r>
    </w:p>
    <w:p w:rsidR="00000000" w:rsidDel="00000000" w:rsidP="00000000" w:rsidRDefault="00000000" w:rsidRPr="00000000" w14:paraId="0000001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Frewsburg, NY 14738</w:t>
      </w:r>
    </w:p>
    <w:p w:rsidR="00000000" w:rsidDel="00000000" w:rsidP="00000000" w:rsidRDefault="00000000" w:rsidRPr="00000000" w14:paraId="0000001C">
      <w:pPr>
        <w:spacing w:after="0" w:line="240" w:lineRule="auto"/>
        <w:jc w:val="center"/>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1155cc"/>
            <w:sz w:val="24"/>
            <w:szCs w:val="24"/>
            <w:u w:val="single"/>
            <w:rtl w:val="0"/>
          </w:rPr>
          <w:t xml:space="preserve">klevine@grewsbburgcsd.org</w:t>
        </w:r>
      </w:hyperlink>
      <w:r w:rsidDel="00000000" w:rsidR="00000000" w:rsidRPr="00000000">
        <w:rPr>
          <w:rtl w:val="0"/>
        </w:rPr>
      </w:r>
    </w:p>
    <w:p w:rsidR="00000000" w:rsidDel="00000000" w:rsidP="00000000" w:rsidRDefault="00000000" w:rsidRPr="00000000" w14:paraId="0000001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E">
      <w:pPr>
        <w:spacing w:after="0" w:line="240" w:lineRule="auto"/>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i w:val="1"/>
          <w:iCs w:val="1"/>
          <w:sz w:val="18"/>
          <w:szCs w:val="18"/>
          <w:rtl w:val="0"/>
        </w:rPr>
        <w:t xml:space="preserve">The Frewsburg Central School District is an equal opportunity employer with affirmative action policy.  Frewsburg Central School complies with Title IX of the 1972 HEW regulations Act, Title VI of the Civil Rights Act of 1964 and Section 504 of Rehabilitation Act Law.</w:t>
      </w:r>
      <w:r w:rsidDel="00000000" w:rsidR="00000000" w:rsidRPr="00000000">
        <w:rPr>
          <w:rtl w:val="0"/>
        </w:rPr>
      </w:r>
    </w:p>
    <w:p w:rsidR="00000000" w:rsidDel="00000000" w:rsidP="00000000" w:rsidRDefault="00000000" w:rsidRPr="00000000" w14:paraId="0000001F">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after="0" w:line="24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C23404"/>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C23404"/>
    <w:rPr>
      <w:rFonts w:ascii="Segoe UI" w:cs="Segoe UI" w:hAnsi="Segoe U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mailto:klevine@grewsbburgc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NcaaRuRE8Ou38sJf5QAy1EJukg==">CgMxLjA4AHIhMVRwRG85V1BEaXlNUi1OS3hCZ3Jvc2liNVZsc1dpTlNH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2023-04-25T15:47:00Z</dcterms:created>
  <dc:creator>Frewsburg CSD User</dc:creator>
</cp:coreProperties>
</file>