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40" w:lineRule="auto"/>
        <w:jc w:val="center"/>
        <w:rPr>
          <w:rFonts w:ascii="Short Stack" w:cs="Short Stack" w:eastAsia="Short Stack" w:hAnsi="Short Stack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8"/>
          <w:szCs w:val="28"/>
          <w:u w:val="single"/>
          <w:rtl w:val="0"/>
        </w:rPr>
        <w:t xml:space="preserve">A Peek at our Week</w:t>
      </w:r>
    </w:p>
    <w:p w:rsidR="00000000" w:rsidDel="00000000" w:rsidP="00000000" w:rsidRDefault="00000000" w:rsidRPr="00000000" w14:paraId="00000002">
      <w:pPr>
        <w:spacing w:after="200" w:line="240" w:lineRule="auto"/>
        <w:jc w:val="center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Mrs. Bird</w:t>
      </w:r>
    </w:p>
    <w:p w:rsidR="00000000" w:rsidDel="00000000" w:rsidP="00000000" w:rsidRDefault="00000000" w:rsidRPr="00000000" w14:paraId="00000003">
      <w:pPr>
        <w:spacing w:after="200" w:line="240" w:lineRule="auto"/>
        <w:jc w:val="center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Monday,  September 21 – Friday, September 25, 2026</w:t>
      </w:r>
    </w:p>
    <w:p w:rsidR="00000000" w:rsidDel="00000000" w:rsidP="00000000" w:rsidRDefault="00000000" w:rsidRPr="00000000" w14:paraId="00000004">
      <w:pPr>
        <w:spacing w:after="200" w:line="240" w:lineRule="auto"/>
        <w:jc w:val="center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</w:rPr>
        <w:drawing>
          <wp:inline distB="114300" distT="114300" distL="114300" distR="114300">
            <wp:extent cx="1366838" cy="9112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66838" cy="911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="240" w:lineRule="auto"/>
        <w:jc w:val="center"/>
        <w:rPr>
          <w:rFonts w:ascii="Short Stack" w:cs="Short Stack" w:eastAsia="Short Stack" w:hAnsi="Short Stack"/>
          <w:b w:val="1"/>
          <w:bCs w:val="1"/>
          <w:sz w:val="24"/>
          <w:szCs w:val="24"/>
          <w:shd w:fill="ff9900" w:val="clear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0"/>
          <w:szCs w:val="20"/>
          <w:shd w:fill="ff9900" w:val="clear"/>
          <w:rtl w:val="0"/>
        </w:rPr>
        <w:t xml:space="preserve">**The Scholastic Book Fair is next week!**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="240" w:lineRule="auto"/>
        <w:rPr>
          <w:rFonts w:ascii="Short Stack" w:cs="Short Stack" w:eastAsia="Short Stack" w:hAnsi="Short Stack"/>
          <w:b w:val="1"/>
          <w:bCs w:val="1"/>
          <w:sz w:val="28"/>
          <w:szCs w:val="28"/>
          <w:highlight w:val="green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8"/>
          <w:szCs w:val="28"/>
          <w:highlight w:val="green"/>
          <w:u w:val="single"/>
          <w:rtl w:val="0"/>
        </w:rPr>
        <w:t xml:space="preserve">WORD WALL WORDS:</w:t>
      </w: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8"/>
          <w:szCs w:val="28"/>
          <w:highlight w:val="green"/>
          <w:rtl w:val="0"/>
        </w:rPr>
        <w:t xml:space="preserve"> toss, stall, shall, full, pull</w:t>
      </w:r>
    </w:p>
    <w:p w:rsidR="00000000" w:rsidDel="00000000" w:rsidP="00000000" w:rsidRDefault="00000000" w:rsidRPr="00000000" w14:paraId="00000007">
      <w:pPr>
        <w:spacing w:after="200" w:line="240" w:lineRule="auto"/>
        <w:rPr>
          <w:rFonts w:ascii="Short Stack" w:cs="Short Stack" w:eastAsia="Short Stack" w:hAnsi="Short Stack"/>
          <w:b w:val="1"/>
          <w:bCs w:val="1"/>
          <w:i w:val="1"/>
          <w:iCs w:val="1"/>
          <w:sz w:val="20"/>
          <w:szCs w:val="20"/>
          <w:highlight w:val="green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i w:val="1"/>
          <w:iCs w:val="1"/>
          <w:sz w:val="20"/>
          <w:szCs w:val="20"/>
          <w:highlight w:val="green"/>
          <w:rtl w:val="0"/>
        </w:rPr>
        <w:t xml:space="preserve">Please practice reading and spelling these words each night!</w:t>
      </w:r>
    </w:p>
    <w:p w:rsidR="00000000" w:rsidDel="00000000" w:rsidP="00000000" w:rsidRDefault="00000000" w:rsidRPr="00000000" w14:paraId="00000008">
      <w:pPr>
        <w:spacing w:after="200" w:line="240" w:lineRule="auto"/>
        <w:rPr>
          <w:rFonts w:ascii="Short Stack" w:cs="Short Stack" w:eastAsia="Short Stack" w:hAnsi="Short Stack"/>
          <w:b w:val="1"/>
          <w:bCs w:val="1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0"/>
          <w:szCs w:val="20"/>
          <w:u w:val="single"/>
          <w:rtl w:val="0"/>
        </w:rPr>
        <w:t xml:space="preserve">Homework Schedule</w:t>
      </w:r>
      <w:r w:rsidDel="00000000" w:rsidR="00000000" w:rsidRPr="00000000">
        <w:rPr>
          <w:rtl w:val="0"/>
        </w:rPr>
      </w:r>
    </w:p>
    <w:tbl>
      <w:tblPr>
        <w:tblStyle w:val="Table1"/>
        <w:tblW w:w="940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1880"/>
        <w:gridCol w:w="1880"/>
        <w:gridCol w:w="1880"/>
        <w:gridCol w:w="1880"/>
        <w:gridCol w:w="1880"/>
        <w:tblGridChange w:id="0">
          <w:tblGrid>
            <w:gridCol w:w="1880"/>
            <w:gridCol w:w="1880"/>
            <w:gridCol w:w="1880"/>
            <w:gridCol w:w="1880"/>
            <w:gridCol w:w="18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highlight w:val="cyan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highlight w:val="cyan"/>
                <w:rtl w:val="0"/>
              </w:rPr>
              <w:t xml:space="preserve">PICTURE DAY</w:t>
            </w:r>
          </w:p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Monday</w:t>
            </w:r>
          </w:p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*Spanish &amp; Health/Gym*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Tuesday</w:t>
            </w:r>
          </w:p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*STEAM&amp; Health/Gym*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Wednesday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*Art*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Thursday</w:t>
            </w:r>
          </w:p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*Health/Gym*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highlight w:val="magenta"/>
                <w:rtl w:val="0"/>
              </w:rPr>
              <w:t xml:space="preserve">DRESS LIKE DOLLY PARTON DAY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Friday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highlight w:val="white"/>
                <w:rtl w:val="0"/>
              </w:rPr>
              <w:t xml:space="preserve">Music &amp;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 Health/Gym*</w:t>
            </w:r>
          </w:p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Library Visit Biweekly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Math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: Additional Practice 1.9</w:t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Short Stack" w:cs="Short Stack" w:eastAsia="Short Stack" w:hAnsi="Short Stack"/>
                <w:b w:val="1"/>
                <w:bCs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Reading: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 Log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Math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: Additional Practice 1.10</w:t>
            </w:r>
          </w:p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Reading: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 Log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Math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: Worksheet</w:t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Reading: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 Log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Math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: Worksheet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Reading: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 Log</w:t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Have a wonderful weekend!</w:t>
            </w:r>
          </w:p>
        </w:tc>
      </w:tr>
    </w:tbl>
    <w:p w:rsidR="00000000" w:rsidDel="00000000" w:rsidP="00000000" w:rsidRDefault="00000000" w:rsidRPr="00000000" w14:paraId="00000025">
      <w:pPr>
        <w:spacing w:after="200" w:line="240" w:lineRule="auto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Taking a Closer Look…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u w:val="single"/>
          <w:rtl w:val="0"/>
        </w:rPr>
        <w:t xml:space="preserve">Math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: We will complete Topic 1 on strategies to fluently add and subtract within 20. </w:t>
      </w: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0"/>
          <w:szCs w:val="20"/>
          <w:rtl w:val="0"/>
        </w:rPr>
        <w:t xml:space="preserve">Our test is scheduled for Friday!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rFonts w:ascii="Short Stack" w:cs="Short Stack" w:eastAsia="Short Stack" w:hAnsi="Short Stack"/>
          <w:sz w:val="20"/>
          <w:szCs w:val="20"/>
          <w:u w:val="single"/>
          <w:rtl w:val="0"/>
        </w:rPr>
        <w:t xml:space="preserve">Social Studies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: We will continue our first unit on communities. We will learn about the past vs. present and how communities change over time.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u w:val="single"/>
          <w:rtl w:val="0"/>
        </w:rPr>
        <w:t xml:space="preserve">Reader’s Workshop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: We will launch our first reading unit called, </w:t>
      </w:r>
      <w:r w:rsidDel="00000000" w:rsidR="00000000" w:rsidRPr="00000000">
        <w:rPr>
          <w:rFonts w:ascii="Short Stack" w:cs="Short Stack" w:eastAsia="Short Stack" w:hAnsi="Short Stack"/>
          <w:i w:val="1"/>
          <w:iCs w:val="1"/>
          <w:sz w:val="20"/>
          <w:szCs w:val="20"/>
          <w:rtl w:val="0"/>
        </w:rPr>
        <w:t xml:space="preserve">Becoming a Big Kid Reader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. We will review reading strategies and good reading habits. 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u w:val="single"/>
          <w:rtl w:val="0"/>
        </w:rPr>
        <w:t xml:space="preserve">Writer’s Workshop: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 Students will begin the writing process of their first small moment story, while trying to include transition words and feeling words.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u w:val="single"/>
          <w:rtl w:val="0"/>
        </w:rPr>
        <w:t xml:space="preserve">Fundations: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 We will begin Unit 2 in our Fundations program. We will practice the bonus letters </w:t>
      </w: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0"/>
          <w:szCs w:val="20"/>
          <w:rtl w:val="0"/>
        </w:rPr>
        <w:t xml:space="preserve">ff, ll, ss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 that come after short vowels. For example: stu</w:t>
      </w: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0"/>
          <w:szCs w:val="20"/>
          <w:rtl w:val="0"/>
        </w:rPr>
        <w:t xml:space="preserve">ff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, hi</w:t>
      </w: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0"/>
          <w:szCs w:val="20"/>
          <w:rtl w:val="0"/>
        </w:rPr>
        <w:t xml:space="preserve">ll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, and mi</w:t>
      </w: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0"/>
          <w:szCs w:val="20"/>
          <w:rtl w:val="0"/>
        </w:rPr>
        <w:t xml:space="preserve">ss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2B">
      <w:pPr>
        <w:spacing w:line="240" w:lineRule="auto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jc w:val="center"/>
        <w:rPr>
          <w:rFonts w:ascii="Short Stack" w:cs="Short Stack" w:eastAsia="Short Stack" w:hAnsi="Short Stack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0"/>
          <w:szCs w:val="20"/>
          <w:rtl w:val="0"/>
        </w:rPr>
        <w:t xml:space="preserve">**Remember to have sneakers for gym class!**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Short Stack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hortSt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