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1.1a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community </w:t>
      </w:r>
      <w:r>
        <w:rPr>
          <w:b/>
        </w:rPr>
        <w:t>provides / has yet to provide</w:t>
      </w:r>
      <w:r>
        <w:t xml:space="preserve"> a socially and emotionally safe environment for students and adults. </w:t>
      </w:r>
      <w:r>
        <w:rPr>
          <w:i/>
          <w:color w:val="457582"/>
        </w:rPr>
        <w:t>(Keep the qualifier that applies and delete the other.)</w:t>
      </w:r>
    </w:p>
    <w:p>
      <w:pPr>
        <w:pStyle w:val="Heading7"/>
      </w:pPr>
      <w:r>
        <w:rPr>
          <w:b/>
          <w:color w:val="457582"/>
        </w:rPr>
        <w:t>DESCRIPTOR 1</w:t>
      </w:r>
    </w:p>
    <w:p>
      <w:pPr/>
      <w:r>
        <w:t xml:space="preserve">The school community builds and maintains a socially, emotionally, and intellectually safe environment for students and adults. </w:t>
      </w:r>
      <w:r>
        <w:rPr>
          <w:i/>
          <w:color w:val="457582"/>
        </w:rPr>
        <w:t>(Add a qualifier if needed. Then add evidence and information that support your rating.)</w:t>
      </w:r>
    </w:p>
    <w:p>
      <w:pPr>
        <w:pStyle w:val="Heading7"/>
      </w:pPr>
      <w:r>
        <w:rPr>
          <w:b/>
          <w:color w:val="457582"/>
        </w:rPr>
        <w:t>DESCRIPTOR 2</w:t>
      </w:r>
    </w:p>
    <w:p>
      <w:pPr/>
      <w:r>
        <w:t xml:space="preserve">The school community creates policies and protocols that define and support respectful treatment of all members of the school community and considers the experiences of historically marginalized communities.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1.1a.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1.1a</w:t>
      </w:r>
    </w:p>
    <w:p>
      <w:pPr/>
      <w:r>
        <w:t xml:space="preserve">☐  </w:t>
      </w:r>
      <w:r>
        <w:rPr>
          <w:b/>
        </w:rPr>
        <w:t>Does not meet</w:t>
      </w:r>
      <w:r>
        <w:t xml:space="preserve"> Foundational Element 1.1a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1.1a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FBBA22-5B61-4043-8911-9FF5B25F9693}"/>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5871200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