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5A809" w14:textId="24B69C90" w:rsidR="001D2DBE" w:rsidRPr="008E374D" w:rsidRDefault="00697909" w:rsidP="008E374D">
      <w:r w:rsidRPr="008E374D">
        <w:t xml:space="preserve">  </w:t>
      </w:r>
      <w:r w:rsidR="008E374D">
        <w:rPr>
          <w:noProof/>
        </w:rPr>
        <w:drawing>
          <wp:inline distT="0" distB="0" distL="0" distR="0" wp14:anchorId="43A1C760" wp14:editId="2AD27B47">
            <wp:extent cx="1828804" cy="771146"/>
            <wp:effectExtent l="0" t="0" r="0" b="0"/>
            <wp:docPr id="701212863" name="Picture 1" descr="A close 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212863" name="Picture 1" descr="A close up of a logo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4" cy="771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752" w:rsidRPr="008E374D">
        <w:t xml:space="preserve">  </w:t>
      </w:r>
    </w:p>
    <w:p w14:paraId="7F164449" w14:textId="77777777" w:rsidR="00E85E78" w:rsidRDefault="00BD429A">
      <w:pPr>
        <w:pStyle w:val="Title"/>
      </w:pPr>
      <w:r>
        <w:t>Self-Reflection evidence collection</w:t>
      </w:r>
    </w:p>
    <w:p w14:paraId="1446B2BD" w14:textId="77777777" w:rsidR="00E85E78" w:rsidRDefault="00BD429A">
      <w:pPr>
        <w:pStyle w:val="Subtitle"/>
      </w:pPr>
      <w:r>
        <w:t>For the steering committee and Self-Reflection writers</w:t>
      </w:r>
    </w:p>
    <w:p w14:paraId="7743A6D7" w14:textId="77777777" w:rsidR="00E85E78" w:rsidRDefault="00BD429A">
      <w:r>
        <w:t>School: ______________________________________     Date: ____________________</w:t>
      </w:r>
    </w:p>
    <w:p w14:paraId="7964906C" w14:textId="77777777" w:rsidR="00E85E78" w:rsidRDefault="00BD429A">
      <w:pPr>
        <w:pStyle w:val="Heading1"/>
      </w:pPr>
      <w:r>
        <w:t>How to use this form</w:t>
      </w:r>
    </w:p>
    <w:p w14:paraId="22056510" w14:textId="77777777" w:rsidR="00E85E78" w:rsidRDefault="00BD429A">
      <w:pPr>
        <w:pStyle w:val="ListNumber"/>
      </w:pPr>
      <w:r>
        <w:t>Paste a shared-drive link beside each item.</w:t>
      </w:r>
    </w:p>
    <w:p w14:paraId="4402EAF5" w14:textId="77777777" w:rsidR="00E85E78" w:rsidRDefault="00BD429A">
      <w:pPr>
        <w:pStyle w:val="ListNumber"/>
      </w:pPr>
      <w:r>
        <w:t>Set sharing to “Anyone with the link can view,” and confirm the link works in an incognito window.</w:t>
      </w:r>
    </w:p>
    <w:p w14:paraId="3EFC922B" w14:textId="77777777" w:rsidR="00E85E78" w:rsidRDefault="00BD429A">
      <w:pPr>
        <w:pStyle w:val="ListNumber"/>
      </w:pPr>
      <w:r>
        <w:t>If a document does not exist, write “Not available” or “Under development” in the link field. Do not leave it blank.</w:t>
      </w:r>
    </w:p>
    <w:p w14:paraId="7A805B4D" w14:textId="77777777" w:rsidR="00E85E78" w:rsidRDefault="00BD429A">
      <w:pPr>
        <w:pStyle w:val="ListNumber"/>
      </w:pPr>
      <w:r>
        <w:t>Use the additional evidence block at the end for anything else the school would like to share with the visiting team.</w:t>
      </w:r>
    </w:p>
    <w:p w14:paraId="293B9774" w14:textId="77777777" w:rsidR="00E85E78" w:rsidRDefault="00BD429A">
      <w:pPr>
        <w:pStyle w:val="Heading1"/>
      </w:pPr>
      <w:r>
        <w:t>Required evidence</w:t>
      </w:r>
    </w:p>
    <w:p w14:paraId="6E2E07FE" w14:textId="77777777" w:rsidR="00E85E78" w:rsidRDefault="00BD429A">
      <w:pPr>
        <w:pStyle w:val="Heading2"/>
      </w:pPr>
      <w:r>
        <w:t>School-wide documents</w:t>
      </w:r>
    </w:p>
    <w:tbl>
      <w:tblPr>
        <w:tblStyle w:val="GridTable1Light"/>
        <w:tblW w:w="0" w:type="auto"/>
        <w:tblLayout w:type="fixed"/>
        <w:tblLook w:val="0420" w:firstRow="1" w:lastRow="0" w:firstColumn="0" w:lastColumn="0" w:noHBand="0" w:noVBand="1"/>
      </w:tblPr>
      <w:tblGrid>
        <w:gridCol w:w="5976"/>
        <w:gridCol w:w="3384"/>
      </w:tblGrid>
      <w:tr w:rsidR="00E85E78" w14:paraId="204FDDC5" w14:textId="77777777" w:rsidTr="00E85E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976" w:type="dxa"/>
          </w:tcPr>
          <w:p w14:paraId="76F586B8" w14:textId="77777777" w:rsidR="00E85E78" w:rsidRDefault="00BD429A">
            <w:pPr>
              <w:pStyle w:val="Heading6"/>
            </w:pPr>
            <w:r>
              <w:t>Evidence</w:t>
            </w:r>
          </w:p>
        </w:tc>
        <w:tc>
          <w:tcPr>
            <w:tcW w:w="3384" w:type="dxa"/>
          </w:tcPr>
          <w:p w14:paraId="443E2CF7" w14:textId="77777777" w:rsidR="00E85E78" w:rsidRDefault="00BD429A">
            <w:pPr>
              <w:pStyle w:val="Heading6"/>
            </w:pPr>
            <w:r>
              <w:t>Link</w:t>
            </w:r>
          </w:p>
        </w:tc>
      </w:tr>
      <w:tr w:rsidR="00E85E78" w14:paraId="3DBE16CF" w14:textId="77777777" w:rsidTr="00E85E78">
        <w:tc>
          <w:tcPr>
            <w:tcW w:w="5976" w:type="dxa"/>
          </w:tcPr>
          <w:p w14:paraId="32FB8078" w14:textId="77777777" w:rsidR="00E85E78" w:rsidRDefault="00BD429A">
            <w:pPr>
              <w:pStyle w:val="TableText"/>
            </w:pPr>
            <w:r>
              <w:t>Student and Family Handbook</w:t>
            </w:r>
          </w:p>
        </w:tc>
        <w:tc>
          <w:tcPr>
            <w:tcW w:w="3384" w:type="dxa"/>
          </w:tcPr>
          <w:p w14:paraId="757C5461" w14:textId="77777777" w:rsidR="00E85E78" w:rsidRDefault="00BD429A">
            <w:pPr>
              <w:pStyle w:val="TableText"/>
            </w:pPr>
            <w:r>
              <w:t>Link:</w:t>
            </w:r>
          </w:p>
        </w:tc>
      </w:tr>
      <w:tr w:rsidR="00E85E78" w14:paraId="01C9F028" w14:textId="77777777" w:rsidTr="00E85E78">
        <w:tc>
          <w:tcPr>
            <w:tcW w:w="5976" w:type="dxa"/>
          </w:tcPr>
          <w:p w14:paraId="407DC98F" w14:textId="77777777" w:rsidR="00E85E78" w:rsidRDefault="00BD429A">
            <w:pPr>
              <w:pStyle w:val="TableText"/>
            </w:pPr>
            <w:r>
              <w:t>Program of Studies</w:t>
            </w:r>
          </w:p>
        </w:tc>
        <w:tc>
          <w:tcPr>
            <w:tcW w:w="3384" w:type="dxa"/>
          </w:tcPr>
          <w:p w14:paraId="34AA3BEE" w14:textId="77777777" w:rsidR="00E85E78" w:rsidRDefault="00BD429A">
            <w:pPr>
              <w:pStyle w:val="TableText"/>
            </w:pPr>
            <w:r>
              <w:t>Link:</w:t>
            </w:r>
          </w:p>
        </w:tc>
      </w:tr>
      <w:tr w:rsidR="00E85E78" w14:paraId="3F251297" w14:textId="77777777" w:rsidTr="00E85E78">
        <w:tc>
          <w:tcPr>
            <w:tcW w:w="5976" w:type="dxa"/>
          </w:tcPr>
          <w:p w14:paraId="3B0EE814" w14:textId="77777777" w:rsidR="00E85E78" w:rsidRDefault="00BD429A">
            <w:pPr>
              <w:pStyle w:val="TableText"/>
            </w:pPr>
            <w:r>
              <w:t>NEASC survey results</w:t>
            </w:r>
          </w:p>
        </w:tc>
        <w:tc>
          <w:tcPr>
            <w:tcW w:w="3384" w:type="dxa"/>
          </w:tcPr>
          <w:p w14:paraId="45EA0DED" w14:textId="77777777" w:rsidR="00E85E78" w:rsidRDefault="00BD429A">
            <w:pPr>
              <w:pStyle w:val="TableText"/>
            </w:pPr>
            <w:r>
              <w:t>Link:</w:t>
            </w:r>
          </w:p>
        </w:tc>
      </w:tr>
      <w:tr w:rsidR="00E85E78" w14:paraId="74580286" w14:textId="77777777" w:rsidTr="00E85E78">
        <w:tc>
          <w:tcPr>
            <w:tcW w:w="5976" w:type="dxa"/>
          </w:tcPr>
          <w:p w14:paraId="0C470E5D" w14:textId="77777777" w:rsidR="00E85E78" w:rsidRDefault="00BD429A">
            <w:pPr>
              <w:pStyle w:val="TableText"/>
            </w:pPr>
            <w:r>
              <w:t>Daily bell schedule</w:t>
            </w:r>
          </w:p>
        </w:tc>
        <w:tc>
          <w:tcPr>
            <w:tcW w:w="3384" w:type="dxa"/>
          </w:tcPr>
          <w:p w14:paraId="1CFEC1A8" w14:textId="77777777" w:rsidR="00E85E78" w:rsidRDefault="00BD429A">
            <w:pPr>
              <w:pStyle w:val="TableText"/>
            </w:pPr>
            <w:r>
              <w:t>Link:</w:t>
            </w:r>
          </w:p>
        </w:tc>
      </w:tr>
      <w:tr w:rsidR="00E85E78" w14:paraId="41149CAC" w14:textId="77777777" w:rsidTr="00E85E78">
        <w:tc>
          <w:tcPr>
            <w:tcW w:w="5976" w:type="dxa"/>
          </w:tcPr>
          <w:p w14:paraId="6F65CD3B" w14:textId="77777777" w:rsidR="00E85E78" w:rsidRDefault="00BD429A">
            <w:pPr>
              <w:pStyle w:val="TableText"/>
            </w:pPr>
            <w:r>
              <w:t>Map of the school building</w:t>
            </w:r>
          </w:p>
        </w:tc>
        <w:tc>
          <w:tcPr>
            <w:tcW w:w="3384" w:type="dxa"/>
          </w:tcPr>
          <w:p w14:paraId="2F7F48B2" w14:textId="77777777" w:rsidR="00E85E78" w:rsidRDefault="00BD429A">
            <w:pPr>
              <w:pStyle w:val="TableText"/>
            </w:pPr>
            <w:r>
              <w:t>Link:</w:t>
            </w:r>
          </w:p>
        </w:tc>
      </w:tr>
    </w:tbl>
    <w:p w14:paraId="4ECB3B50" w14:textId="77777777" w:rsidR="00E85E78" w:rsidRDefault="00E85E78"/>
    <w:p w14:paraId="65AF5B2E" w14:textId="77777777" w:rsidR="00E85E78" w:rsidRDefault="00BD429A">
      <w:pPr>
        <w:pStyle w:val="Heading2"/>
      </w:pPr>
      <w:r>
        <w:t>Standard 1: Learning Culture (supports Foundational Elements 1.1a and 1.2a)</w:t>
      </w:r>
    </w:p>
    <w:tbl>
      <w:tblPr>
        <w:tblStyle w:val="GridTable1Light"/>
        <w:tblW w:w="0" w:type="auto"/>
        <w:tblLayout w:type="fixed"/>
        <w:tblLook w:val="0420" w:firstRow="1" w:lastRow="0" w:firstColumn="0" w:lastColumn="0" w:noHBand="0" w:noVBand="1"/>
      </w:tblPr>
      <w:tblGrid>
        <w:gridCol w:w="5976"/>
        <w:gridCol w:w="3384"/>
      </w:tblGrid>
      <w:tr w:rsidR="00E85E78" w14:paraId="5B440AB2" w14:textId="77777777" w:rsidTr="00E85E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976" w:type="dxa"/>
          </w:tcPr>
          <w:p w14:paraId="1349DBDD" w14:textId="77777777" w:rsidR="00E85E78" w:rsidRDefault="00BD429A">
            <w:pPr>
              <w:pStyle w:val="Heading6"/>
            </w:pPr>
            <w:r>
              <w:lastRenderedPageBreak/>
              <w:t>Evidence</w:t>
            </w:r>
          </w:p>
        </w:tc>
        <w:tc>
          <w:tcPr>
            <w:tcW w:w="3384" w:type="dxa"/>
          </w:tcPr>
          <w:p w14:paraId="13847332" w14:textId="77777777" w:rsidR="00E85E78" w:rsidRDefault="00BD429A">
            <w:pPr>
              <w:pStyle w:val="Heading6"/>
            </w:pPr>
            <w:r>
              <w:t>Link</w:t>
            </w:r>
          </w:p>
        </w:tc>
      </w:tr>
      <w:tr w:rsidR="00E85E78" w14:paraId="72C4B7AB" w14:textId="77777777" w:rsidTr="00E85E78">
        <w:tc>
          <w:tcPr>
            <w:tcW w:w="5976" w:type="dxa"/>
          </w:tcPr>
          <w:p w14:paraId="5C5B3E15" w14:textId="77777777" w:rsidR="00E85E78" w:rsidRDefault="00BD429A">
            <w:pPr>
              <w:pStyle w:val="TableText"/>
            </w:pPr>
            <w:r>
              <w:t>1.2: Written core values, beliefs about learning, and vision of a learner</w:t>
            </w:r>
          </w:p>
        </w:tc>
        <w:tc>
          <w:tcPr>
            <w:tcW w:w="3384" w:type="dxa"/>
          </w:tcPr>
          <w:p w14:paraId="3369894A" w14:textId="77777777" w:rsidR="00E85E78" w:rsidRDefault="00BD429A">
            <w:pPr>
              <w:pStyle w:val="TableText"/>
            </w:pPr>
            <w:r>
              <w:t>Link:</w:t>
            </w:r>
          </w:p>
        </w:tc>
      </w:tr>
    </w:tbl>
    <w:p w14:paraId="7FC70883" w14:textId="77777777" w:rsidR="00E85E78" w:rsidRDefault="00E85E78"/>
    <w:p w14:paraId="119E914A" w14:textId="77777777" w:rsidR="00E85E78" w:rsidRDefault="00BD429A">
      <w:pPr>
        <w:pStyle w:val="Heading2"/>
      </w:pPr>
      <w:r>
        <w:t>Standard 2: Student Learning (supports Foundational Element 2.2a and the vision of a learner)</w:t>
      </w:r>
    </w:p>
    <w:tbl>
      <w:tblPr>
        <w:tblStyle w:val="GridTable1Light"/>
        <w:tblW w:w="0" w:type="auto"/>
        <w:tblLayout w:type="fixed"/>
        <w:tblLook w:val="0420" w:firstRow="1" w:lastRow="0" w:firstColumn="0" w:lastColumn="0" w:noHBand="0" w:noVBand="1"/>
      </w:tblPr>
      <w:tblGrid>
        <w:gridCol w:w="5976"/>
        <w:gridCol w:w="3384"/>
      </w:tblGrid>
      <w:tr w:rsidR="00E85E78" w14:paraId="585342BB" w14:textId="77777777" w:rsidTr="00E85E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976" w:type="dxa"/>
          </w:tcPr>
          <w:p w14:paraId="0B387590" w14:textId="77777777" w:rsidR="00E85E78" w:rsidRDefault="00BD429A">
            <w:pPr>
              <w:pStyle w:val="Heading6"/>
            </w:pPr>
            <w:r>
              <w:t>Evidence</w:t>
            </w:r>
          </w:p>
        </w:tc>
        <w:tc>
          <w:tcPr>
            <w:tcW w:w="3384" w:type="dxa"/>
          </w:tcPr>
          <w:p w14:paraId="1002D933" w14:textId="77777777" w:rsidR="00E85E78" w:rsidRDefault="00BD429A">
            <w:pPr>
              <w:pStyle w:val="Heading6"/>
            </w:pPr>
            <w:r>
              <w:t>Link</w:t>
            </w:r>
          </w:p>
        </w:tc>
      </w:tr>
      <w:tr w:rsidR="00E85E78" w14:paraId="6B3BBF6B" w14:textId="77777777" w:rsidTr="00E85E78">
        <w:tc>
          <w:tcPr>
            <w:tcW w:w="5976" w:type="dxa"/>
          </w:tcPr>
          <w:p w14:paraId="0D33EB89" w14:textId="77777777" w:rsidR="00E85E78" w:rsidRDefault="00BD429A">
            <w:pPr>
              <w:pStyle w:val="TableText"/>
            </w:pPr>
            <w:r>
              <w:t>2.1: Specific and measurable criteria for proficiency in the vision of a learner</w:t>
            </w:r>
          </w:p>
        </w:tc>
        <w:tc>
          <w:tcPr>
            <w:tcW w:w="3384" w:type="dxa"/>
          </w:tcPr>
          <w:p w14:paraId="1BDF93F4" w14:textId="77777777" w:rsidR="00E85E78" w:rsidRDefault="00BD429A">
            <w:pPr>
              <w:pStyle w:val="TableText"/>
            </w:pPr>
            <w:r>
              <w:t>Link:</w:t>
            </w:r>
          </w:p>
        </w:tc>
      </w:tr>
      <w:tr w:rsidR="00E85E78" w14:paraId="7B8CCA14" w14:textId="77777777" w:rsidTr="00E85E78">
        <w:tc>
          <w:tcPr>
            <w:tcW w:w="5976" w:type="dxa"/>
          </w:tcPr>
          <w:p w14:paraId="6E2B6C85" w14:textId="77777777" w:rsidR="00E85E78" w:rsidRDefault="00BD429A">
            <w:pPr>
              <w:pStyle w:val="TableText"/>
            </w:pPr>
            <w:r>
              <w:t>2.1: Reports to students and families on progress toward the vision of a learner</w:t>
            </w:r>
          </w:p>
        </w:tc>
        <w:tc>
          <w:tcPr>
            <w:tcW w:w="3384" w:type="dxa"/>
          </w:tcPr>
          <w:p w14:paraId="12EF25E0" w14:textId="77777777" w:rsidR="00E85E78" w:rsidRDefault="00BD429A">
            <w:pPr>
              <w:pStyle w:val="TableText"/>
            </w:pPr>
            <w:r>
              <w:t>Link:</w:t>
            </w:r>
          </w:p>
        </w:tc>
      </w:tr>
      <w:tr w:rsidR="00E85E78" w14:paraId="4329AF9B" w14:textId="77777777" w:rsidTr="00E85E78">
        <w:tc>
          <w:tcPr>
            <w:tcW w:w="5976" w:type="dxa"/>
          </w:tcPr>
          <w:p w14:paraId="63315AF3" w14:textId="77777777" w:rsidR="00E85E78" w:rsidRDefault="00BD429A">
            <w:pPr>
              <w:pStyle w:val="TableText"/>
            </w:pPr>
            <w:r>
              <w:t>2.2, 2.3: Access to written curriculum documents for all courses, departments, and grade levels</w:t>
            </w:r>
          </w:p>
        </w:tc>
        <w:tc>
          <w:tcPr>
            <w:tcW w:w="3384" w:type="dxa"/>
          </w:tcPr>
          <w:p w14:paraId="777AF584" w14:textId="77777777" w:rsidR="00E85E78" w:rsidRDefault="00BD429A">
            <w:pPr>
              <w:pStyle w:val="TableText"/>
            </w:pPr>
            <w:r>
              <w:t>Link:</w:t>
            </w:r>
          </w:p>
        </w:tc>
      </w:tr>
      <w:tr w:rsidR="00E85E78" w14:paraId="6F036804" w14:textId="77777777" w:rsidTr="00E85E78">
        <w:tc>
          <w:tcPr>
            <w:tcW w:w="5976" w:type="dxa"/>
          </w:tcPr>
          <w:p w14:paraId="3142A174" w14:textId="77777777" w:rsidR="00E85E78" w:rsidRDefault="00BD429A">
            <w:pPr>
              <w:pStyle w:val="TableText"/>
            </w:pPr>
            <w:r>
              <w:t>2.4: Agreements on shared instructional practices, or shared beliefs about learning for the school</w:t>
            </w:r>
          </w:p>
        </w:tc>
        <w:tc>
          <w:tcPr>
            <w:tcW w:w="3384" w:type="dxa"/>
          </w:tcPr>
          <w:p w14:paraId="6438B84E" w14:textId="77777777" w:rsidR="00E85E78" w:rsidRDefault="00BD429A">
            <w:pPr>
              <w:pStyle w:val="TableText"/>
            </w:pPr>
            <w:r>
              <w:t>Link:</w:t>
            </w:r>
          </w:p>
        </w:tc>
      </w:tr>
      <w:tr w:rsidR="00E85E78" w14:paraId="2E48BE5F" w14:textId="77777777" w:rsidTr="00E85E78">
        <w:tc>
          <w:tcPr>
            <w:tcW w:w="5976" w:type="dxa"/>
          </w:tcPr>
          <w:p w14:paraId="70BA5FEE" w14:textId="77777777" w:rsidR="00E85E78" w:rsidRDefault="00BD429A">
            <w:pPr>
              <w:pStyle w:val="TableText"/>
            </w:pPr>
            <w:r>
              <w:t>2.7: A sample of assessments to illustrate the variety across the school</w:t>
            </w:r>
          </w:p>
        </w:tc>
        <w:tc>
          <w:tcPr>
            <w:tcW w:w="3384" w:type="dxa"/>
          </w:tcPr>
          <w:p w14:paraId="38FF1EAE" w14:textId="77777777" w:rsidR="00E85E78" w:rsidRDefault="00BD429A">
            <w:pPr>
              <w:pStyle w:val="TableText"/>
            </w:pPr>
            <w:r>
              <w:t>Link:</w:t>
            </w:r>
          </w:p>
        </w:tc>
      </w:tr>
      <w:tr w:rsidR="00E85E78" w14:paraId="23EC0AE4" w14:textId="77777777" w:rsidTr="00E85E78">
        <w:tc>
          <w:tcPr>
            <w:tcW w:w="5976" w:type="dxa"/>
          </w:tcPr>
          <w:p w14:paraId="37BC0F17" w14:textId="77777777" w:rsidR="00E85E78" w:rsidRDefault="00BD429A">
            <w:pPr>
              <w:pStyle w:val="TableText"/>
            </w:pPr>
            <w:r>
              <w:t>2.8: School-wide revision, retake, or reassessment policy for student work</w:t>
            </w:r>
          </w:p>
        </w:tc>
        <w:tc>
          <w:tcPr>
            <w:tcW w:w="3384" w:type="dxa"/>
          </w:tcPr>
          <w:p w14:paraId="449BB142" w14:textId="77777777" w:rsidR="00E85E78" w:rsidRDefault="00BD429A">
            <w:pPr>
              <w:pStyle w:val="TableText"/>
            </w:pPr>
            <w:r>
              <w:t>Link:</w:t>
            </w:r>
          </w:p>
        </w:tc>
      </w:tr>
    </w:tbl>
    <w:p w14:paraId="316AA578" w14:textId="77777777" w:rsidR="00E85E78" w:rsidRDefault="00E85E78"/>
    <w:p w14:paraId="635AC1DC" w14:textId="77777777" w:rsidR="00E85E78" w:rsidRDefault="00BD429A">
      <w:pPr>
        <w:pStyle w:val="Heading2"/>
      </w:pPr>
      <w:r>
        <w:t>Standard 3: Professional Practices (supports Foundational Element 3.1a)</w:t>
      </w:r>
    </w:p>
    <w:tbl>
      <w:tblPr>
        <w:tblStyle w:val="GridTable1Light"/>
        <w:tblW w:w="0" w:type="auto"/>
        <w:tblLayout w:type="fixed"/>
        <w:tblLook w:val="0420" w:firstRow="1" w:lastRow="0" w:firstColumn="0" w:lastColumn="0" w:noHBand="0" w:noVBand="1"/>
      </w:tblPr>
      <w:tblGrid>
        <w:gridCol w:w="5976"/>
        <w:gridCol w:w="3384"/>
      </w:tblGrid>
      <w:tr w:rsidR="00E85E78" w14:paraId="2A47B767" w14:textId="77777777" w:rsidTr="00E85E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976" w:type="dxa"/>
          </w:tcPr>
          <w:p w14:paraId="2BCC09E3" w14:textId="77777777" w:rsidR="00E85E78" w:rsidRDefault="00BD429A">
            <w:pPr>
              <w:pStyle w:val="Heading6"/>
            </w:pPr>
            <w:r>
              <w:t>Evidence</w:t>
            </w:r>
          </w:p>
        </w:tc>
        <w:tc>
          <w:tcPr>
            <w:tcW w:w="3384" w:type="dxa"/>
          </w:tcPr>
          <w:p w14:paraId="4DA411B2" w14:textId="77777777" w:rsidR="00E85E78" w:rsidRDefault="00BD429A">
            <w:pPr>
              <w:pStyle w:val="Heading6"/>
            </w:pPr>
            <w:r>
              <w:t>Link</w:t>
            </w:r>
          </w:p>
        </w:tc>
      </w:tr>
      <w:tr w:rsidR="00E85E78" w14:paraId="58A3CFAA" w14:textId="77777777" w:rsidTr="00E85E78">
        <w:tc>
          <w:tcPr>
            <w:tcW w:w="5976" w:type="dxa"/>
          </w:tcPr>
          <w:p w14:paraId="1C53A6D0" w14:textId="77777777" w:rsidR="00E85E78" w:rsidRDefault="00BD429A">
            <w:pPr>
              <w:pStyle w:val="TableText"/>
            </w:pPr>
            <w:r>
              <w:t>3.1: District strategic plan</w:t>
            </w:r>
          </w:p>
        </w:tc>
        <w:tc>
          <w:tcPr>
            <w:tcW w:w="3384" w:type="dxa"/>
          </w:tcPr>
          <w:p w14:paraId="50333C79" w14:textId="77777777" w:rsidR="00E85E78" w:rsidRDefault="00BD429A">
            <w:pPr>
              <w:pStyle w:val="TableText"/>
            </w:pPr>
            <w:r>
              <w:t>Link:</w:t>
            </w:r>
          </w:p>
        </w:tc>
      </w:tr>
      <w:tr w:rsidR="00E85E78" w14:paraId="1CE867E1" w14:textId="77777777" w:rsidTr="00E85E78">
        <w:tc>
          <w:tcPr>
            <w:tcW w:w="5976" w:type="dxa"/>
          </w:tcPr>
          <w:p w14:paraId="1F628134" w14:textId="77777777" w:rsidR="00E85E78" w:rsidRDefault="00BD429A">
            <w:pPr>
              <w:pStyle w:val="TableText"/>
            </w:pPr>
            <w:r>
              <w:t>3.1a: School Growth/Improvement Plan</w:t>
            </w:r>
          </w:p>
        </w:tc>
        <w:tc>
          <w:tcPr>
            <w:tcW w:w="3384" w:type="dxa"/>
          </w:tcPr>
          <w:p w14:paraId="21037691" w14:textId="77777777" w:rsidR="00E85E78" w:rsidRDefault="00BD429A">
            <w:pPr>
              <w:pStyle w:val="TableText"/>
            </w:pPr>
            <w:r>
              <w:t>Link:</w:t>
            </w:r>
          </w:p>
        </w:tc>
      </w:tr>
      <w:tr w:rsidR="00E85E78" w14:paraId="3EA61B63" w14:textId="77777777" w:rsidTr="00E85E78">
        <w:tc>
          <w:tcPr>
            <w:tcW w:w="5976" w:type="dxa"/>
          </w:tcPr>
          <w:p w14:paraId="1AE5D5FE" w14:textId="77777777" w:rsidR="00E85E78" w:rsidRDefault="00BD429A">
            <w:pPr>
              <w:pStyle w:val="TableText"/>
            </w:pPr>
            <w:r>
              <w:t>3.2: Current year’s professional development schedule and structured collaboration time</w:t>
            </w:r>
          </w:p>
        </w:tc>
        <w:tc>
          <w:tcPr>
            <w:tcW w:w="3384" w:type="dxa"/>
          </w:tcPr>
          <w:p w14:paraId="7E4F2E09" w14:textId="77777777" w:rsidR="00E85E78" w:rsidRDefault="00BD429A">
            <w:pPr>
              <w:pStyle w:val="TableText"/>
            </w:pPr>
            <w:r>
              <w:t>Link:</w:t>
            </w:r>
          </w:p>
        </w:tc>
      </w:tr>
      <w:tr w:rsidR="00E85E78" w14:paraId="212FB4FD" w14:textId="77777777" w:rsidTr="00E85E78">
        <w:tc>
          <w:tcPr>
            <w:tcW w:w="5976" w:type="dxa"/>
          </w:tcPr>
          <w:p w14:paraId="05757238" w14:textId="77777777" w:rsidR="00E85E78" w:rsidRDefault="00BD429A">
            <w:pPr>
              <w:pStyle w:val="TableText"/>
            </w:pPr>
            <w:r>
              <w:t>3.2: Educator growth and evaluation plan or system</w:t>
            </w:r>
          </w:p>
        </w:tc>
        <w:tc>
          <w:tcPr>
            <w:tcW w:w="3384" w:type="dxa"/>
          </w:tcPr>
          <w:p w14:paraId="05AB8C3D" w14:textId="77777777" w:rsidR="00E85E78" w:rsidRDefault="00BD429A">
            <w:pPr>
              <w:pStyle w:val="TableText"/>
            </w:pPr>
            <w:r>
              <w:t>Link:</w:t>
            </w:r>
          </w:p>
        </w:tc>
      </w:tr>
    </w:tbl>
    <w:p w14:paraId="3E3F038F" w14:textId="77777777" w:rsidR="00E85E78" w:rsidRDefault="00E85E78"/>
    <w:p w14:paraId="127860E4" w14:textId="77777777" w:rsidR="00E85E78" w:rsidRDefault="00BD429A">
      <w:pPr>
        <w:pStyle w:val="Heading2"/>
      </w:pPr>
      <w:r>
        <w:t>Standard 4: Learning Support (supports Foundational Element 4.1a)</w:t>
      </w:r>
    </w:p>
    <w:tbl>
      <w:tblPr>
        <w:tblStyle w:val="GridTable1Light"/>
        <w:tblW w:w="0" w:type="auto"/>
        <w:tblLayout w:type="fixed"/>
        <w:tblLook w:val="0420" w:firstRow="1" w:lastRow="0" w:firstColumn="0" w:lastColumn="0" w:noHBand="0" w:noVBand="1"/>
      </w:tblPr>
      <w:tblGrid>
        <w:gridCol w:w="5976"/>
        <w:gridCol w:w="3384"/>
      </w:tblGrid>
      <w:tr w:rsidR="00E85E78" w14:paraId="316BAB39" w14:textId="77777777" w:rsidTr="00E85E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976" w:type="dxa"/>
          </w:tcPr>
          <w:p w14:paraId="2F29B96F" w14:textId="77777777" w:rsidR="00E85E78" w:rsidRDefault="00BD429A">
            <w:pPr>
              <w:pStyle w:val="Heading6"/>
            </w:pPr>
            <w:r>
              <w:lastRenderedPageBreak/>
              <w:t>Evidence</w:t>
            </w:r>
          </w:p>
        </w:tc>
        <w:tc>
          <w:tcPr>
            <w:tcW w:w="3384" w:type="dxa"/>
          </w:tcPr>
          <w:p w14:paraId="6EBBB069" w14:textId="77777777" w:rsidR="00E85E78" w:rsidRDefault="00BD429A">
            <w:pPr>
              <w:pStyle w:val="Heading6"/>
            </w:pPr>
            <w:r>
              <w:t>Link</w:t>
            </w:r>
          </w:p>
        </w:tc>
      </w:tr>
      <w:tr w:rsidR="00E85E78" w14:paraId="73CF6E4B" w14:textId="77777777" w:rsidTr="00E85E78">
        <w:tc>
          <w:tcPr>
            <w:tcW w:w="5976" w:type="dxa"/>
          </w:tcPr>
          <w:p w14:paraId="0A9485F3" w14:textId="77777777" w:rsidR="00E85E78" w:rsidRDefault="00BD429A">
            <w:pPr>
              <w:pStyle w:val="TableText"/>
            </w:pPr>
            <w:r>
              <w:t>4.1: Tiered support plan (multi-tiered system of supports)</w:t>
            </w:r>
          </w:p>
        </w:tc>
        <w:tc>
          <w:tcPr>
            <w:tcW w:w="3384" w:type="dxa"/>
          </w:tcPr>
          <w:p w14:paraId="7EE35F64" w14:textId="77777777" w:rsidR="00E85E78" w:rsidRDefault="00BD429A">
            <w:pPr>
              <w:pStyle w:val="TableText"/>
            </w:pPr>
            <w:r>
              <w:t>Link:</w:t>
            </w:r>
          </w:p>
        </w:tc>
      </w:tr>
      <w:tr w:rsidR="00E85E78" w14:paraId="29AE3475" w14:textId="77777777" w:rsidTr="00E85E78">
        <w:tc>
          <w:tcPr>
            <w:tcW w:w="5976" w:type="dxa"/>
          </w:tcPr>
          <w:p w14:paraId="77C733E5" w14:textId="77777777" w:rsidR="00E85E78" w:rsidRDefault="00BD429A">
            <w:pPr>
              <w:pStyle w:val="TableText"/>
            </w:pPr>
            <w:r>
              <w:t>Staff list with full-time equivalents (counseling, health, library, special education, and English learners)</w:t>
            </w:r>
          </w:p>
        </w:tc>
        <w:tc>
          <w:tcPr>
            <w:tcW w:w="3384" w:type="dxa"/>
          </w:tcPr>
          <w:p w14:paraId="301ED3C0" w14:textId="77777777" w:rsidR="00E85E78" w:rsidRDefault="00BD429A">
            <w:pPr>
              <w:pStyle w:val="TableText"/>
            </w:pPr>
            <w:r>
              <w:t>Link:</w:t>
            </w:r>
          </w:p>
        </w:tc>
      </w:tr>
    </w:tbl>
    <w:p w14:paraId="1B1F3FD4" w14:textId="77777777" w:rsidR="00E85E78" w:rsidRDefault="00E85E78"/>
    <w:p w14:paraId="18E05AE5" w14:textId="77777777" w:rsidR="00E85E78" w:rsidRDefault="00BD429A">
      <w:pPr>
        <w:pStyle w:val="Heading2"/>
      </w:pPr>
      <w:r>
        <w:t>Standard 5: Learning Resources (supports Foundational Elements 5.1a and 5.5a)</w:t>
      </w:r>
    </w:p>
    <w:tbl>
      <w:tblPr>
        <w:tblStyle w:val="GridTable1Light"/>
        <w:tblW w:w="0" w:type="auto"/>
        <w:tblLayout w:type="fixed"/>
        <w:tblLook w:val="0420" w:firstRow="1" w:lastRow="0" w:firstColumn="0" w:lastColumn="0" w:noHBand="0" w:noVBand="1"/>
      </w:tblPr>
      <w:tblGrid>
        <w:gridCol w:w="5976"/>
        <w:gridCol w:w="3384"/>
      </w:tblGrid>
      <w:tr w:rsidR="00E85E78" w14:paraId="5080F383" w14:textId="77777777" w:rsidTr="00E85E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976" w:type="dxa"/>
          </w:tcPr>
          <w:p w14:paraId="720BC37A" w14:textId="77777777" w:rsidR="00E85E78" w:rsidRDefault="00BD429A">
            <w:pPr>
              <w:pStyle w:val="Heading6"/>
            </w:pPr>
            <w:r>
              <w:t>Evidence</w:t>
            </w:r>
          </w:p>
        </w:tc>
        <w:tc>
          <w:tcPr>
            <w:tcW w:w="3384" w:type="dxa"/>
          </w:tcPr>
          <w:p w14:paraId="485719AE" w14:textId="77777777" w:rsidR="00E85E78" w:rsidRDefault="00BD429A">
            <w:pPr>
              <w:pStyle w:val="Heading6"/>
            </w:pPr>
            <w:r>
              <w:t>Link</w:t>
            </w:r>
          </w:p>
        </w:tc>
      </w:tr>
      <w:tr w:rsidR="00E85E78" w14:paraId="7F2EA697" w14:textId="77777777" w:rsidTr="00E85E78">
        <w:tc>
          <w:tcPr>
            <w:tcW w:w="5976" w:type="dxa"/>
          </w:tcPr>
          <w:p w14:paraId="7E0AD77B" w14:textId="77777777" w:rsidR="00E85E78" w:rsidRDefault="00BD429A">
            <w:pPr>
              <w:pStyle w:val="TableText"/>
            </w:pPr>
            <w:r>
              <w:t>5.4: Long-term capital plan</w:t>
            </w:r>
          </w:p>
        </w:tc>
        <w:tc>
          <w:tcPr>
            <w:tcW w:w="3384" w:type="dxa"/>
          </w:tcPr>
          <w:p w14:paraId="00F9834C" w14:textId="77777777" w:rsidR="00E85E78" w:rsidRDefault="00BD429A">
            <w:pPr>
              <w:pStyle w:val="TableText"/>
            </w:pPr>
            <w:r>
              <w:t>Link:</w:t>
            </w:r>
          </w:p>
        </w:tc>
      </w:tr>
      <w:tr w:rsidR="00E85E78" w14:paraId="062529D7" w14:textId="77777777" w:rsidTr="00E85E78">
        <w:tc>
          <w:tcPr>
            <w:tcW w:w="5976" w:type="dxa"/>
          </w:tcPr>
          <w:p w14:paraId="3BB9E099" w14:textId="77777777" w:rsidR="00E85E78" w:rsidRDefault="00BD429A">
            <w:pPr>
              <w:pStyle w:val="TableText"/>
            </w:pPr>
            <w:r>
              <w:t>5.4: Technology plan</w:t>
            </w:r>
          </w:p>
        </w:tc>
        <w:tc>
          <w:tcPr>
            <w:tcW w:w="3384" w:type="dxa"/>
          </w:tcPr>
          <w:p w14:paraId="64EA289E" w14:textId="77777777" w:rsidR="00E85E78" w:rsidRDefault="00BD429A">
            <w:pPr>
              <w:pStyle w:val="TableText"/>
            </w:pPr>
            <w:r>
              <w:t>Link:</w:t>
            </w:r>
          </w:p>
        </w:tc>
      </w:tr>
      <w:tr w:rsidR="00E85E78" w14:paraId="66E867C6" w14:textId="77777777" w:rsidTr="00E85E78">
        <w:tc>
          <w:tcPr>
            <w:tcW w:w="5976" w:type="dxa"/>
          </w:tcPr>
          <w:p w14:paraId="5AC2DAEC" w14:textId="77777777" w:rsidR="00E85E78" w:rsidRDefault="00BD429A">
            <w:pPr>
              <w:pStyle w:val="TableText"/>
            </w:pPr>
            <w:r>
              <w:t>5.5: Safety plan</w:t>
            </w:r>
          </w:p>
        </w:tc>
        <w:tc>
          <w:tcPr>
            <w:tcW w:w="3384" w:type="dxa"/>
          </w:tcPr>
          <w:p w14:paraId="005563F5" w14:textId="77777777" w:rsidR="00E85E78" w:rsidRDefault="00BD429A">
            <w:pPr>
              <w:pStyle w:val="TableText"/>
            </w:pPr>
            <w:r>
              <w:t>Link:</w:t>
            </w:r>
          </w:p>
        </w:tc>
      </w:tr>
    </w:tbl>
    <w:p w14:paraId="7CE1F27D" w14:textId="77777777" w:rsidR="00E85E78" w:rsidRDefault="00E85E78"/>
    <w:p w14:paraId="0320B2A7" w14:textId="77777777" w:rsidR="00E85E78" w:rsidRDefault="00BD429A">
      <w:pPr>
        <w:pStyle w:val="Heading1"/>
      </w:pPr>
      <w:r>
        <w:t>Additional evidence</w:t>
      </w:r>
    </w:p>
    <w:p w14:paraId="18727348" w14:textId="77777777" w:rsidR="00E85E78" w:rsidRDefault="00BD429A">
      <w:r>
        <w:t>Place any additional evidence the school would like to share with the visiting team in an electronic folder, and provide the link.</w:t>
      </w:r>
    </w:p>
    <w:tbl>
      <w:tblPr>
        <w:tblStyle w:val="GridTable1Light"/>
        <w:tblW w:w="0" w:type="auto"/>
        <w:tblLayout w:type="fixed"/>
        <w:tblLook w:val="0420" w:firstRow="1" w:lastRow="0" w:firstColumn="0" w:lastColumn="0" w:noHBand="0" w:noVBand="1"/>
      </w:tblPr>
      <w:tblGrid>
        <w:gridCol w:w="5976"/>
        <w:gridCol w:w="3384"/>
      </w:tblGrid>
      <w:tr w:rsidR="00E85E78" w14:paraId="12CED9BB" w14:textId="77777777" w:rsidTr="00E85E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976" w:type="dxa"/>
          </w:tcPr>
          <w:p w14:paraId="79BD56FD" w14:textId="77777777" w:rsidR="00E85E78" w:rsidRDefault="00BD429A">
            <w:pPr>
              <w:pStyle w:val="Heading6"/>
            </w:pPr>
            <w:r>
              <w:t>Folder</w:t>
            </w:r>
          </w:p>
        </w:tc>
        <w:tc>
          <w:tcPr>
            <w:tcW w:w="3384" w:type="dxa"/>
          </w:tcPr>
          <w:p w14:paraId="6FBF23D7" w14:textId="77777777" w:rsidR="00E85E78" w:rsidRDefault="00BD429A">
            <w:pPr>
              <w:pStyle w:val="Heading6"/>
            </w:pPr>
            <w:r>
              <w:t>Link</w:t>
            </w:r>
          </w:p>
        </w:tc>
      </w:tr>
      <w:tr w:rsidR="00E85E78" w14:paraId="09B6CFA4" w14:textId="77777777" w:rsidTr="00E85E78">
        <w:tc>
          <w:tcPr>
            <w:tcW w:w="5976" w:type="dxa"/>
          </w:tcPr>
          <w:p w14:paraId="2483A0B2" w14:textId="77777777" w:rsidR="00E85E78" w:rsidRDefault="00BD429A">
            <w:pPr>
              <w:pStyle w:val="TableText"/>
            </w:pPr>
            <w:r>
              <w:t>Additional evidence folder for Standard 1</w:t>
            </w:r>
          </w:p>
        </w:tc>
        <w:tc>
          <w:tcPr>
            <w:tcW w:w="3384" w:type="dxa"/>
          </w:tcPr>
          <w:p w14:paraId="68B88442" w14:textId="77777777" w:rsidR="00E85E78" w:rsidRDefault="00BD429A">
            <w:pPr>
              <w:pStyle w:val="TableText"/>
            </w:pPr>
            <w:r>
              <w:t>Link:</w:t>
            </w:r>
          </w:p>
        </w:tc>
      </w:tr>
      <w:tr w:rsidR="00E85E78" w14:paraId="3D91AD62" w14:textId="77777777" w:rsidTr="00E85E78">
        <w:tc>
          <w:tcPr>
            <w:tcW w:w="5976" w:type="dxa"/>
          </w:tcPr>
          <w:p w14:paraId="45487D20" w14:textId="77777777" w:rsidR="00E85E78" w:rsidRDefault="00BD429A">
            <w:pPr>
              <w:pStyle w:val="TableText"/>
            </w:pPr>
            <w:r>
              <w:t>Additional evidence folder for Standard 2</w:t>
            </w:r>
          </w:p>
        </w:tc>
        <w:tc>
          <w:tcPr>
            <w:tcW w:w="3384" w:type="dxa"/>
          </w:tcPr>
          <w:p w14:paraId="08F51776" w14:textId="77777777" w:rsidR="00E85E78" w:rsidRDefault="00BD429A">
            <w:pPr>
              <w:pStyle w:val="TableText"/>
            </w:pPr>
            <w:r>
              <w:t>Link:</w:t>
            </w:r>
          </w:p>
        </w:tc>
      </w:tr>
      <w:tr w:rsidR="00E85E78" w14:paraId="56FBF321" w14:textId="77777777" w:rsidTr="00E85E78">
        <w:tc>
          <w:tcPr>
            <w:tcW w:w="5976" w:type="dxa"/>
          </w:tcPr>
          <w:p w14:paraId="18B56631" w14:textId="77777777" w:rsidR="00E85E78" w:rsidRDefault="00BD429A">
            <w:pPr>
              <w:pStyle w:val="TableText"/>
            </w:pPr>
            <w:r>
              <w:t>Additional evidence folder for Standard 3</w:t>
            </w:r>
          </w:p>
        </w:tc>
        <w:tc>
          <w:tcPr>
            <w:tcW w:w="3384" w:type="dxa"/>
          </w:tcPr>
          <w:p w14:paraId="021E1443" w14:textId="77777777" w:rsidR="00E85E78" w:rsidRDefault="00BD429A">
            <w:pPr>
              <w:pStyle w:val="TableText"/>
            </w:pPr>
            <w:r>
              <w:t>Link:</w:t>
            </w:r>
          </w:p>
        </w:tc>
      </w:tr>
      <w:tr w:rsidR="00E85E78" w14:paraId="32CC9D3D" w14:textId="77777777" w:rsidTr="00E85E78">
        <w:tc>
          <w:tcPr>
            <w:tcW w:w="5976" w:type="dxa"/>
          </w:tcPr>
          <w:p w14:paraId="1AAB19F3" w14:textId="77777777" w:rsidR="00E85E78" w:rsidRDefault="00BD429A">
            <w:pPr>
              <w:pStyle w:val="TableText"/>
            </w:pPr>
            <w:r>
              <w:t>Additional evidence folder for Standard 4</w:t>
            </w:r>
          </w:p>
        </w:tc>
        <w:tc>
          <w:tcPr>
            <w:tcW w:w="3384" w:type="dxa"/>
          </w:tcPr>
          <w:p w14:paraId="310F4B68" w14:textId="77777777" w:rsidR="00E85E78" w:rsidRDefault="00BD429A">
            <w:pPr>
              <w:pStyle w:val="TableText"/>
            </w:pPr>
            <w:r>
              <w:t>Link:</w:t>
            </w:r>
          </w:p>
        </w:tc>
      </w:tr>
      <w:tr w:rsidR="00E85E78" w14:paraId="207D2DBE" w14:textId="77777777" w:rsidTr="00E85E78">
        <w:tc>
          <w:tcPr>
            <w:tcW w:w="5976" w:type="dxa"/>
          </w:tcPr>
          <w:p w14:paraId="6EB8F96F" w14:textId="77777777" w:rsidR="00E85E78" w:rsidRDefault="00BD429A">
            <w:pPr>
              <w:pStyle w:val="TableText"/>
            </w:pPr>
            <w:r>
              <w:t>Additional evidence folder for Standard 5</w:t>
            </w:r>
          </w:p>
        </w:tc>
        <w:tc>
          <w:tcPr>
            <w:tcW w:w="3384" w:type="dxa"/>
          </w:tcPr>
          <w:p w14:paraId="49461414" w14:textId="77777777" w:rsidR="00E85E78" w:rsidRDefault="00BD429A">
            <w:pPr>
              <w:pStyle w:val="TableText"/>
            </w:pPr>
            <w:r>
              <w:t>Link:</w:t>
            </w:r>
          </w:p>
        </w:tc>
      </w:tr>
    </w:tbl>
    <w:p w14:paraId="5D18F3BC" w14:textId="77777777" w:rsidR="00BD429A" w:rsidRDefault="00BD429A"/>
    <w:sectPr w:rsidR="00BD429A" w:rsidSect="007018D2">
      <w:footerReference w:type="default" r:id="rId11"/>
      <w:footerReference w:type="first" r:id="rId12"/>
      <w:pgSz w:w="12240" w:h="15840"/>
      <w:pgMar w:top="1440" w:right="1440" w:bottom="1440" w:left="1440" w:header="720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CF391" w14:textId="77777777" w:rsidR="00BD429A" w:rsidRDefault="00BD429A">
      <w:r>
        <w:separator/>
      </w:r>
    </w:p>
  </w:endnote>
  <w:endnote w:type="continuationSeparator" w:id="0">
    <w:p w14:paraId="5BDF6195" w14:textId="77777777" w:rsidR="00BD429A" w:rsidRDefault="00BD429A">
      <w:r>
        <w:continuationSeparator/>
      </w:r>
    </w:p>
  </w:endnote>
  <w:endnote w:type="continuationNotice" w:id="1">
    <w:p w14:paraId="1FCC2E0C" w14:textId="77777777" w:rsidR="00BD429A" w:rsidRDefault="00BD42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 Semi Condensed Medium">
    <w:panose1 w:val="00000606000000000000"/>
    <w:charset w:val="00"/>
    <w:family w:val="auto"/>
    <w:pitch w:val="variable"/>
    <w:sig w:usb0="20000007" w:usb1="00000000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 Semi Condensed">
    <w:panose1 w:val="00000506000000000000"/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721BB" w14:textId="6D073B57" w:rsidR="009D2F00" w:rsidRPr="00FE4370" w:rsidRDefault="007018D2" w:rsidP="00EA5E80">
    <w:pPr>
      <w:pStyle w:val="Footer"/>
    </w:pPr>
    <w:r>
      <w:t xml:space="preserve">NEASC Commission on Public Schools | Self-Reflection evidence collection </w:t>
    </w:r>
    <w:r w:rsidR="00256122" w:rsidRPr="00FE4370">
      <w:t xml:space="preserve">| </w:t>
    </w:r>
    <w:r w:rsidR="00FE4370" w:rsidRPr="00FE4370">
      <w:t xml:space="preserve">Page </w:t>
    </w:r>
    <w:r w:rsidR="00FE4370" w:rsidRPr="00FE4370">
      <w:fldChar w:fldCharType="begin"/>
    </w:r>
    <w:r w:rsidR="00FE4370" w:rsidRPr="00FE4370">
      <w:instrText xml:space="preserve"> PAGE  \* Arabic  \* MERGEFORMAT </w:instrText>
    </w:r>
    <w:r w:rsidR="00FE4370" w:rsidRPr="00FE4370">
      <w:fldChar w:fldCharType="separate"/>
    </w:r>
    <w:r w:rsidR="00FE4370" w:rsidRPr="00FE4370">
      <w:rPr>
        <w:noProof/>
      </w:rPr>
      <w:t>1</w:t>
    </w:r>
    <w:r w:rsidR="00FE4370" w:rsidRPr="00FE4370">
      <w:fldChar w:fldCharType="end"/>
    </w:r>
    <w:r w:rsidR="00FE4370" w:rsidRPr="00FE4370">
      <w:t xml:space="preserve"> of </w:t>
    </w:r>
    <w:fldSimple w:instr=" NUMPAGES  \* Arabic  \* MERGEFORMAT ">
      <w:r w:rsidR="00FE4370" w:rsidRPr="00FE4370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5B41C" w14:textId="7ED1F9DE" w:rsidR="009D2F00" w:rsidRDefault="00C16973" w:rsidP="00C16973">
    <w:pPr>
      <w:pStyle w:val="Footer"/>
    </w:pPr>
    <w:bookmarkStart w:id="0" w:name="_Hlk207156267"/>
    <w:bookmarkStart w:id="1" w:name="_Hlk207156268"/>
    <w:bookmarkStart w:id="2" w:name="_Hlk207183581"/>
    <w:bookmarkStart w:id="3" w:name="_Hlk207183582"/>
    <w:r w:rsidRPr="00500760">
      <w:t xml:space="preserve">NEASC </w:t>
    </w:r>
    <w:r w:rsidR="007018D2">
      <w:t xml:space="preserve"> </w:t>
    </w:r>
    <w:r w:rsidRPr="00500760">
      <w:t>| 1115 Westford Street, Third Floor, Lowell, MA 01851 USA</w:t>
    </w:r>
    <w:r w:rsidRPr="00500760">
      <w:br/>
      <w:t xml:space="preserve">Phone </w:t>
    </w:r>
    <w:r w:rsidR="0012297B">
      <w:t xml:space="preserve">+1 </w:t>
    </w:r>
    <w:r w:rsidRPr="00500760">
      <w:t xml:space="preserve">781-425-7700 </w:t>
    </w:r>
    <w:r w:rsidR="0012297B">
      <w:t xml:space="preserve">| </w:t>
    </w:r>
    <w:r w:rsidRPr="00500760">
      <w:t xml:space="preserve"> </w:t>
    </w:r>
    <w:r w:rsidR="00B0044C" w:rsidRPr="0012297B">
      <w:t>www.neasc.org</w:t>
    </w:r>
    <w:r w:rsidR="00B0044C">
      <w:t xml:space="preserve">  |  </w:t>
    </w:r>
    <w:r w:rsidRPr="00500760">
      <w:t>© NEASC 2025</w:t>
    </w:r>
    <w:bookmarkEnd w:id="0"/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671D9" w14:textId="77777777" w:rsidR="00BD429A" w:rsidRDefault="00BD429A">
      <w:r>
        <w:separator/>
      </w:r>
    </w:p>
  </w:footnote>
  <w:footnote w:type="continuationSeparator" w:id="0">
    <w:p w14:paraId="733DCE49" w14:textId="77777777" w:rsidR="00BD429A" w:rsidRDefault="00BD429A">
      <w:r>
        <w:continuationSeparator/>
      </w:r>
    </w:p>
  </w:footnote>
  <w:footnote w:type="continuationNotice" w:id="1">
    <w:p w14:paraId="4F56B61C" w14:textId="77777777" w:rsidR="00BD429A" w:rsidRDefault="00BD429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44167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E"/>
    <w:multiLevelType w:val="singleLevel"/>
    <w:tmpl w:val="149E39D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FFFFFF7F"/>
    <w:multiLevelType w:val="singleLevel"/>
    <w:tmpl w:val="4D98177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FFFFFF80"/>
    <w:multiLevelType w:val="singleLevel"/>
    <w:tmpl w:val="876E078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7D86E9D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C229DD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9B400D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8A6027D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BFC0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9B056F"/>
    <w:multiLevelType w:val="hybridMultilevel"/>
    <w:tmpl w:val="3C143C50"/>
    <w:lvl w:ilvl="0" w:tplc="1DB4D86A">
      <w:start w:val="1"/>
      <w:numFmt w:val="bullet"/>
      <w:pStyle w:val="TableList"/>
      <w:lvlText w:val=""/>
      <w:lvlJc w:val="left"/>
      <w:pPr>
        <w:ind w:left="76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10" w15:restartNumberingAfterBreak="0">
    <w:nsid w:val="0BAD123E"/>
    <w:multiLevelType w:val="hybridMultilevel"/>
    <w:tmpl w:val="CAB2CB0E"/>
    <w:lvl w:ilvl="0" w:tplc="823C96EC">
      <w:start w:val="207"/>
      <w:numFmt w:val="bullet"/>
      <w:pStyle w:val="Checklis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487FC4"/>
    <w:multiLevelType w:val="hybridMultilevel"/>
    <w:tmpl w:val="A78E5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476F0D"/>
    <w:multiLevelType w:val="hybridMultilevel"/>
    <w:tmpl w:val="1DCA0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A2A1F"/>
    <w:multiLevelType w:val="hybridMultilevel"/>
    <w:tmpl w:val="3078BC66"/>
    <w:lvl w:ilvl="0" w:tplc="615431B0">
      <w:start w:val="1"/>
      <w:numFmt w:val="bullet"/>
      <w:lvlText w:val="Æ"/>
      <w:lvlJc w:val="left"/>
      <w:pPr>
        <w:ind w:left="720" w:hanging="360"/>
      </w:pPr>
      <w:rPr>
        <w:rFonts w:ascii="Wingdings 3" w:hAnsi="Wingdings 3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9C1458"/>
    <w:multiLevelType w:val="hybridMultilevel"/>
    <w:tmpl w:val="57B2A21A"/>
    <w:lvl w:ilvl="0" w:tplc="237471C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6276865">
    <w:abstractNumId w:val="10"/>
  </w:num>
  <w:num w:numId="2" w16cid:durableId="2136560632">
    <w:abstractNumId w:val="8"/>
  </w:num>
  <w:num w:numId="3" w16cid:durableId="330791738">
    <w:abstractNumId w:val="6"/>
  </w:num>
  <w:num w:numId="4" w16cid:durableId="857084884">
    <w:abstractNumId w:val="5"/>
  </w:num>
  <w:num w:numId="5" w16cid:durableId="1886136395">
    <w:abstractNumId w:val="4"/>
  </w:num>
  <w:num w:numId="6" w16cid:durableId="147331379">
    <w:abstractNumId w:val="3"/>
  </w:num>
  <w:num w:numId="7" w16cid:durableId="1625194435">
    <w:abstractNumId w:val="7"/>
  </w:num>
  <w:num w:numId="8" w16cid:durableId="972905554">
    <w:abstractNumId w:val="2"/>
  </w:num>
  <w:num w:numId="9" w16cid:durableId="106971883">
    <w:abstractNumId w:val="1"/>
  </w:num>
  <w:num w:numId="10" w16cid:durableId="935552091">
    <w:abstractNumId w:val="0"/>
  </w:num>
  <w:num w:numId="11" w16cid:durableId="758452358">
    <w:abstractNumId w:val="13"/>
  </w:num>
  <w:num w:numId="12" w16cid:durableId="1612660854">
    <w:abstractNumId w:val="12"/>
  </w:num>
  <w:num w:numId="13" w16cid:durableId="1506436245">
    <w:abstractNumId w:val="14"/>
  </w:num>
  <w:num w:numId="14" w16cid:durableId="350568321">
    <w:abstractNumId w:val="9"/>
  </w:num>
  <w:num w:numId="15" w16cid:durableId="1100025686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608668E"/>
    <w:rsid w:val="00014E80"/>
    <w:rsid w:val="000178C3"/>
    <w:rsid w:val="00031DC2"/>
    <w:rsid w:val="00034298"/>
    <w:rsid w:val="0003628B"/>
    <w:rsid w:val="0003769B"/>
    <w:rsid w:val="00040DE6"/>
    <w:rsid w:val="0004439E"/>
    <w:rsid w:val="00044FF7"/>
    <w:rsid w:val="00052428"/>
    <w:rsid w:val="000532B1"/>
    <w:rsid w:val="000600F4"/>
    <w:rsid w:val="0006158C"/>
    <w:rsid w:val="00073FA8"/>
    <w:rsid w:val="000951DC"/>
    <w:rsid w:val="000A0040"/>
    <w:rsid w:val="000A0C92"/>
    <w:rsid w:val="000A3356"/>
    <w:rsid w:val="000A555D"/>
    <w:rsid w:val="000A5DFD"/>
    <w:rsid w:val="000A6BCE"/>
    <w:rsid w:val="000B744D"/>
    <w:rsid w:val="000C2881"/>
    <w:rsid w:val="000C7189"/>
    <w:rsid w:val="000D2D4D"/>
    <w:rsid w:val="000D46E1"/>
    <w:rsid w:val="000D61F6"/>
    <w:rsid w:val="000E17DC"/>
    <w:rsid w:val="000E1A31"/>
    <w:rsid w:val="000F0069"/>
    <w:rsid w:val="000F0097"/>
    <w:rsid w:val="000F3332"/>
    <w:rsid w:val="000F76F7"/>
    <w:rsid w:val="00100B43"/>
    <w:rsid w:val="001038FB"/>
    <w:rsid w:val="00120B0C"/>
    <w:rsid w:val="0012297B"/>
    <w:rsid w:val="0012526C"/>
    <w:rsid w:val="00127E29"/>
    <w:rsid w:val="00133620"/>
    <w:rsid w:val="0013478E"/>
    <w:rsid w:val="00142B44"/>
    <w:rsid w:val="001475DA"/>
    <w:rsid w:val="001546A8"/>
    <w:rsid w:val="001565E5"/>
    <w:rsid w:val="00160958"/>
    <w:rsid w:val="00171CA0"/>
    <w:rsid w:val="00176A2F"/>
    <w:rsid w:val="00177431"/>
    <w:rsid w:val="00180ED8"/>
    <w:rsid w:val="001831D0"/>
    <w:rsid w:val="00186095"/>
    <w:rsid w:val="001914B2"/>
    <w:rsid w:val="001947BF"/>
    <w:rsid w:val="001970F4"/>
    <w:rsid w:val="00197D4B"/>
    <w:rsid w:val="00197FE2"/>
    <w:rsid w:val="001A35DB"/>
    <w:rsid w:val="001A398E"/>
    <w:rsid w:val="001B17D1"/>
    <w:rsid w:val="001C231F"/>
    <w:rsid w:val="001C3F9C"/>
    <w:rsid w:val="001C567D"/>
    <w:rsid w:val="001C6E5D"/>
    <w:rsid w:val="001D2DBE"/>
    <w:rsid w:val="001D5F17"/>
    <w:rsid w:val="001E1E75"/>
    <w:rsid w:val="001E4A7F"/>
    <w:rsid w:val="001E6011"/>
    <w:rsid w:val="001F5E9E"/>
    <w:rsid w:val="001F79D0"/>
    <w:rsid w:val="0020726A"/>
    <w:rsid w:val="0021453F"/>
    <w:rsid w:val="00216B8F"/>
    <w:rsid w:val="00216FFD"/>
    <w:rsid w:val="00220E3A"/>
    <w:rsid w:val="00223A2D"/>
    <w:rsid w:val="002248C2"/>
    <w:rsid w:val="00231BB7"/>
    <w:rsid w:val="0024191C"/>
    <w:rsid w:val="00251E42"/>
    <w:rsid w:val="00256122"/>
    <w:rsid w:val="00256B47"/>
    <w:rsid w:val="00257575"/>
    <w:rsid w:val="00264C43"/>
    <w:rsid w:val="00270A50"/>
    <w:rsid w:val="002738FF"/>
    <w:rsid w:val="002752FB"/>
    <w:rsid w:val="002763A5"/>
    <w:rsid w:val="00285A13"/>
    <w:rsid w:val="002A6A47"/>
    <w:rsid w:val="002B7C57"/>
    <w:rsid w:val="002C72CD"/>
    <w:rsid w:val="002D10D3"/>
    <w:rsid w:val="002D775B"/>
    <w:rsid w:val="002E2212"/>
    <w:rsid w:val="002E32A2"/>
    <w:rsid w:val="002F3EE2"/>
    <w:rsid w:val="002F56AF"/>
    <w:rsid w:val="002F6BDD"/>
    <w:rsid w:val="00327462"/>
    <w:rsid w:val="00327778"/>
    <w:rsid w:val="0033158E"/>
    <w:rsid w:val="00331B00"/>
    <w:rsid w:val="00332966"/>
    <w:rsid w:val="003354EF"/>
    <w:rsid w:val="00337299"/>
    <w:rsid w:val="00344AB6"/>
    <w:rsid w:val="0035084A"/>
    <w:rsid w:val="00353353"/>
    <w:rsid w:val="00361326"/>
    <w:rsid w:val="00366E17"/>
    <w:rsid w:val="00367BE3"/>
    <w:rsid w:val="00371D03"/>
    <w:rsid w:val="00373B6A"/>
    <w:rsid w:val="00374C80"/>
    <w:rsid w:val="00377C84"/>
    <w:rsid w:val="00381494"/>
    <w:rsid w:val="00386188"/>
    <w:rsid w:val="003867EF"/>
    <w:rsid w:val="00390209"/>
    <w:rsid w:val="00391D2C"/>
    <w:rsid w:val="00392A00"/>
    <w:rsid w:val="00396F79"/>
    <w:rsid w:val="00397748"/>
    <w:rsid w:val="003A419A"/>
    <w:rsid w:val="003A49FC"/>
    <w:rsid w:val="003A5D38"/>
    <w:rsid w:val="003A6F9D"/>
    <w:rsid w:val="003B069C"/>
    <w:rsid w:val="003B0A68"/>
    <w:rsid w:val="003B4B60"/>
    <w:rsid w:val="003C0974"/>
    <w:rsid w:val="003C225D"/>
    <w:rsid w:val="003E460E"/>
    <w:rsid w:val="003E62BF"/>
    <w:rsid w:val="003E7A42"/>
    <w:rsid w:val="003F64D8"/>
    <w:rsid w:val="00421ABE"/>
    <w:rsid w:val="00424BB1"/>
    <w:rsid w:val="00432128"/>
    <w:rsid w:val="004609AE"/>
    <w:rsid w:val="00462AED"/>
    <w:rsid w:val="004630A6"/>
    <w:rsid w:val="00464D71"/>
    <w:rsid w:val="00475014"/>
    <w:rsid w:val="00485DB6"/>
    <w:rsid w:val="00490C9B"/>
    <w:rsid w:val="004933D0"/>
    <w:rsid w:val="00494076"/>
    <w:rsid w:val="004B1838"/>
    <w:rsid w:val="004B1E1F"/>
    <w:rsid w:val="004B3B49"/>
    <w:rsid w:val="004B3E9C"/>
    <w:rsid w:val="004B5B84"/>
    <w:rsid w:val="004C1BCC"/>
    <w:rsid w:val="004C4D57"/>
    <w:rsid w:val="004D250A"/>
    <w:rsid w:val="004D287E"/>
    <w:rsid w:val="004E02E2"/>
    <w:rsid w:val="004E0DF5"/>
    <w:rsid w:val="004E5419"/>
    <w:rsid w:val="004E6D49"/>
    <w:rsid w:val="004E7CC6"/>
    <w:rsid w:val="004F419E"/>
    <w:rsid w:val="004F5BDE"/>
    <w:rsid w:val="005037FC"/>
    <w:rsid w:val="00506099"/>
    <w:rsid w:val="00512C66"/>
    <w:rsid w:val="005144AA"/>
    <w:rsid w:val="005159E2"/>
    <w:rsid w:val="00516A50"/>
    <w:rsid w:val="00522ECE"/>
    <w:rsid w:val="0052420F"/>
    <w:rsid w:val="0052566C"/>
    <w:rsid w:val="00531946"/>
    <w:rsid w:val="00551713"/>
    <w:rsid w:val="00562854"/>
    <w:rsid w:val="0056371B"/>
    <w:rsid w:val="005675F3"/>
    <w:rsid w:val="00571A5A"/>
    <w:rsid w:val="005A6973"/>
    <w:rsid w:val="005B12BE"/>
    <w:rsid w:val="005B727B"/>
    <w:rsid w:val="005C0EB8"/>
    <w:rsid w:val="005E0BE7"/>
    <w:rsid w:val="005F56BD"/>
    <w:rsid w:val="005F6380"/>
    <w:rsid w:val="005F753E"/>
    <w:rsid w:val="006005C5"/>
    <w:rsid w:val="006053FD"/>
    <w:rsid w:val="0061786E"/>
    <w:rsid w:val="00632C70"/>
    <w:rsid w:val="00636E7C"/>
    <w:rsid w:val="00637812"/>
    <w:rsid w:val="00640C3C"/>
    <w:rsid w:val="006415A9"/>
    <w:rsid w:val="00643680"/>
    <w:rsid w:val="006463B2"/>
    <w:rsid w:val="00647415"/>
    <w:rsid w:val="00663657"/>
    <w:rsid w:val="00673270"/>
    <w:rsid w:val="00681B94"/>
    <w:rsid w:val="006856AF"/>
    <w:rsid w:val="00686ED0"/>
    <w:rsid w:val="0069715C"/>
    <w:rsid w:val="00697909"/>
    <w:rsid w:val="006A2798"/>
    <w:rsid w:val="006A5589"/>
    <w:rsid w:val="006A5D92"/>
    <w:rsid w:val="006A6E56"/>
    <w:rsid w:val="006B3D24"/>
    <w:rsid w:val="006C5EEE"/>
    <w:rsid w:val="006C77F7"/>
    <w:rsid w:val="006D48AC"/>
    <w:rsid w:val="006D6065"/>
    <w:rsid w:val="006E207B"/>
    <w:rsid w:val="006E6BF9"/>
    <w:rsid w:val="006F3537"/>
    <w:rsid w:val="006F3A05"/>
    <w:rsid w:val="007018D2"/>
    <w:rsid w:val="007108BB"/>
    <w:rsid w:val="00711341"/>
    <w:rsid w:val="00711E9A"/>
    <w:rsid w:val="00717BB8"/>
    <w:rsid w:val="0072447B"/>
    <w:rsid w:val="00736E1D"/>
    <w:rsid w:val="00737C5F"/>
    <w:rsid w:val="007406A2"/>
    <w:rsid w:val="00742D2C"/>
    <w:rsid w:val="007435E0"/>
    <w:rsid w:val="0074396D"/>
    <w:rsid w:val="00752165"/>
    <w:rsid w:val="00753044"/>
    <w:rsid w:val="007531AA"/>
    <w:rsid w:val="0075473A"/>
    <w:rsid w:val="0075631A"/>
    <w:rsid w:val="00760276"/>
    <w:rsid w:val="00762789"/>
    <w:rsid w:val="0076472C"/>
    <w:rsid w:val="00767D74"/>
    <w:rsid w:val="00780BE7"/>
    <w:rsid w:val="00784A50"/>
    <w:rsid w:val="00784F00"/>
    <w:rsid w:val="0079010B"/>
    <w:rsid w:val="00795C05"/>
    <w:rsid w:val="007A005E"/>
    <w:rsid w:val="007A4D60"/>
    <w:rsid w:val="007A5A83"/>
    <w:rsid w:val="007B2A93"/>
    <w:rsid w:val="007B5D9C"/>
    <w:rsid w:val="007B5E16"/>
    <w:rsid w:val="007B617D"/>
    <w:rsid w:val="007C4688"/>
    <w:rsid w:val="007D081F"/>
    <w:rsid w:val="007D1523"/>
    <w:rsid w:val="007D4B1C"/>
    <w:rsid w:val="007D61D4"/>
    <w:rsid w:val="007D63AD"/>
    <w:rsid w:val="007E2656"/>
    <w:rsid w:val="007E4722"/>
    <w:rsid w:val="007E4DC2"/>
    <w:rsid w:val="007F220D"/>
    <w:rsid w:val="007F51B8"/>
    <w:rsid w:val="007F5757"/>
    <w:rsid w:val="007F6FCA"/>
    <w:rsid w:val="00802254"/>
    <w:rsid w:val="0080411D"/>
    <w:rsid w:val="00806038"/>
    <w:rsid w:val="008078AD"/>
    <w:rsid w:val="00811A7A"/>
    <w:rsid w:val="00814683"/>
    <w:rsid w:val="0081687D"/>
    <w:rsid w:val="008206D9"/>
    <w:rsid w:val="00824971"/>
    <w:rsid w:val="00826F0B"/>
    <w:rsid w:val="008310AD"/>
    <w:rsid w:val="00831803"/>
    <w:rsid w:val="00840EDC"/>
    <w:rsid w:val="0086054F"/>
    <w:rsid w:val="00861116"/>
    <w:rsid w:val="008628AD"/>
    <w:rsid w:val="00862BF8"/>
    <w:rsid w:val="00865910"/>
    <w:rsid w:val="00871305"/>
    <w:rsid w:val="00872B0C"/>
    <w:rsid w:val="00876B7C"/>
    <w:rsid w:val="0088310C"/>
    <w:rsid w:val="00883EE2"/>
    <w:rsid w:val="008844A0"/>
    <w:rsid w:val="008870C3"/>
    <w:rsid w:val="00894E82"/>
    <w:rsid w:val="00896179"/>
    <w:rsid w:val="008974B3"/>
    <w:rsid w:val="008A42C2"/>
    <w:rsid w:val="008B0AB5"/>
    <w:rsid w:val="008B218C"/>
    <w:rsid w:val="008C2FB0"/>
    <w:rsid w:val="008D3E08"/>
    <w:rsid w:val="008D5A5D"/>
    <w:rsid w:val="008E374D"/>
    <w:rsid w:val="008F192D"/>
    <w:rsid w:val="008F3D34"/>
    <w:rsid w:val="009003E1"/>
    <w:rsid w:val="00902C73"/>
    <w:rsid w:val="00904B61"/>
    <w:rsid w:val="009202E0"/>
    <w:rsid w:val="00921111"/>
    <w:rsid w:val="0092638B"/>
    <w:rsid w:val="00926BF0"/>
    <w:rsid w:val="00927D2D"/>
    <w:rsid w:val="00930342"/>
    <w:rsid w:val="00932C63"/>
    <w:rsid w:val="009336A8"/>
    <w:rsid w:val="00935935"/>
    <w:rsid w:val="009361CC"/>
    <w:rsid w:val="0094449A"/>
    <w:rsid w:val="00951B84"/>
    <w:rsid w:val="00952FC5"/>
    <w:rsid w:val="00954DC6"/>
    <w:rsid w:val="00956473"/>
    <w:rsid w:val="00961DD8"/>
    <w:rsid w:val="00971F47"/>
    <w:rsid w:val="0098359C"/>
    <w:rsid w:val="009924F3"/>
    <w:rsid w:val="00993C61"/>
    <w:rsid w:val="00996114"/>
    <w:rsid w:val="00997BE8"/>
    <w:rsid w:val="009A311A"/>
    <w:rsid w:val="009B094D"/>
    <w:rsid w:val="009B1F91"/>
    <w:rsid w:val="009B3E9B"/>
    <w:rsid w:val="009B405A"/>
    <w:rsid w:val="009B568B"/>
    <w:rsid w:val="009B7AA0"/>
    <w:rsid w:val="009C09A8"/>
    <w:rsid w:val="009C231D"/>
    <w:rsid w:val="009C5B9F"/>
    <w:rsid w:val="009C63FD"/>
    <w:rsid w:val="009C65AD"/>
    <w:rsid w:val="009D2F00"/>
    <w:rsid w:val="009D3E8D"/>
    <w:rsid w:val="009E080C"/>
    <w:rsid w:val="009E25C0"/>
    <w:rsid w:val="009E62E9"/>
    <w:rsid w:val="009F745B"/>
    <w:rsid w:val="00A00F1A"/>
    <w:rsid w:val="00A0226B"/>
    <w:rsid w:val="00A032FA"/>
    <w:rsid w:val="00A04593"/>
    <w:rsid w:val="00A05548"/>
    <w:rsid w:val="00A06943"/>
    <w:rsid w:val="00A10C09"/>
    <w:rsid w:val="00A15315"/>
    <w:rsid w:val="00A27A88"/>
    <w:rsid w:val="00A27C41"/>
    <w:rsid w:val="00A27F8C"/>
    <w:rsid w:val="00A34CF8"/>
    <w:rsid w:val="00A36312"/>
    <w:rsid w:val="00A43636"/>
    <w:rsid w:val="00A454B0"/>
    <w:rsid w:val="00A475F5"/>
    <w:rsid w:val="00A55B9D"/>
    <w:rsid w:val="00A56FE2"/>
    <w:rsid w:val="00A7756D"/>
    <w:rsid w:val="00A804D2"/>
    <w:rsid w:val="00A80A0D"/>
    <w:rsid w:val="00A82D37"/>
    <w:rsid w:val="00A879CE"/>
    <w:rsid w:val="00A926D9"/>
    <w:rsid w:val="00AA12B0"/>
    <w:rsid w:val="00AA3BA2"/>
    <w:rsid w:val="00AB22B1"/>
    <w:rsid w:val="00AB4B1D"/>
    <w:rsid w:val="00AC0722"/>
    <w:rsid w:val="00AC25FD"/>
    <w:rsid w:val="00AC29F4"/>
    <w:rsid w:val="00AD57F3"/>
    <w:rsid w:val="00AD5CE8"/>
    <w:rsid w:val="00AD6134"/>
    <w:rsid w:val="00AE339C"/>
    <w:rsid w:val="00AE3553"/>
    <w:rsid w:val="00AF06E9"/>
    <w:rsid w:val="00AF1372"/>
    <w:rsid w:val="00AF1785"/>
    <w:rsid w:val="00AF5FCE"/>
    <w:rsid w:val="00B0044C"/>
    <w:rsid w:val="00B0217F"/>
    <w:rsid w:val="00B11013"/>
    <w:rsid w:val="00B11B3B"/>
    <w:rsid w:val="00B11BCE"/>
    <w:rsid w:val="00B14D17"/>
    <w:rsid w:val="00B31232"/>
    <w:rsid w:val="00B330E6"/>
    <w:rsid w:val="00B363EA"/>
    <w:rsid w:val="00B368CE"/>
    <w:rsid w:val="00B43CAD"/>
    <w:rsid w:val="00B56788"/>
    <w:rsid w:val="00B61F80"/>
    <w:rsid w:val="00B63A61"/>
    <w:rsid w:val="00B655B2"/>
    <w:rsid w:val="00B66D16"/>
    <w:rsid w:val="00B7050D"/>
    <w:rsid w:val="00B71A4A"/>
    <w:rsid w:val="00B7256C"/>
    <w:rsid w:val="00B73816"/>
    <w:rsid w:val="00B76091"/>
    <w:rsid w:val="00B77576"/>
    <w:rsid w:val="00B775CD"/>
    <w:rsid w:val="00B85C4F"/>
    <w:rsid w:val="00B87C8A"/>
    <w:rsid w:val="00B95F6C"/>
    <w:rsid w:val="00BA0FEF"/>
    <w:rsid w:val="00BA162D"/>
    <w:rsid w:val="00BA2D83"/>
    <w:rsid w:val="00BA3E84"/>
    <w:rsid w:val="00BB0BBD"/>
    <w:rsid w:val="00BB6C08"/>
    <w:rsid w:val="00BC4BBA"/>
    <w:rsid w:val="00BC6A95"/>
    <w:rsid w:val="00BC6CA7"/>
    <w:rsid w:val="00BD167F"/>
    <w:rsid w:val="00BD2E13"/>
    <w:rsid w:val="00BD429A"/>
    <w:rsid w:val="00BD49B7"/>
    <w:rsid w:val="00BD5324"/>
    <w:rsid w:val="00BD56A6"/>
    <w:rsid w:val="00BD79B0"/>
    <w:rsid w:val="00BE02D4"/>
    <w:rsid w:val="00BE0522"/>
    <w:rsid w:val="00BE12F3"/>
    <w:rsid w:val="00BE419E"/>
    <w:rsid w:val="00BE4F98"/>
    <w:rsid w:val="00BF54D1"/>
    <w:rsid w:val="00BF5BCF"/>
    <w:rsid w:val="00C0506F"/>
    <w:rsid w:val="00C06EFD"/>
    <w:rsid w:val="00C15CEE"/>
    <w:rsid w:val="00C16973"/>
    <w:rsid w:val="00C2054B"/>
    <w:rsid w:val="00C214E9"/>
    <w:rsid w:val="00C3255E"/>
    <w:rsid w:val="00C361B9"/>
    <w:rsid w:val="00C36397"/>
    <w:rsid w:val="00C5209B"/>
    <w:rsid w:val="00C55427"/>
    <w:rsid w:val="00C56862"/>
    <w:rsid w:val="00C60C2C"/>
    <w:rsid w:val="00C616D9"/>
    <w:rsid w:val="00C66975"/>
    <w:rsid w:val="00C73C29"/>
    <w:rsid w:val="00C74A7D"/>
    <w:rsid w:val="00C74AE5"/>
    <w:rsid w:val="00C756F2"/>
    <w:rsid w:val="00C77A40"/>
    <w:rsid w:val="00C9192E"/>
    <w:rsid w:val="00C9497B"/>
    <w:rsid w:val="00C94B43"/>
    <w:rsid w:val="00C9705D"/>
    <w:rsid w:val="00CA1402"/>
    <w:rsid w:val="00CA5442"/>
    <w:rsid w:val="00CB2C48"/>
    <w:rsid w:val="00CB4806"/>
    <w:rsid w:val="00CC30A9"/>
    <w:rsid w:val="00CC5A22"/>
    <w:rsid w:val="00CD1635"/>
    <w:rsid w:val="00CE4F1B"/>
    <w:rsid w:val="00CE6957"/>
    <w:rsid w:val="00CF2DC9"/>
    <w:rsid w:val="00D05734"/>
    <w:rsid w:val="00D15C84"/>
    <w:rsid w:val="00D31C25"/>
    <w:rsid w:val="00D33FDC"/>
    <w:rsid w:val="00D37411"/>
    <w:rsid w:val="00D376EB"/>
    <w:rsid w:val="00D4415C"/>
    <w:rsid w:val="00D467B9"/>
    <w:rsid w:val="00D47789"/>
    <w:rsid w:val="00D57D95"/>
    <w:rsid w:val="00D6573E"/>
    <w:rsid w:val="00D67AB0"/>
    <w:rsid w:val="00D70F6E"/>
    <w:rsid w:val="00D750BF"/>
    <w:rsid w:val="00D77CCD"/>
    <w:rsid w:val="00D8323E"/>
    <w:rsid w:val="00DA6195"/>
    <w:rsid w:val="00DA694B"/>
    <w:rsid w:val="00DB4ECB"/>
    <w:rsid w:val="00DC0EC6"/>
    <w:rsid w:val="00DC1300"/>
    <w:rsid w:val="00DC2505"/>
    <w:rsid w:val="00DC4F75"/>
    <w:rsid w:val="00DC63A7"/>
    <w:rsid w:val="00DD0FC4"/>
    <w:rsid w:val="00DD3738"/>
    <w:rsid w:val="00DE576E"/>
    <w:rsid w:val="00DE5CA4"/>
    <w:rsid w:val="00DF188C"/>
    <w:rsid w:val="00DF57FB"/>
    <w:rsid w:val="00E0405E"/>
    <w:rsid w:val="00E11C99"/>
    <w:rsid w:val="00E26019"/>
    <w:rsid w:val="00E32286"/>
    <w:rsid w:val="00E32513"/>
    <w:rsid w:val="00E35019"/>
    <w:rsid w:val="00E366F9"/>
    <w:rsid w:val="00E41B84"/>
    <w:rsid w:val="00E4328B"/>
    <w:rsid w:val="00E45097"/>
    <w:rsid w:val="00E45AE6"/>
    <w:rsid w:val="00E45BBF"/>
    <w:rsid w:val="00E54364"/>
    <w:rsid w:val="00E6494A"/>
    <w:rsid w:val="00E66146"/>
    <w:rsid w:val="00E67AB9"/>
    <w:rsid w:val="00E73858"/>
    <w:rsid w:val="00E74763"/>
    <w:rsid w:val="00E76C63"/>
    <w:rsid w:val="00E85E78"/>
    <w:rsid w:val="00EA01CC"/>
    <w:rsid w:val="00EA27E7"/>
    <w:rsid w:val="00EA4B9C"/>
    <w:rsid w:val="00EA5E80"/>
    <w:rsid w:val="00EA672B"/>
    <w:rsid w:val="00EA7033"/>
    <w:rsid w:val="00EB2A69"/>
    <w:rsid w:val="00EB439D"/>
    <w:rsid w:val="00EC00D2"/>
    <w:rsid w:val="00ED67DD"/>
    <w:rsid w:val="00ED6D5C"/>
    <w:rsid w:val="00EE03B7"/>
    <w:rsid w:val="00EE5705"/>
    <w:rsid w:val="00EE76A4"/>
    <w:rsid w:val="00EF438A"/>
    <w:rsid w:val="00EF4752"/>
    <w:rsid w:val="00F12B00"/>
    <w:rsid w:val="00F270F5"/>
    <w:rsid w:val="00F36BE0"/>
    <w:rsid w:val="00F3736B"/>
    <w:rsid w:val="00F43E66"/>
    <w:rsid w:val="00F44E6B"/>
    <w:rsid w:val="00F54881"/>
    <w:rsid w:val="00F560EB"/>
    <w:rsid w:val="00F562C2"/>
    <w:rsid w:val="00F727F4"/>
    <w:rsid w:val="00F73655"/>
    <w:rsid w:val="00F743FB"/>
    <w:rsid w:val="00F80E83"/>
    <w:rsid w:val="00F81FB9"/>
    <w:rsid w:val="00F84229"/>
    <w:rsid w:val="00F92D63"/>
    <w:rsid w:val="00F93BC7"/>
    <w:rsid w:val="00F9470F"/>
    <w:rsid w:val="00FA4819"/>
    <w:rsid w:val="00FB31D8"/>
    <w:rsid w:val="00FB6903"/>
    <w:rsid w:val="00FC5ED6"/>
    <w:rsid w:val="00FC6613"/>
    <w:rsid w:val="00FD1BF6"/>
    <w:rsid w:val="00FE12BE"/>
    <w:rsid w:val="00FE2BCB"/>
    <w:rsid w:val="00FE4370"/>
    <w:rsid w:val="00FE46BA"/>
    <w:rsid w:val="00FE5627"/>
    <w:rsid w:val="00FF73DE"/>
    <w:rsid w:val="0174D625"/>
    <w:rsid w:val="01D7247E"/>
    <w:rsid w:val="02370524"/>
    <w:rsid w:val="028721F7"/>
    <w:rsid w:val="0303E9E3"/>
    <w:rsid w:val="030B775F"/>
    <w:rsid w:val="032B9857"/>
    <w:rsid w:val="037BB68C"/>
    <w:rsid w:val="03B767B1"/>
    <w:rsid w:val="0433D1DF"/>
    <w:rsid w:val="04B949AF"/>
    <w:rsid w:val="04D6BDCB"/>
    <w:rsid w:val="05C9C4EC"/>
    <w:rsid w:val="068D48F6"/>
    <w:rsid w:val="077CF0A5"/>
    <w:rsid w:val="07C4CC49"/>
    <w:rsid w:val="08DCBFE4"/>
    <w:rsid w:val="098E8370"/>
    <w:rsid w:val="0997E6A2"/>
    <w:rsid w:val="09CE1A56"/>
    <w:rsid w:val="0A2ABA18"/>
    <w:rsid w:val="0A79BA47"/>
    <w:rsid w:val="0AAC9695"/>
    <w:rsid w:val="0AF6A205"/>
    <w:rsid w:val="0BD3B127"/>
    <w:rsid w:val="0BE26429"/>
    <w:rsid w:val="0C1038C0"/>
    <w:rsid w:val="0D3A19EF"/>
    <w:rsid w:val="0D5C8315"/>
    <w:rsid w:val="0D65308B"/>
    <w:rsid w:val="0DB514BD"/>
    <w:rsid w:val="0E02C410"/>
    <w:rsid w:val="0E6479C0"/>
    <w:rsid w:val="0F930853"/>
    <w:rsid w:val="0FA50E1C"/>
    <w:rsid w:val="0FD439FD"/>
    <w:rsid w:val="0FECDA6E"/>
    <w:rsid w:val="0FEFAD7D"/>
    <w:rsid w:val="101BA13C"/>
    <w:rsid w:val="10F80918"/>
    <w:rsid w:val="11565FE9"/>
    <w:rsid w:val="12363261"/>
    <w:rsid w:val="12777DF8"/>
    <w:rsid w:val="128E166A"/>
    <w:rsid w:val="130A2E0A"/>
    <w:rsid w:val="13A3563D"/>
    <w:rsid w:val="13BEAFFB"/>
    <w:rsid w:val="13EE4209"/>
    <w:rsid w:val="140D0A9C"/>
    <w:rsid w:val="143B9F26"/>
    <w:rsid w:val="14CFF0CC"/>
    <w:rsid w:val="14ED1352"/>
    <w:rsid w:val="14FA3BA9"/>
    <w:rsid w:val="15BD6F70"/>
    <w:rsid w:val="1608668E"/>
    <w:rsid w:val="166F3501"/>
    <w:rsid w:val="168E0074"/>
    <w:rsid w:val="16E8D4F6"/>
    <w:rsid w:val="17D635A2"/>
    <w:rsid w:val="182E9905"/>
    <w:rsid w:val="18378972"/>
    <w:rsid w:val="1853D8E8"/>
    <w:rsid w:val="18D988C4"/>
    <w:rsid w:val="195CB5C0"/>
    <w:rsid w:val="1996808F"/>
    <w:rsid w:val="19CE4AC4"/>
    <w:rsid w:val="19D89BBE"/>
    <w:rsid w:val="19D9F02F"/>
    <w:rsid w:val="1A1556FD"/>
    <w:rsid w:val="1B74802C"/>
    <w:rsid w:val="1BB01C75"/>
    <w:rsid w:val="1BE1F312"/>
    <w:rsid w:val="1C4E0FFD"/>
    <w:rsid w:val="1CB056F8"/>
    <w:rsid w:val="1CBFCB5A"/>
    <w:rsid w:val="1D5483FD"/>
    <w:rsid w:val="1D6E0FBA"/>
    <w:rsid w:val="1DAFB503"/>
    <w:rsid w:val="1E30E67F"/>
    <w:rsid w:val="1E3983A4"/>
    <w:rsid w:val="1E714B99"/>
    <w:rsid w:val="1E92D2A0"/>
    <w:rsid w:val="1EC65752"/>
    <w:rsid w:val="1F2F2F39"/>
    <w:rsid w:val="2088A22B"/>
    <w:rsid w:val="20978CA3"/>
    <w:rsid w:val="216CA48D"/>
    <w:rsid w:val="2177E3E2"/>
    <w:rsid w:val="21E6DE69"/>
    <w:rsid w:val="2249F200"/>
    <w:rsid w:val="22A3DFC7"/>
    <w:rsid w:val="22E3A39C"/>
    <w:rsid w:val="23046DA9"/>
    <w:rsid w:val="23116D9E"/>
    <w:rsid w:val="23956E0D"/>
    <w:rsid w:val="2422C5BB"/>
    <w:rsid w:val="24AE74E2"/>
    <w:rsid w:val="24BEDA61"/>
    <w:rsid w:val="24C105EA"/>
    <w:rsid w:val="253465DD"/>
    <w:rsid w:val="256020E5"/>
    <w:rsid w:val="26190331"/>
    <w:rsid w:val="26277718"/>
    <w:rsid w:val="263A5ACF"/>
    <w:rsid w:val="2703BDDD"/>
    <w:rsid w:val="2708DAB9"/>
    <w:rsid w:val="27D38610"/>
    <w:rsid w:val="27E43DDA"/>
    <w:rsid w:val="27E8EF8C"/>
    <w:rsid w:val="280EC2F7"/>
    <w:rsid w:val="28124A1D"/>
    <w:rsid w:val="283CEE91"/>
    <w:rsid w:val="28E08477"/>
    <w:rsid w:val="28F53958"/>
    <w:rsid w:val="29028A10"/>
    <w:rsid w:val="29AB9110"/>
    <w:rsid w:val="29EACCE9"/>
    <w:rsid w:val="2A0E1668"/>
    <w:rsid w:val="2A6C5387"/>
    <w:rsid w:val="2AAEFAE9"/>
    <w:rsid w:val="2C0E9155"/>
    <w:rsid w:val="2CD76D64"/>
    <w:rsid w:val="2CE86654"/>
    <w:rsid w:val="2D15B29C"/>
    <w:rsid w:val="2D1FE92E"/>
    <w:rsid w:val="2D557FDC"/>
    <w:rsid w:val="2D69C916"/>
    <w:rsid w:val="2DA161E8"/>
    <w:rsid w:val="2E611EA6"/>
    <w:rsid w:val="2E847062"/>
    <w:rsid w:val="2E915256"/>
    <w:rsid w:val="2EA79B90"/>
    <w:rsid w:val="2EC9B6EF"/>
    <w:rsid w:val="2FBA704C"/>
    <w:rsid w:val="30145D18"/>
    <w:rsid w:val="3037D3F8"/>
    <w:rsid w:val="30554E16"/>
    <w:rsid w:val="31139F4E"/>
    <w:rsid w:val="31A85FAE"/>
    <w:rsid w:val="3253F8E1"/>
    <w:rsid w:val="329AE07C"/>
    <w:rsid w:val="32CEC131"/>
    <w:rsid w:val="33912424"/>
    <w:rsid w:val="3468E14C"/>
    <w:rsid w:val="347232CA"/>
    <w:rsid w:val="34E78976"/>
    <w:rsid w:val="34ED1690"/>
    <w:rsid w:val="3528457E"/>
    <w:rsid w:val="35B894ED"/>
    <w:rsid w:val="35DC24F6"/>
    <w:rsid w:val="360FEBED"/>
    <w:rsid w:val="3666D821"/>
    <w:rsid w:val="36B61127"/>
    <w:rsid w:val="36BD872E"/>
    <w:rsid w:val="36D05285"/>
    <w:rsid w:val="36E5F00A"/>
    <w:rsid w:val="3709906F"/>
    <w:rsid w:val="377ACC3D"/>
    <w:rsid w:val="37891D61"/>
    <w:rsid w:val="3799087F"/>
    <w:rsid w:val="37E83F20"/>
    <w:rsid w:val="37F6150F"/>
    <w:rsid w:val="38A91CD4"/>
    <w:rsid w:val="38BDF16E"/>
    <w:rsid w:val="38CC8025"/>
    <w:rsid w:val="38D1CB22"/>
    <w:rsid w:val="38E25402"/>
    <w:rsid w:val="394D3F03"/>
    <w:rsid w:val="39FB66B1"/>
    <w:rsid w:val="3A5286ED"/>
    <w:rsid w:val="3A7D5259"/>
    <w:rsid w:val="3AD3B3F7"/>
    <w:rsid w:val="3B1CB693"/>
    <w:rsid w:val="3B40615E"/>
    <w:rsid w:val="3B52A623"/>
    <w:rsid w:val="3B55FF99"/>
    <w:rsid w:val="3B83AAFB"/>
    <w:rsid w:val="3B980BA5"/>
    <w:rsid w:val="3BB2CD89"/>
    <w:rsid w:val="3BD87D89"/>
    <w:rsid w:val="3BE0067F"/>
    <w:rsid w:val="3C1C49AB"/>
    <w:rsid w:val="3C87BF33"/>
    <w:rsid w:val="3DB81973"/>
    <w:rsid w:val="3DBD32C8"/>
    <w:rsid w:val="3E35D4D1"/>
    <w:rsid w:val="3E601EA9"/>
    <w:rsid w:val="3E7F896D"/>
    <w:rsid w:val="3E8DDF6B"/>
    <w:rsid w:val="3EAC6093"/>
    <w:rsid w:val="3ED6A7DD"/>
    <w:rsid w:val="3F0FF8DC"/>
    <w:rsid w:val="3F431F99"/>
    <w:rsid w:val="3F4D0562"/>
    <w:rsid w:val="3F95DC54"/>
    <w:rsid w:val="3F979D23"/>
    <w:rsid w:val="3FC89A54"/>
    <w:rsid w:val="40761C1B"/>
    <w:rsid w:val="40ED8871"/>
    <w:rsid w:val="40FA6518"/>
    <w:rsid w:val="416A38A1"/>
    <w:rsid w:val="41748EC7"/>
    <w:rsid w:val="41DDAB0B"/>
    <w:rsid w:val="44087815"/>
    <w:rsid w:val="443145DA"/>
    <w:rsid w:val="445C82F9"/>
    <w:rsid w:val="449CDD58"/>
    <w:rsid w:val="44EB9C0D"/>
    <w:rsid w:val="45268C72"/>
    <w:rsid w:val="455DC4F1"/>
    <w:rsid w:val="457059DB"/>
    <w:rsid w:val="45887BA1"/>
    <w:rsid w:val="45FB96AC"/>
    <w:rsid w:val="462057B5"/>
    <w:rsid w:val="47246E32"/>
    <w:rsid w:val="4741068B"/>
    <w:rsid w:val="47B87FC2"/>
    <w:rsid w:val="4827DF3D"/>
    <w:rsid w:val="48307CB0"/>
    <w:rsid w:val="48390D21"/>
    <w:rsid w:val="49D28B14"/>
    <w:rsid w:val="4ABB6E88"/>
    <w:rsid w:val="4AE042A4"/>
    <w:rsid w:val="4B1E8215"/>
    <w:rsid w:val="4B86AB78"/>
    <w:rsid w:val="4BDBC035"/>
    <w:rsid w:val="4BE08B41"/>
    <w:rsid w:val="4C6B8DF0"/>
    <w:rsid w:val="4C6D6C8D"/>
    <w:rsid w:val="4C7715AB"/>
    <w:rsid w:val="4D2E1A86"/>
    <w:rsid w:val="4D4579ED"/>
    <w:rsid w:val="4D7A3B70"/>
    <w:rsid w:val="4ED0314A"/>
    <w:rsid w:val="4EE38152"/>
    <w:rsid w:val="4F29F26E"/>
    <w:rsid w:val="4F54EB6A"/>
    <w:rsid w:val="4F8890F6"/>
    <w:rsid w:val="4FE1EAC8"/>
    <w:rsid w:val="4FE7F378"/>
    <w:rsid w:val="50638F89"/>
    <w:rsid w:val="50B2FB2E"/>
    <w:rsid w:val="513D4FBC"/>
    <w:rsid w:val="51993FA5"/>
    <w:rsid w:val="525EEF88"/>
    <w:rsid w:val="52DCA714"/>
    <w:rsid w:val="52E4FC6A"/>
    <w:rsid w:val="535E9D05"/>
    <w:rsid w:val="53DA2EF7"/>
    <w:rsid w:val="5431BF0F"/>
    <w:rsid w:val="5447A987"/>
    <w:rsid w:val="54BE6AE7"/>
    <w:rsid w:val="556DEAE8"/>
    <w:rsid w:val="559AD102"/>
    <w:rsid w:val="55D47F54"/>
    <w:rsid w:val="56239562"/>
    <w:rsid w:val="562F1255"/>
    <w:rsid w:val="56A3DC31"/>
    <w:rsid w:val="56D893DD"/>
    <w:rsid w:val="56F9B0AE"/>
    <w:rsid w:val="572A246E"/>
    <w:rsid w:val="57EE36C2"/>
    <w:rsid w:val="5882B900"/>
    <w:rsid w:val="589DE7AD"/>
    <w:rsid w:val="58E6D919"/>
    <w:rsid w:val="5951B01E"/>
    <w:rsid w:val="59892B89"/>
    <w:rsid w:val="599D431D"/>
    <w:rsid w:val="5A17606C"/>
    <w:rsid w:val="5BA6655D"/>
    <w:rsid w:val="5C68BFA9"/>
    <w:rsid w:val="5C869EFB"/>
    <w:rsid w:val="5C9473E6"/>
    <w:rsid w:val="5CDE8622"/>
    <w:rsid w:val="5D131762"/>
    <w:rsid w:val="5E1695EB"/>
    <w:rsid w:val="5E8C0988"/>
    <w:rsid w:val="5E960B30"/>
    <w:rsid w:val="5F63AB70"/>
    <w:rsid w:val="5F7CB244"/>
    <w:rsid w:val="5F930694"/>
    <w:rsid w:val="5FED4068"/>
    <w:rsid w:val="5FF5DAD0"/>
    <w:rsid w:val="602CAE60"/>
    <w:rsid w:val="606C5D25"/>
    <w:rsid w:val="6071A1E7"/>
    <w:rsid w:val="611D7E87"/>
    <w:rsid w:val="617D6F1E"/>
    <w:rsid w:val="61B2C772"/>
    <w:rsid w:val="62014BA8"/>
    <w:rsid w:val="6221A51A"/>
    <w:rsid w:val="6228F6EF"/>
    <w:rsid w:val="623F719B"/>
    <w:rsid w:val="625E6498"/>
    <w:rsid w:val="6291A2C3"/>
    <w:rsid w:val="62A63CEF"/>
    <w:rsid w:val="630D145A"/>
    <w:rsid w:val="634368E9"/>
    <w:rsid w:val="637F17A9"/>
    <w:rsid w:val="648A5592"/>
    <w:rsid w:val="64C63722"/>
    <w:rsid w:val="6537BDA3"/>
    <w:rsid w:val="65568767"/>
    <w:rsid w:val="65C6F983"/>
    <w:rsid w:val="668409A0"/>
    <w:rsid w:val="66C64E98"/>
    <w:rsid w:val="66C7AC81"/>
    <w:rsid w:val="67132D3D"/>
    <w:rsid w:val="675CBF26"/>
    <w:rsid w:val="67BECCDC"/>
    <w:rsid w:val="680C84A6"/>
    <w:rsid w:val="68B23F4D"/>
    <w:rsid w:val="695CC46B"/>
    <w:rsid w:val="697D36D5"/>
    <w:rsid w:val="69913DAC"/>
    <w:rsid w:val="69942F73"/>
    <w:rsid w:val="6A054A18"/>
    <w:rsid w:val="6A66F469"/>
    <w:rsid w:val="6A8DE123"/>
    <w:rsid w:val="6AF8C866"/>
    <w:rsid w:val="6B6D9AB1"/>
    <w:rsid w:val="6B8F79E1"/>
    <w:rsid w:val="6BAAB7FD"/>
    <w:rsid w:val="6BB2C741"/>
    <w:rsid w:val="6C024FCC"/>
    <w:rsid w:val="6C3FEF08"/>
    <w:rsid w:val="6CF1B93D"/>
    <w:rsid w:val="6D541765"/>
    <w:rsid w:val="6D62BC01"/>
    <w:rsid w:val="6E8527FC"/>
    <w:rsid w:val="6F1F8B4B"/>
    <w:rsid w:val="6F8283C2"/>
    <w:rsid w:val="6FDE1E98"/>
    <w:rsid w:val="70437CF9"/>
    <w:rsid w:val="705B7D5B"/>
    <w:rsid w:val="70BF46CC"/>
    <w:rsid w:val="70EAA957"/>
    <w:rsid w:val="7111331C"/>
    <w:rsid w:val="71851CAB"/>
    <w:rsid w:val="71E6FA7C"/>
    <w:rsid w:val="7327B004"/>
    <w:rsid w:val="7330FF87"/>
    <w:rsid w:val="73B5C105"/>
    <w:rsid w:val="740CF4AD"/>
    <w:rsid w:val="740F950C"/>
    <w:rsid w:val="74248CA3"/>
    <w:rsid w:val="742856D3"/>
    <w:rsid w:val="748D536D"/>
    <w:rsid w:val="74C9235D"/>
    <w:rsid w:val="7502AE2A"/>
    <w:rsid w:val="7559C311"/>
    <w:rsid w:val="759EF35D"/>
    <w:rsid w:val="75F75668"/>
    <w:rsid w:val="760933C4"/>
    <w:rsid w:val="768F37B5"/>
    <w:rsid w:val="76AE79A7"/>
    <w:rsid w:val="77760F4B"/>
    <w:rsid w:val="77A5CF37"/>
    <w:rsid w:val="77B2EDCA"/>
    <w:rsid w:val="782632DB"/>
    <w:rsid w:val="784D496A"/>
    <w:rsid w:val="7873CCF1"/>
    <w:rsid w:val="7899044C"/>
    <w:rsid w:val="78BDF8F4"/>
    <w:rsid w:val="78E5FF51"/>
    <w:rsid w:val="790246F7"/>
    <w:rsid w:val="79822114"/>
    <w:rsid w:val="7A30D020"/>
    <w:rsid w:val="7A36E067"/>
    <w:rsid w:val="7ADFE857"/>
    <w:rsid w:val="7B23AACE"/>
    <w:rsid w:val="7B2BADB3"/>
    <w:rsid w:val="7BB20D7A"/>
    <w:rsid w:val="7BB23F80"/>
    <w:rsid w:val="7C202824"/>
    <w:rsid w:val="7C3C7A3E"/>
    <w:rsid w:val="7CF7280D"/>
    <w:rsid w:val="7D035A72"/>
    <w:rsid w:val="7D3654B9"/>
    <w:rsid w:val="7D8C6565"/>
    <w:rsid w:val="7DBC87D8"/>
    <w:rsid w:val="7DD9B717"/>
    <w:rsid w:val="7E07A2C2"/>
    <w:rsid w:val="7E5D9838"/>
    <w:rsid w:val="7E7C88BC"/>
    <w:rsid w:val="7E9E1271"/>
    <w:rsid w:val="7EC0803D"/>
    <w:rsid w:val="7F786B2B"/>
    <w:rsid w:val="7FB6E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F58CF8"/>
  <w15:docId w15:val="{502C9740-A809-4829-A837-289EBC177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60" w:after="240" w:line="3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2E2"/>
    <w:rPr>
      <w:rFonts w:ascii="Aptos" w:eastAsia="Arial" w:hAnsi="Aptos" w:cs="Arial"/>
      <w:lang w:bidi="en-US"/>
    </w:rPr>
  </w:style>
  <w:style w:type="paragraph" w:styleId="Heading1">
    <w:name w:val="heading 1"/>
    <w:next w:val="Normal"/>
    <w:link w:val="Heading1Char"/>
    <w:uiPriority w:val="9"/>
    <w:qFormat/>
    <w:rsid w:val="00DC63A7"/>
    <w:pPr>
      <w:widowControl/>
      <w:autoSpaceDE/>
      <w:autoSpaceDN/>
      <w:spacing w:before="360"/>
      <w:jc w:val="center"/>
      <w:outlineLvl w:val="0"/>
    </w:pPr>
    <w:rPr>
      <w:rFonts w:ascii="Barlow Semi Condensed Medium" w:eastAsiaTheme="majorEastAsia" w:hAnsi="Barlow Semi Condensed Medium" w:cstheme="majorBidi"/>
      <w:noProof/>
      <w:color w:val="80001A" w:themeColor="accent1"/>
      <w:kern w:val="28"/>
      <w:sz w:val="36"/>
      <w:szCs w:val="32"/>
      <w:lang w:bidi="en-US"/>
    </w:rPr>
  </w:style>
  <w:style w:type="paragraph" w:styleId="Heading2">
    <w:name w:val="heading 2"/>
    <w:link w:val="Heading2Char"/>
    <w:uiPriority w:val="9"/>
    <w:unhideWhenUsed/>
    <w:qFormat/>
    <w:rsid w:val="00DC63A7"/>
    <w:pPr>
      <w:spacing w:before="240"/>
      <w:outlineLvl w:val="1"/>
    </w:pPr>
    <w:rPr>
      <w:rFonts w:asciiTheme="majorHAnsi" w:eastAsia="Century Gothic" w:hAnsiTheme="majorHAnsi" w:cs="Century Gothic"/>
      <w:bCs/>
      <w:noProof/>
      <w:color w:val="80001A" w:themeColor="accent1"/>
      <w:kern w:val="28"/>
      <w:sz w:val="32"/>
      <w:szCs w:val="24"/>
      <w:lang w:bidi="en-US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DC63A7"/>
    <w:pPr>
      <w:outlineLvl w:val="2"/>
    </w:pPr>
    <w:rPr>
      <w:color w:val="222222" w:themeColor="text1"/>
      <w:sz w:val="32"/>
      <w:szCs w:val="28"/>
    </w:rPr>
  </w:style>
  <w:style w:type="paragraph" w:styleId="Heading4">
    <w:name w:val="heading 4"/>
    <w:basedOn w:val="Heading2"/>
    <w:next w:val="Normal"/>
    <w:link w:val="Heading4Char"/>
    <w:uiPriority w:val="9"/>
    <w:unhideWhenUsed/>
    <w:qFormat/>
    <w:rsid w:val="007E4DC2"/>
    <w:pPr>
      <w:spacing w:after="120"/>
      <w:outlineLvl w:val="3"/>
    </w:pPr>
    <w:rPr>
      <w:bCs w:val="0"/>
      <w:color w:val="auto"/>
      <w:spacing w:val="2"/>
      <w:sz w:val="28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6E207B"/>
    <w:pPr>
      <w:widowControl/>
      <w:autoSpaceDE/>
      <w:autoSpaceDN/>
      <w:spacing w:before="360"/>
      <w:outlineLvl w:val="4"/>
    </w:pPr>
    <w:rPr>
      <w:bCs/>
      <w:color w:val="C64A5E" w:themeColor="accent2"/>
    </w:rPr>
  </w:style>
  <w:style w:type="paragraph" w:styleId="Heading6">
    <w:name w:val="heading 6"/>
    <w:basedOn w:val="Heading4"/>
    <w:next w:val="Normal"/>
    <w:link w:val="Heading6Char"/>
    <w:uiPriority w:val="9"/>
    <w:unhideWhenUsed/>
    <w:qFormat/>
    <w:rsid w:val="00DC63A7"/>
    <w:pPr>
      <w:spacing w:before="60" w:after="60"/>
      <w:outlineLvl w:val="5"/>
    </w:pPr>
    <w:rPr>
      <w:sz w:val="24"/>
    </w:rPr>
  </w:style>
  <w:style w:type="paragraph" w:styleId="Heading7">
    <w:name w:val="heading 7"/>
    <w:basedOn w:val="Heading4"/>
    <w:next w:val="Normal"/>
    <w:link w:val="Heading7Char"/>
    <w:uiPriority w:val="9"/>
    <w:unhideWhenUsed/>
    <w:qFormat/>
    <w:rsid w:val="00B66D16"/>
    <w:pPr>
      <w:outlineLvl w:val="6"/>
    </w:pPr>
    <w:rPr>
      <w:rFonts w:eastAsia="Arial" w:cstheme="majorHAnsi"/>
      <w:iCs/>
      <w:caps/>
      <w:spacing w:val="4"/>
      <w:sz w:val="24"/>
    </w:rPr>
  </w:style>
  <w:style w:type="paragraph" w:styleId="Heading8">
    <w:name w:val="heading 8"/>
    <w:basedOn w:val="Heading1"/>
    <w:next w:val="Normal"/>
    <w:link w:val="Heading8Char"/>
    <w:uiPriority w:val="9"/>
    <w:unhideWhenUsed/>
    <w:qFormat/>
    <w:rsid w:val="00DC63A7"/>
    <w:pPr>
      <w:outlineLvl w:val="7"/>
    </w:pPr>
    <w:rPr>
      <w:bCs/>
      <w:color w:val="auto"/>
      <w:spacing w:val="4"/>
      <w:sz w:val="24"/>
      <w:szCs w:val="24"/>
    </w:rPr>
  </w:style>
  <w:style w:type="paragraph" w:styleId="Heading9">
    <w:name w:val="heading 9"/>
    <w:basedOn w:val="Heading5"/>
    <w:next w:val="Normal"/>
    <w:link w:val="Heading9Char"/>
    <w:uiPriority w:val="9"/>
    <w:unhideWhenUsed/>
    <w:qFormat/>
    <w:rsid w:val="00DC63A7"/>
    <w:pPr>
      <w:pBdr>
        <w:bottom w:val="single" w:sz="4" w:space="4" w:color="C64A5E" w:themeColor="accent2"/>
      </w:pBdr>
      <w:outlineLvl w:val="8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5A9"/>
    <w:pPr>
      <w:numPr>
        <w:numId w:val="13"/>
      </w:numPr>
      <w:spacing w:before="0" w:after="80"/>
    </w:pPr>
  </w:style>
  <w:style w:type="paragraph" w:customStyle="1" w:styleId="TableParagraph">
    <w:name w:val="Table Paragraph"/>
    <w:basedOn w:val="Normal"/>
    <w:uiPriority w:val="1"/>
    <w:qFormat/>
    <w:rsid w:val="007531AA"/>
    <w:pPr>
      <w:spacing w:before="120" w:after="120" w:line="240" w:lineRule="auto"/>
      <w:jc w:val="center"/>
    </w:pPr>
  </w:style>
  <w:style w:type="character" w:styleId="Hyperlink">
    <w:name w:val="Hyperlink"/>
    <w:basedOn w:val="DefaultParagraphFont"/>
    <w:uiPriority w:val="99"/>
    <w:unhideWhenUsed/>
    <w:rsid w:val="004933D0"/>
    <w:rPr>
      <w:color w:val="0070C0"/>
      <w:u w:val="single"/>
    </w:rPr>
  </w:style>
  <w:style w:type="table" w:styleId="TableGrid">
    <w:name w:val="Table Grid"/>
    <w:uiPriority w:val="39"/>
    <w:rsid w:val="00373B6A"/>
    <w:pPr>
      <w:widowControl/>
      <w:autoSpaceDE/>
      <w:autoSpaceDN/>
      <w:spacing w:after="60" w:line="280" w:lineRule="atLeast"/>
    </w:pPr>
    <w:rPr>
      <w:rFonts w:ascii="Aptos" w:eastAsia="Arial" w:hAnsi="Aptos" w:cs="Arial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9" w:type="dxa"/>
        <w:left w:w="108" w:type="dxa"/>
        <w:bottom w:w="29" w:type="dxa"/>
        <w:right w:w="108" w:type="dxa"/>
      </w:tblCellMar>
    </w:tblPr>
  </w:style>
  <w:style w:type="paragraph" w:styleId="Header">
    <w:name w:val="header"/>
    <w:basedOn w:val="Footer"/>
    <w:link w:val="HeaderChar"/>
    <w:uiPriority w:val="99"/>
    <w:unhideWhenUsed/>
    <w:qFormat/>
    <w:rsid w:val="002738FF"/>
    <w:pPr>
      <w:spacing w:after="60"/>
    </w:pPr>
    <w:rPr>
      <w:szCs w:val="36"/>
    </w:rPr>
  </w:style>
  <w:style w:type="paragraph" w:styleId="Footer">
    <w:name w:val="footer"/>
    <w:basedOn w:val="Normal"/>
    <w:link w:val="FooterChar"/>
    <w:uiPriority w:val="99"/>
    <w:unhideWhenUsed/>
    <w:qFormat/>
    <w:rsid w:val="00BA3E84"/>
    <w:pPr>
      <w:widowControl/>
      <w:tabs>
        <w:tab w:val="center" w:pos="4680"/>
        <w:tab w:val="right" w:pos="9360"/>
      </w:tabs>
      <w:autoSpaceDE/>
      <w:autoSpaceDN/>
      <w:spacing w:before="0" w:after="0" w:line="240" w:lineRule="auto"/>
      <w:jc w:val="center"/>
    </w:pPr>
    <w:rPr>
      <w:color w:val="63666A" w:themeColor="accent3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BA3E84"/>
    <w:rPr>
      <w:rFonts w:ascii="Aptos" w:eastAsia="Arial" w:hAnsi="Aptos" w:cs="Arial"/>
      <w:color w:val="63666A" w:themeColor="accent3"/>
      <w:sz w:val="18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9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B6903"/>
    <w:rPr>
      <w:rFonts w:ascii="Lucida Grande" w:eastAsia="Arial" w:hAnsi="Lucida Grande" w:cs="Lucida Grande"/>
      <w:sz w:val="18"/>
      <w:szCs w:val="18"/>
      <w:lang w:bidi="en-US"/>
    </w:rPr>
  </w:style>
  <w:style w:type="paragraph" w:styleId="Bibliography">
    <w:name w:val="Bibliography"/>
    <w:basedOn w:val="Normal"/>
    <w:next w:val="Normal"/>
    <w:uiPriority w:val="70"/>
    <w:semiHidden/>
    <w:unhideWhenUsed/>
    <w:rsid w:val="00FB6903"/>
  </w:style>
  <w:style w:type="paragraph" w:styleId="BlockText">
    <w:name w:val="Block Text"/>
    <w:basedOn w:val="Normal"/>
    <w:uiPriority w:val="99"/>
    <w:semiHidden/>
    <w:unhideWhenUsed/>
    <w:rsid w:val="00FB6903"/>
    <w:pPr>
      <w:ind w:left="1440" w:right="1440"/>
    </w:pPr>
  </w:style>
  <w:style w:type="paragraph" w:styleId="BodyText2">
    <w:name w:val="Body Text 2"/>
    <w:basedOn w:val="Normal"/>
    <w:link w:val="BodyText2Char"/>
    <w:semiHidden/>
    <w:unhideWhenUsed/>
    <w:rsid w:val="00FB6903"/>
    <w:pPr>
      <w:spacing w:line="480" w:lineRule="auto"/>
    </w:pPr>
  </w:style>
  <w:style w:type="character" w:customStyle="1" w:styleId="BodyText2Char">
    <w:name w:val="Body Text 2 Char"/>
    <w:link w:val="BodyText2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BodyText3">
    <w:name w:val="Body Text 3"/>
    <w:basedOn w:val="Normal"/>
    <w:link w:val="BodyText3Char"/>
    <w:semiHidden/>
    <w:unhideWhenUsed/>
    <w:rsid w:val="00FB6903"/>
    <w:rPr>
      <w:sz w:val="16"/>
      <w:szCs w:val="16"/>
    </w:rPr>
  </w:style>
  <w:style w:type="character" w:customStyle="1" w:styleId="BodyText3Char">
    <w:name w:val="Body Text 3 Char"/>
    <w:link w:val="BodyText3"/>
    <w:semiHidden/>
    <w:rsid w:val="00FB6903"/>
    <w:rPr>
      <w:rFonts w:ascii="Open Sans" w:eastAsia="Arial" w:hAnsi="Open Sans" w:cs="Arial"/>
      <w:sz w:val="16"/>
      <w:szCs w:val="16"/>
      <w:lang w:bidi="en-US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FB6903"/>
    <w:pPr>
      <w:ind w:left="1060" w:firstLine="210"/>
    </w:pPr>
    <w:rPr>
      <w:sz w:val="24"/>
      <w:szCs w:val="24"/>
    </w:rPr>
  </w:style>
  <w:style w:type="character" w:customStyle="1" w:styleId="BodyTextFirstIndentChar">
    <w:name w:val="Body Text First Indent Char"/>
    <w:link w:val="BodyTextFirstIndent"/>
    <w:uiPriority w:val="99"/>
    <w:semiHidden/>
    <w:rsid w:val="00FB6903"/>
    <w:rPr>
      <w:rFonts w:ascii="Open Sans" w:eastAsia="Arial" w:hAnsi="Open Sans" w:cs="Arial"/>
      <w:sz w:val="24"/>
      <w:szCs w:val="24"/>
      <w:lang w:bidi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B690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BodyTextFirstIndent2">
    <w:name w:val="Body Text First Indent 2"/>
    <w:basedOn w:val="Normal"/>
    <w:link w:val="BodyTextFirstIndent2Char"/>
    <w:uiPriority w:val="99"/>
    <w:semiHidden/>
    <w:unhideWhenUsed/>
    <w:rsid w:val="00FB6903"/>
    <w:pPr>
      <w:ind w:left="360" w:firstLine="21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BodyTextIndent2">
    <w:name w:val="Body Text Indent 2"/>
    <w:basedOn w:val="Normal"/>
    <w:link w:val="BodyTextIndent2Char"/>
    <w:semiHidden/>
    <w:unhideWhenUsed/>
    <w:rsid w:val="00FB6903"/>
    <w:pPr>
      <w:spacing w:line="480" w:lineRule="auto"/>
      <w:ind w:left="360"/>
    </w:pPr>
  </w:style>
  <w:style w:type="character" w:customStyle="1" w:styleId="BodyTextIndent2Char">
    <w:name w:val="Body Text Indent 2 Char"/>
    <w:link w:val="BodyTextIndent2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BodyTextIndent3">
    <w:name w:val="Body Text Indent 3"/>
    <w:basedOn w:val="Normal"/>
    <w:link w:val="BodyTextIndent3Char"/>
    <w:semiHidden/>
    <w:unhideWhenUsed/>
    <w:rsid w:val="00FB6903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FB6903"/>
    <w:rPr>
      <w:rFonts w:ascii="Open Sans" w:eastAsia="Arial" w:hAnsi="Open Sans" w:cs="Arial"/>
      <w:sz w:val="16"/>
      <w:szCs w:val="16"/>
      <w:lang w:bidi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B6903"/>
    <w:rPr>
      <w:b/>
      <w:bCs/>
      <w:szCs w:val="20"/>
    </w:rPr>
  </w:style>
  <w:style w:type="paragraph" w:customStyle="1" w:styleId="Checklist">
    <w:name w:val="Checklist"/>
    <w:qFormat/>
    <w:rsid w:val="00B76091"/>
    <w:pPr>
      <w:widowControl/>
      <w:numPr>
        <w:numId w:val="1"/>
      </w:numPr>
      <w:autoSpaceDE/>
      <w:autoSpaceDN/>
      <w:spacing w:after="120" w:line="280" w:lineRule="atLeast"/>
    </w:pPr>
    <w:rPr>
      <w:rFonts w:ascii="Aptos" w:eastAsia="Arial" w:hAnsi="Aptos" w:cs="Arial"/>
      <w:lang w:bidi="en-US"/>
    </w:rPr>
  </w:style>
  <w:style w:type="paragraph" w:styleId="Closing">
    <w:name w:val="Closing"/>
    <w:basedOn w:val="Normal"/>
    <w:link w:val="ClosingChar"/>
    <w:uiPriority w:val="99"/>
    <w:semiHidden/>
    <w:unhideWhenUsed/>
    <w:rsid w:val="00FB6903"/>
    <w:pPr>
      <w:ind w:left="4320"/>
    </w:pPr>
  </w:style>
  <w:style w:type="character" w:customStyle="1" w:styleId="ClosingChar">
    <w:name w:val="Closing Char"/>
    <w:link w:val="Closing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B6903"/>
    <w:rPr>
      <w:sz w:val="16"/>
      <w:szCs w:val="16"/>
    </w:rPr>
  </w:style>
  <w:style w:type="paragraph" w:styleId="CommentText">
    <w:name w:val="annotation text"/>
    <w:basedOn w:val="Normal"/>
    <w:next w:val="Normal"/>
    <w:link w:val="CommentTextChar"/>
    <w:uiPriority w:val="99"/>
    <w:unhideWhenUsed/>
    <w:qFormat/>
    <w:rsid w:val="00CE6957"/>
    <w:pPr>
      <w:widowControl/>
      <w:pBdr>
        <w:left w:val="single" w:sz="6" w:space="12" w:color="5E0B2A" w:themeColor="text2"/>
      </w:pBdr>
      <w:autoSpaceDE/>
      <w:autoSpaceDN/>
      <w:spacing w:after="120"/>
      <w:ind w:left="576" w:right="720"/>
    </w:pPr>
    <w:rPr>
      <w:bCs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6957"/>
    <w:rPr>
      <w:rFonts w:ascii="Aptos" w:eastAsia="Arial" w:hAnsi="Aptos" w:cs="Arial"/>
      <w:bCs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6903"/>
    <w:rPr>
      <w:b/>
      <w:bCs w:val="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6903"/>
    <w:rPr>
      <w:rFonts w:ascii="Open Sans" w:eastAsia="Arial" w:hAnsi="Open Sans" w:cs="Arial"/>
      <w:b/>
      <w:bCs w:val="0"/>
      <w:sz w:val="20"/>
      <w:lang w:bidi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B6903"/>
  </w:style>
  <w:style w:type="character" w:customStyle="1" w:styleId="DateChar">
    <w:name w:val="Date Char"/>
    <w:link w:val="Date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B6903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semiHidden/>
    <w:rsid w:val="00FB6903"/>
    <w:rPr>
      <w:rFonts w:ascii="Lucida Grande" w:eastAsia="Arial" w:hAnsi="Lucida Grande" w:cs="Lucida Grande"/>
      <w:sz w:val="20"/>
      <w:lang w:bidi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B6903"/>
  </w:style>
  <w:style w:type="character" w:customStyle="1" w:styleId="E-mailSignatureChar">
    <w:name w:val="E-mail Signature Char"/>
    <w:link w:val="E-mailSignature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character" w:styleId="Emphasis">
    <w:name w:val="Emphasis"/>
    <w:basedOn w:val="DefaultParagraphFont"/>
    <w:uiPriority w:val="20"/>
    <w:qFormat/>
    <w:rsid w:val="00FB6903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B6903"/>
    <w:rPr>
      <w:szCs w:val="20"/>
    </w:rPr>
  </w:style>
  <w:style w:type="character" w:customStyle="1" w:styleId="EndnoteTextChar">
    <w:name w:val="Endnote Text Char"/>
    <w:link w:val="EndnoteText"/>
    <w:uiPriority w:val="99"/>
    <w:semiHidden/>
    <w:rsid w:val="00FB6903"/>
    <w:rPr>
      <w:rFonts w:ascii="Open Sans" w:eastAsia="Arial" w:hAnsi="Open Sans" w:cs="Arial"/>
      <w:sz w:val="20"/>
      <w:szCs w:val="20"/>
      <w:lang w:bidi="en-US"/>
    </w:rPr>
  </w:style>
  <w:style w:type="paragraph" w:styleId="EnvelopeAddress">
    <w:name w:val="envelope address"/>
    <w:basedOn w:val="Normal"/>
    <w:uiPriority w:val="99"/>
    <w:semiHidden/>
    <w:unhideWhenUsed/>
    <w:rsid w:val="00FB6903"/>
    <w:pPr>
      <w:framePr w:w="7920" w:h="1980" w:hRule="exact" w:hSpace="180" w:wrap="auto" w:hAnchor="page" w:xAlign="center" w:yAlign="bottom"/>
      <w:ind w:left="2880"/>
    </w:pPr>
    <w:rPr>
      <w:rFonts w:ascii="Calibri Light" w:eastAsia="Times New Roman" w:hAnsi="Calibri Light" w:cs="Times New Roman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B6903"/>
    <w:rPr>
      <w:rFonts w:ascii="Calibri Light" w:eastAsia="Times New Roman" w:hAnsi="Calibri Light" w:cs="Times New Roman"/>
      <w:szCs w:val="20"/>
    </w:rPr>
  </w:style>
  <w:style w:type="character" w:styleId="FollowedHyperlink">
    <w:name w:val="FollowedHyperlink"/>
    <w:basedOn w:val="DefaultParagraphFont"/>
    <w:uiPriority w:val="99"/>
    <w:unhideWhenUsed/>
    <w:rsid w:val="00FB6903"/>
    <w:rPr>
      <w:color w:val="67202C" w:themeColor="followedHyperlink"/>
      <w:u w:val="single"/>
    </w:rPr>
  </w:style>
  <w:style w:type="character" w:styleId="FootnoteReference">
    <w:name w:val="footnote reference"/>
    <w:semiHidden/>
    <w:rsid w:val="00FB6903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FB6903"/>
    <w:rPr>
      <w:rFonts w:eastAsia="Times New Roman"/>
      <w:szCs w:val="20"/>
    </w:rPr>
  </w:style>
  <w:style w:type="character" w:customStyle="1" w:styleId="FootnoteTextChar">
    <w:name w:val="Footnote Text Char"/>
    <w:link w:val="FootnoteText"/>
    <w:semiHidden/>
    <w:rsid w:val="00FB6903"/>
    <w:rPr>
      <w:rFonts w:ascii="Open Sans" w:eastAsia="Times New Roman" w:hAnsi="Open Sans" w:cs="Arial"/>
      <w:sz w:val="20"/>
      <w:szCs w:val="20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2738FF"/>
    <w:rPr>
      <w:rFonts w:ascii="Aptos" w:eastAsia="Arial" w:hAnsi="Aptos" w:cs="Arial"/>
      <w:color w:val="63666A" w:themeColor="accent3"/>
      <w:sz w:val="18"/>
      <w:szCs w:val="36"/>
      <w:lang w:bidi="en-US"/>
    </w:rPr>
  </w:style>
  <w:style w:type="character" w:customStyle="1" w:styleId="Heading1Char">
    <w:name w:val="Heading 1 Char"/>
    <w:link w:val="Heading1"/>
    <w:uiPriority w:val="9"/>
    <w:rsid w:val="00DC63A7"/>
    <w:rPr>
      <w:rFonts w:ascii="Barlow Semi Condensed Medium" w:eastAsiaTheme="majorEastAsia" w:hAnsi="Barlow Semi Condensed Medium" w:cstheme="majorBidi"/>
      <w:noProof/>
      <w:color w:val="80001A" w:themeColor="accent1"/>
      <w:kern w:val="28"/>
      <w:sz w:val="36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DC63A7"/>
    <w:rPr>
      <w:rFonts w:asciiTheme="majorHAnsi" w:eastAsia="Century Gothic" w:hAnsiTheme="majorHAnsi" w:cs="Century Gothic"/>
      <w:bCs/>
      <w:noProof/>
      <w:color w:val="80001A" w:themeColor="accent1"/>
      <w:kern w:val="28"/>
      <w:sz w:val="32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DC63A7"/>
    <w:rPr>
      <w:rFonts w:ascii="Barlow Semi Condensed Medium" w:eastAsiaTheme="majorEastAsia" w:hAnsi="Barlow Semi Condensed Medium" w:cstheme="majorBidi"/>
      <w:noProof/>
      <w:color w:val="222222" w:themeColor="text1"/>
      <w:kern w:val="28"/>
      <w:sz w:val="32"/>
      <w:szCs w:val="28"/>
      <w:lang w:bidi="en-US"/>
    </w:rPr>
  </w:style>
  <w:style w:type="character" w:customStyle="1" w:styleId="Heading4Char">
    <w:name w:val="Heading 4 Char"/>
    <w:link w:val="Heading4"/>
    <w:uiPriority w:val="9"/>
    <w:rsid w:val="00DC63A7"/>
    <w:rPr>
      <w:rFonts w:asciiTheme="majorHAnsi" w:eastAsia="Century Gothic" w:hAnsiTheme="majorHAnsi" w:cs="Century Gothic"/>
      <w:noProof/>
      <w:spacing w:val="2"/>
      <w:kern w:val="28"/>
      <w:sz w:val="28"/>
      <w:szCs w:val="24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6E207B"/>
    <w:rPr>
      <w:rFonts w:asciiTheme="majorHAnsi" w:eastAsia="Century Gothic" w:hAnsiTheme="majorHAnsi" w:cs="Century Gothic"/>
      <w:bCs/>
      <w:noProof/>
      <w:color w:val="C64A5E" w:themeColor="accent2"/>
      <w:spacing w:val="2"/>
      <w:kern w:val="28"/>
      <w:sz w:val="28"/>
      <w:szCs w:val="24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DC63A7"/>
    <w:rPr>
      <w:rFonts w:asciiTheme="majorHAnsi" w:eastAsia="Century Gothic" w:hAnsiTheme="majorHAnsi" w:cs="Century Gothic"/>
      <w:noProof/>
      <w:spacing w:val="2"/>
      <w:kern w:val="28"/>
      <w:sz w:val="24"/>
      <w:szCs w:val="24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DC63A7"/>
    <w:rPr>
      <w:rFonts w:asciiTheme="majorHAnsi" w:eastAsia="Arial" w:hAnsiTheme="majorHAnsi" w:cstheme="majorHAnsi"/>
      <w:iCs/>
      <w:caps/>
      <w:noProof/>
      <w:spacing w:val="4"/>
      <w:kern w:val="28"/>
      <w:sz w:val="24"/>
      <w:szCs w:val="24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DC63A7"/>
    <w:rPr>
      <w:rFonts w:ascii="Barlow Semi Condensed Medium" w:eastAsiaTheme="majorEastAsia" w:hAnsi="Barlow Semi Condensed Medium" w:cstheme="majorBidi"/>
      <w:bCs/>
      <w:noProof/>
      <w:spacing w:val="4"/>
      <w:kern w:val="28"/>
      <w:sz w:val="24"/>
      <w:szCs w:val="24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DC63A7"/>
    <w:rPr>
      <w:rFonts w:asciiTheme="majorHAnsi" w:eastAsia="Century Gothic" w:hAnsiTheme="majorHAnsi" w:cs="Century Gothic"/>
      <w:bCs/>
      <w:noProof/>
      <w:color w:val="C64A5E" w:themeColor="accent2"/>
      <w:spacing w:val="2"/>
      <w:kern w:val="28"/>
      <w:sz w:val="32"/>
      <w:szCs w:val="24"/>
      <w:lang w:bidi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B690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FB6903"/>
    <w:rPr>
      <w:rFonts w:ascii="Open Sans" w:eastAsia="Arial" w:hAnsi="Open Sans" w:cs="Arial"/>
      <w:i/>
      <w:iCs/>
      <w:sz w:val="20"/>
      <w:lang w:bidi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B6903"/>
    <w:rPr>
      <w:rFonts w:ascii="Courier New" w:hAnsi="Courier New" w:cs="Courier New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FB6903"/>
    <w:rPr>
      <w:rFonts w:ascii="Courier New" w:eastAsia="Arial" w:hAnsi="Courier New" w:cs="Courier New"/>
      <w:sz w:val="20"/>
      <w:szCs w:val="20"/>
      <w:lang w:bidi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B6903"/>
    <w:pPr>
      <w:ind w:left="210" w:hanging="21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B6903"/>
    <w:pPr>
      <w:ind w:left="420" w:hanging="21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B6903"/>
    <w:pPr>
      <w:ind w:left="630" w:hanging="21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B6903"/>
    <w:pPr>
      <w:ind w:left="840" w:hanging="21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B6903"/>
    <w:pPr>
      <w:ind w:left="1050" w:hanging="21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B6903"/>
    <w:pPr>
      <w:ind w:left="1260" w:hanging="21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B6903"/>
    <w:pPr>
      <w:ind w:left="1470" w:hanging="21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B6903"/>
    <w:pPr>
      <w:ind w:left="1680" w:hanging="21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B6903"/>
    <w:pPr>
      <w:ind w:left="1890" w:hanging="21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B6903"/>
    <w:rPr>
      <w:rFonts w:ascii="Calibri Light" w:eastAsia="Times New Roman" w:hAnsi="Calibri Light" w:cs="Times New Roman"/>
      <w:b/>
      <w:bCs/>
    </w:rPr>
  </w:style>
  <w:style w:type="paragraph" w:customStyle="1" w:styleId="Indicator">
    <w:name w:val="Indicator"/>
    <w:basedOn w:val="Normal"/>
    <w:next w:val="Normal"/>
    <w:autoRedefine/>
    <w:qFormat/>
    <w:rsid w:val="00421ABE"/>
    <w:pPr>
      <w:widowControl/>
      <w:pBdr>
        <w:top w:val="single" w:sz="8" w:space="6" w:color="auto"/>
      </w:pBdr>
      <w:autoSpaceDE/>
      <w:autoSpaceDN/>
      <w:spacing w:before="360"/>
      <w:ind w:left="360" w:hanging="360"/>
    </w:pPr>
    <w:rPr>
      <w:rFonts w:cstheme="majorHAnsi"/>
      <w:szCs w:val="20"/>
    </w:rPr>
  </w:style>
  <w:style w:type="character" w:styleId="IntenseEmphasis">
    <w:name w:val="Intense Emphasis"/>
    <w:basedOn w:val="DefaultParagraphFont"/>
    <w:uiPriority w:val="21"/>
    <w:qFormat/>
    <w:rsid w:val="000E1A31"/>
    <w:rPr>
      <w:rFonts w:ascii="Aptos ExtraBold" w:hAnsi="Aptos ExtraBold"/>
      <w:i/>
      <w:color w:val="auto"/>
      <w:sz w:val="22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0D2"/>
    <w:pPr>
      <w:widowControl/>
      <w:pBdr>
        <w:top w:val="single" w:sz="24" w:space="16" w:color="DC929E" w:themeColor="accent2" w:themeTint="99"/>
        <w:left w:val="single" w:sz="24" w:space="16" w:color="DC929E" w:themeColor="accent2" w:themeTint="99"/>
        <w:bottom w:val="single" w:sz="24" w:space="16" w:color="DC929E" w:themeColor="accent2" w:themeTint="99"/>
        <w:right w:val="single" w:sz="24" w:space="16" w:color="DC929E" w:themeColor="accent2" w:themeTint="99"/>
      </w:pBdr>
      <w:autoSpaceDE/>
      <w:autoSpaceDN/>
      <w:spacing w:before="120" w:after="120"/>
      <w:ind w:left="576" w:right="576"/>
    </w:pPr>
    <w:rPr>
      <w:color w:val="C64A5E" w:themeColor="accent2"/>
      <w:szCs w:val="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0D2"/>
    <w:rPr>
      <w:rFonts w:ascii="Aptos" w:eastAsia="Arial" w:hAnsi="Aptos" w:cs="Arial"/>
      <w:color w:val="C64A5E" w:themeColor="accent2"/>
      <w:szCs w:val="16"/>
      <w:lang w:bidi="en-US"/>
    </w:rPr>
  </w:style>
  <w:style w:type="character" w:styleId="IntenseReference">
    <w:name w:val="Intense Reference"/>
    <w:uiPriority w:val="32"/>
    <w:qFormat/>
    <w:rsid w:val="0013478E"/>
    <w:rPr>
      <w:rFonts w:ascii="Aptos SemiBold" w:hAnsi="Aptos SemiBold"/>
    </w:rPr>
  </w:style>
  <w:style w:type="paragraph" w:styleId="List">
    <w:name w:val="List"/>
    <w:basedOn w:val="Normal"/>
    <w:uiPriority w:val="99"/>
    <w:semiHidden/>
    <w:unhideWhenUsed/>
    <w:rsid w:val="00FB690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B690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B690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B690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B690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B6903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B6903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B6903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B6903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B6903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B6903"/>
    <w:pPr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B6903"/>
    <w:pPr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B6903"/>
    <w:pPr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B6903"/>
    <w:pPr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B6903"/>
    <w:pPr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FB6903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FB6903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B6903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B6903"/>
    <w:pPr>
      <w:contextualSpacing/>
    </w:pPr>
  </w:style>
  <w:style w:type="paragraph" w:styleId="ListNumber5">
    <w:name w:val="List Number 5"/>
    <w:basedOn w:val="Normal"/>
    <w:uiPriority w:val="99"/>
    <w:semiHidden/>
    <w:unhideWhenUsed/>
    <w:rsid w:val="00FB6903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FB6903"/>
    <w:pPr>
      <w:pBdr>
        <w:top w:val="nil"/>
        <w:left w:val="nil"/>
        <w:bottom w:val="nil"/>
        <w:right w:val="nil"/>
        <w:between w:val="nil"/>
      </w:pBd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/>
      <w:autoSpaceDN/>
      <w:spacing w:line="210" w:lineRule="exact"/>
    </w:pPr>
    <w:rPr>
      <w:rFonts w:ascii="Courier New" w:eastAsia="Arial" w:hAnsi="Courier New" w:cs="Courier New"/>
      <w:sz w:val="20"/>
      <w:szCs w:val="20"/>
    </w:rPr>
  </w:style>
  <w:style w:type="character" w:customStyle="1" w:styleId="MacroTextChar">
    <w:name w:val="Macro Text Char"/>
    <w:link w:val="MacroText"/>
    <w:uiPriority w:val="99"/>
    <w:semiHidden/>
    <w:rsid w:val="00FB6903"/>
    <w:rPr>
      <w:rFonts w:ascii="Courier New" w:eastAsia="Arial" w:hAnsi="Courier New" w:cs="Courier New"/>
      <w:sz w:val="20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FB6903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semiHidden/>
    <w:unhideWhenUsed/>
    <w:rsid w:val="00FB6903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B69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="Times New Roman" w:hAnsi="Calibri Light" w:cs="Times New Roman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FB6903"/>
    <w:rPr>
      <w:rFonts w:ascii="Calibri Light" w:eastAsia="Times New Roman" w:hAnsi="Calibri Light" w:cs="Times New Roman"/>
      <w:sz w:val="20"/>
      <w:szCs w:val="24"/>
      <w:shd w:val="pct20" w:color="auto" w:fill="auto"/>
      <w:lang w:bidi="en-US"/>
    </w:rPr>
  </w:style>
  <w:style w:type="paragraph" w:styleId="NoSpacing">
    <w:name w:val="No Spacing"/>
    <w:basedOn w:val="Normal"/>
    <w:autoRedefine/>
    <w:uiPriority w:val="1"/>
    <w:qFormat/>
    <w:rsid w:val="00C60C2C"/>
    <w:pPr>
      <w:widowControl/>
      <w:autoSpaceDE/>
      <w:autoSpaceDN/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FB6903"/>
    <w:pPr>
      <w:spacing w:before="100" w:beforeAutospacing="1" w:after="100" w:afterAutospacing="1"/>
    </w:pPr>
    <w:rPr>
      <w:rFonts w:ascii="Times" w:eastAsia="Times New Roman" w:hAnsi="Times"/>
      <w:szCs w:val="20"/>
    </w:rPr>
  </w:style>
  <w:style w:type="paragraph" w:styleId="NormalIndent">
    <w:name w:val="Normal Indent"/>
    <w:basedOn w:val="Normal"/>
    <w:uiPriority w:val="99"/>
    <w:semiHidden/>
    <w:unhideWhenUsed/>
    <w:rsid w:val="00FB690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B6903"/>
  </w:style>
  <w:style w:type="character" w:customStyle="1" w:styleId="NoteHeadingChar">
    <w:name w:val="Note Heading Char"/>
    <w:link w:val="NoteHeading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character" w:styleId="PageNumber">
    <w:name w:val="page number"/>
    <w:basedOn w:val="FootnoteTextChar"/>
    <w:rsid w:val="00270A50"/>
    <w:rPr>
      <w:rFonts w:ascii="Aptos" w:eastAsia="Times New Roman" w:hAnsi="Aptos" w:cs="Arial"/>
      <w:sz w:val="18"/>
      <w:szCs w:val="20"/>
      <w:lang w:bidi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B6903"/>
    <w:rPr>
      <w:rFonts w:ascii="Courier New" w:hAnsi="Courier New" w:cs="Courier New"/>
      <w:szCs w:val="20"/>
    </w:rPr>
  </w:style>
  <w:style w:type="character" w:customStyle="1" w:styleId="PlainTextChar">
    <w:name w:val="Plain Text Char"/>
    <w:link w:val="PlainText"/>
    <w:uiPriority w:val="99"/>
    <w:semiHidden/>
    <w:rsid w:val="00FB6903"/>
    <w:rPr>
      <w:rFonts w:ascii="Courier New" w:eastAsia="Arial" w:hAnsi="Courier New" w:cs="Courier New"/>
      <w:sz w:val="20"/>
      <w:szCs w:val="20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13478E"/>
    <w:pPr>
      <w:widowControl/>
      <w:autoSpaceDE/>
      <w:autoSpaceDN/>
      <w:spacing w:before="120" w:after="360"/>
      <w:ind w:left="576" w:right="576"/>
    </w:pPr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13478E"/>
    <w:rPr>
      <w:rFonts w:ascii="Aptos" w:eastAsia="Arial" w:hAnsi="Aptos" w:cs="Arial"/>
      <w:i/>
      <w:lang w:bidi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B6903"/>
  </w:style>
  <w:style w:type="character" w:customStyle="1" w:styleId="SalutationChar">
    <w:name w:val="Salutation Char"/>
    <w:link w:val="Salutation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B6903"/>
    <w:pPr>
      <w:ind w:left="4320"/>
    </w:pPr>
  </w:style>
  <w:style w:type="character" w:customStyle="1" w:styleId="SignatureChar">
    <w:name w:val="Signature Char"/>
    <w:link w:val="Signature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character" w:customStyle="1" w:styleId="Standard1">
    <w:name w:val="Standard 1"/>
    <w:uiPriority w:val="1"/>
    <w:unhideWhenUsed/>
    <w:qFormat/>
    <w:rsid w:val="00954DC6"/>
    <w:rPr>
      <w:rFonts w:asciiTheme="minorHAnsi" w:hAnsiTheme="minorHAnsi"/>
      <w:color w:val="80001A" w:themeColor="accent1"/>
    </w:rPr>
  </w:style>
  <w:style w:type="character" w:customStyle="1" w:styleId="Standard2">
    <w:name w:val="Standard 2"/>
    <w:uiPriority w:val="1"/>
    <w:unhideWhenUsed/>
    <w:qFormat/>
    <w:rsid w:val="00DC63A7"/>
    <w:rPr>
      <w:rFonts w:asciiTheme="minorHAnsi" w:hAnsiTheme="minorHAnsi"/>
      <w:color w:val="2F4A60" w:themeColor="accent5"/>
    </w:rPr>
  </w:style>
  <w:style w:type="character" w:customStyle="1" w:styleId="Standard3">
    <w:name w:val="Standard 3"/>
    <w:uiPriority w:val="1"/>
    <w:unhideWhenUsed/>
    <w:qFormat/>
    <w:rsid w:val="00DC63A7"/>
    <w:rPr>
      <w:rFonts w:asciiTheme="minorHAnsi" w:hAnsiTheme="minorHAnsi" w:cs="Open Sans"/>
      <w:color w:val="5E0B2A" w:themeColor="text2"/>
    </w:rPr>
  </w:style>
  <w:style w:type="character" w:customStyle="1" w:styleId="Standard4">
    <w:name w:val="Standard 4"/>
    <w:uiPriority w:val="1"/>
    <w:unhideWhenUsed/>
    <w:qFormat/>
    <w:rsid w:val="00760276"/>
    <w:rPr>
      <w:rFonts w:asciiTheme="minorHAnsi" w:hAnsiTheme="minorHAnsi" w:cs="Open Sans"/>
      <w:color w:val="C64A5E" w:themeColor="accent2"/>
    </w:rPr>
  </w:style>
  <w:style w:type="character" w:customStyle="1" w:styleId="Standard5">
    <w:name w:val="Standard 5"/>
    <w:uiPriority w:val="1"/>
    <w:unhideWhenUsed/>
    <w:qFormat/>
    <w:rsid w:val="00DC63A7"/>
    <w:rPr>
      <w:rFonts w:asciiTheme="minorHAnsi" w:hAnsiTheme="minorHAnsi" w:cs="Open Sans"/>
      <w:color w:val="457582" w:themeColor="accent4"/>
      <w:szCs w:val="20"/>
    </w:rPr>
  </w:style>
  <w:style w:type="character" w:styleId="Strong">
    <w:name w:val="Strong"/>
    <w:basedOn w:val="DefaultParagraphFont"/>
    <w:uiPriority w:val="22"/>
    <w:qFormat/>
    <w:rsid w:val="001546A8"/>
    <w:rPr>
      <w:rFonts w:ascii="Aptos" w:hAnsi="Aptos"/>
      <w:b/>
      <w:bCs/>
      <w:color w:val="auto"/>
      <w:sz w:val="22"/>
    </w:rPr>
  </w:style>
  <w:style w:type="paragraph" w:styleId="Subtitle">
    <w:name w:val="Subtitle"/>
    <w:basedOn w:val="Title"/>
    <w:next w:val="Normal"/>
    <w:link w:val="SubtitleChar"/>
    <w:uiPriority w:val="11"/>
    <w:qFormat/>
    <w:rsid w:val="000600F4"/>
    <w:rPr>
      <w:rFonts w:ascii="Barlow Semi Condensed" w:hAnsi="Barlow Semi Condensed"/>
      <w:color w:val="C64A5E" w:themeColor="accent2"/>
      <w:sz w:val="32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600F4"/>
    <w:rPr>
      <w:rFonts w:ascii="Barlow Semi Condensed" w:eastAsiaTheme="majorEastAsia" w:hAnsi="Barlow Semi Condensed" w:cstheme="majorBidi"/>
      <w:color w:val="C64A5E" w:themeColor="accent2"/>
      <w:kern w:val="28"/>
      <w:sz w:val="32"/>
      <w:szCs w:val="36"/>
      <w:lang w:bidi="en-US"/>
    </w:rPr>
  </w:style>
  <w:style w:type="character" w:styleId="SubtleEmphasis">
    <w:name w:val="Subtle Emphasis"/>
    <w:basedOn w:val="DefaultParagraphFont"/>
    <w:uiPriority w:val="19"/>
    <w:qFormat/>
    <w:rsid w:val="00FB6903"/>
    <w:rPr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FB6903"/>
    <w:rPr>
      <w:caps w:val="0"/>
      <w:smallCaps w:val="0"/>
      <w:strike w:val="0"/>
      <w:dstrike w:val="0"/>
      <w:vanish w:val="0"/>
      <w:color w:val="80001A" w:themeColor="accent1"/>
      <w:vertAlign w:val="baseline"/>
    </w:rPr>
  </w:style>
  <w:style w:type="table" w:customStyle="1" w:styleId="TableGrid1">
    <w:name w:val="Table Grid1"/>
    <w:basedOn w:val="TableNormal"/>
    <w:next w:val="TableGrid"/>
    <w:uiPriority w:val="59"/>
    <w:rsid w:val="00FB6903"/>
    <w:pPr>
      <w:widowControl/>
      <w:autoSpaceDE/>
      <w:autoSpaceDN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FB6903"/>
    <w:pPr>
      <w:widowControl/>
      <w:autoSpaceDE/>
      <w:autoSpaceDN/>
    </w:pPr>
    <w:rPr>
      <w:rFonts w:ascii="Cambria" w:eastAsia="MS Mincho" w:hAnsi="Cambria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Normal"/>
    <w:link w:val="TableTextChar"/>
    <w:qFormat/>
    <w:rsid w:val="005F753E"/>
    <w:pPr>
      <w:spacing w:before="120" w:after="120" w:line="240" w:lineRule="exact"/>
    </w:pPr>
    <w:rPr>
      <w:rFonts w:eastAsia="Times New Roman" w:cs="Times New Roman"/>
      <w:color w:val="000000"/>
    </w:rPr>
  </w:style>
  <w:style w:type="character" w:customStyle="1" w:styleId="TableTextChar">
    <w:name w:val="Table Text Char"/>
    <w:link w:val="TableText"/>
    <w:rsid w:val="005F753E"/>
    <w:rPr>
      <w:rFonts w:ascii="Aptos" w:eastAsia="Times New Roman" w:hAnsi="Aptos" w:cs="Times New Roman"/>
      <w:color w:val="000000"/>
      <w:lang w:bidi="en-US"/>
    </w:rPr>
  </w:style>
  <w:style w:type="paragraph" w:customStyle="1" w:styleId="TableList">
    <w:name w:val="Table List"/>
    <w:basedOn w:val="TableText"/>
    <w:qFormat/>
    <w:rsid w:val="00186095"/>
    <w:pPr>
      <w:numPr>
        <w:numId w:val="14"/>
      </w:numPr>
      <w:spacing w:after="60"/>
      <w:ind w:left="250" w:hanging="249"/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B6903"/>
    <w:pPr>
      <w:ind w:left="210" w:hanging="21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B6903"/>
  </w:style>
  <w:style w:type="paragraph" w:styleId="Title">
    <w:name w:val="Title"/>
    <w:next w:val="Normal"/>
    <w:link w:val="TitleChar"/>
    <w:uiPriority w:val="10"/>
    <w:qFormat/>
    <w:rsid w:val="006856AF"/>
    <w:pPr>
      <w:widowControl/>
      <w:autoSpaceDE/>
      <w:autoSpaceDN/>
      <w:spacing w:after="120"/>
    </w:pPr>
    <w:rPr>
      <w:rFonts w:ascii="Barlow Semi Condensed Medium" w:eastAsiaTheme="majorEastAsia" w:hAnsi="Barlow Semi Condensed Medium" w:cstheme="majorBidi"/>
      <w:color w:val="80001A" w:themeColor="accent1"/>
      <w:kern w:val="28"/>
      <w:sz w:val="44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6856AF"/>
    <w:rPr>
      <w:rFonts w:ascii="Barlow Semi Condensed Medium" w:eastAsiaTheme="majorEastAsia" w:hAnsi="Barlow Semi Condensed Medium" w:cstheme="majorBidi"/>
      <w:color w:val="80001A" w:themeColor="accent1"/>
      <w:kern w:val="28"/>
      <w:sz w:val="44"/>
      <w:szCs w:val="52"/>
      <w:lang w:bidi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FB6903"/>
    <w:pPr>
      <w:spacing w:before="120"/>
    </w:pPr>
    <w:rPr>
      <w:rFonts w:ascii="Calibri Light" w:eastAsia="Times New Roman" w:hAnsi="Calibri Light" w:cs="Times New Roman"/>
      <w:b/>
      <w:bCs/>
      <w:szCs w:val="24"/>
    </w:rPr>
  </w:style>
  <w:style w:type="paragraph" w:styleId="TOC1">
    <w:name w:val="toc 1"/>
    <w:basedOn w:val="Normal"/>
    <w:next w:val="Normal"/>
    <w:uiPriority w:val="39"/>
    <w:unhideWhenUsed/>
    <w:qFormat/>
    <w:rsid w:val="0035084A"/>
    <w:pPr>
      <w:tabs>
        <w:tab w:val="right" w:leader="underscore" w:pos="8990"/>
      </w:tabs>
      <w:spacing w:after="80"/>
    </w:pPr>
    <w:rPr>
      <w:rFonts w:asciiTheme="minorHAnsi" w:hAnsiTheme="minorHAnsi"/>
      <w:bCs/>
      <w:iCs/>
      <w:noProof/>
      <w:szCs w:val="24"/>
    </w:rPr>
  </w:style>
  <w:style w:type="paragraph" w:styleId="TOC2">
    <w:name w:val="toc 2"/>
    <w:basedOn w:val="TOC1"/>
    <w:next w:val="Normal"/>
    <w:autoRedefine/>
    <w:uiPriority w:val="39"/>
    <w:unhideWhenUsed/>
    <w:rsid w:val="0035084A"/>
    <w:pPr>
      <w:ind w:left="576"/>
    </w:pPr>
  </w:style>
  <w:style w:type="paragraph" w:styleId="TOC3">
    <w:name w:val="toc 3"/>
    <w:next w:val="Normal"/>
    <w:autoRedefine/>
    <w:uiPriority w:val="39"/>
    <w:unhideWhenUsed/>
    <w:rsid w:val="0035084A"/>
    <w:pPr>
      <w:widowControl/>
      <w:tabs>
        <w:tab w:val="right" w:leader="underscore" w:pos="8990"/>
      </w:tabs>
      <w:autoSpaceDE/>
      <w:autoSpaceDN/>
      <w:spacing w:after="80"/>
      <w:ind w:left="1152"/>
    </w:pPr>
    <w:rPr>
      <w:rFonts w:eastAsia="Arial" w:cs="Open Sans"/>
      <w:iCs/>
      <w:noProof/>
      <w:szCs w:val="20"/>
      <w:lang w:bidi="en-US"/>
    </w:rPr>
  </w:style>
  <w:style w:type="paragraph" w:styleId="TOC4">
    <w:name w:val="toc 4"/>
    <w:basedOn w:val="TOC3"/>
    <w:next w:val="Normal"/>
    <w:autoRedefine/>
    <w:uiPriority w:val="39"/>
    <w:unhideWhenUsed/>
    <w:rsid w:val="00FB6903"/>
    <w:pPr>
      <w:ind w:left="600"/>
    </w:pPr>
  </w:style>
  <w:style w:type="paragraph" w:styleId="TOC5">
    <w:name w:val="toc 5"/>
    <w:basedOn w:val="TOC2"/>
    <w:next w:val="Normal"/>
    <w:autoRedefine/>
    <w:uiPriority w:val="39"/>
    <w:unhideWhenUsed/>
    <w:rsid w:val="00FB6903"/>
  </w:style>
  <w:style w:type="paragraph" w:styleId="TOC6">
    <w:name w:val="toc 6"/>
    <w:basedOn w:val="TOC5"/>
    <w:next w:val="Normal"/>
    <w:autoRedefine/>
    <w:uiPriority w:val="39"/>
    <w:unhideWhenUsed/>
    <w:rsid w:val="00FB6903"/>
  </w:style>
  <w:style w:type="paragraph" w:styleId="TOC7">
    <w:name w:val="toc 7"/>
    <w:basedOn w:val="TOC6"/>
    <w:next w:val="Normal"/>
    <w:autoRedefine/>
    <w:uiPriority w:val="39"/>
    <w:unhideWhenUsed/>
    <w:rsid w:val="00FB6903"/>
  </w:style>
  <w:style w:type="paragraph" w:styleId="TOC8">
    <w:name w:val="toc 8"/>
    <w:basedOn w:val="TOC7"/>
    <w:next w:val="Normal"/>
    <w:autoRedefine/>
    <w:uiPriority w:val="39"/>
    <w:unhideWhenUsed/>
    <w:rsid w:val="00FB6903"/>
  </w:style>
  <w:style w:type="paragraph" w:styleId="TOC9">
    <w:name w:val="toc 9"/>
    <w:basedOn w:val="TOC8"/>
    <w:next w:val="Normal"/>
    <w:autoRedefine/>
    <w:uiPriority w:val="39"/>
    <w:unhideWhenUsed/>
    <w:rsid w:val="00FB6903"/>
  </w:style>
  <w:style w:type="paragraph" w:styleId="TOCHeading">
    <w:name w:val="TOC Heading"/>
    <w:basedOn w:val="Heading3"/>
    <w:next w:val="Normal"/>
    <w:uiPriority w:val="39"/>
    <w:unhideWhenUsed/>
    <w:qFormat/>
    <w:rsid w:val="00FB6903"/>
    <w:pPr>
      <w:spacing w:before="0"/>
    </w:pPr>
  </w:style>
  <w:style w:type="character" w:styleId="UnresolvedMention">
    <w:name w:val="Unresolved Mention"/>
    <w:basedOn w:val="DefaultParagraphFont"/>
    <w:uiPriority w:val="99"/>
    <w:semiHidden/>
    <w:unhideWhenUsed/>
    <w:rsid w:val="00FB6903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F270F5"/>
    <w:tblPr>
      <w:tblStyleRowBandSize w:val="1"/>
      <w:tblStyleColBandSize w:val="1"/>
      <w:tblBorders>
        <w:top w:val="single" w:sz="4" w:space="0" w:color="A6A6A6" w:themeColor="text1" w:themeTint="66"/>
        <w:left w:val="single" w:sz="4" w:space="0" w:color="A6A6A6" w:themeColor="text1" w:themeTint="66"/>
        <w:bottom w:val="single" w:sz="4" w:space="0" w:color="A6A6A6" w:themeColor="text1" w:themeTint="66"/>
        <w:right w:val="single" w:sz="4" w:space="0" w:color="A6A6A6" w:themeColor="text1" w:themeTint="66"/>
        <w:insideH w:val="single" w:sz="4" w:space="0" w:color="A6A6A6" w:themeColor="text1" w:themeTint="66"/>
        <w:insideV w:val="single" w:sz="4" w:space="0" w:color="A6A6A6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7A7A7A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A7A7A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41"/>
    <w:rsid w:val="004E541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5Dark-Accent2">
    <w:name w:val="List Table 5 Dark Accent 2"/>
    <w:basedOn w:val="TableNormal"/>
    <w:uiPriority w:val="50"/>
    <w:rsid w:val="002F3EE2"/>
    <w:rPr>
      <w:color w:val="FFFFFF" w:themeColor="background1"/>
    </w:rPr>
    <w:tblPr>
      <w:tblStyleRowBandSize w:val="1"/>
      <w:tblStyleColBandSize w:val="1"/>
      <w:tblBorders>
        <w:top w:val="single" w:sz="24" w:space="0" w:color="C64A5E" w:themeColor="accent2"/>
        <w:left w:val="single" w:sz="24" w:space="0" w:color="C64A5E" w:themeColor="accent2"/>
        <w:bottom w:val="single" w:sz="24" w:space="0" w:color="C64A5E" w:themeColor="accent2"/>
        <w:right w:val="single" w:sz="24" w:space="0" w:color="C64A5E" w:themeColor="accent2"/>
      </w:tblBorders>
    </w:tblPr>
    <w:tcPr>
      <w:shd w:val="clear" w:color="auto" w:fill="C64A5E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2-Accent5">
    <w:name w:val="Grid Table 2 Accent 5"/>
    <w:basedOn w:val="TableNormal"/>
    <w:uiPriority w:val="47"/>
    <w:rsid w:val="009A311A"/>
    <w:pPr>
      <w:spacing w:after="0" w:line="240" w:lineRule="auto"/>
    </w:pPr>
    <w:tblPr>
      <w:tblStyleRowBandSize w:val="1"/>
      <w:tblStyleColBandSize w:val="1"/>
      <w:tblBorders>
        <w:top w:val="single" w:sz="2" w:space="0" w:color="6B94B6" w:themeColor="accent5" w:themeTint="99"/>
        <w:bottom w:val="single" w:sz="2" w:space="0" w:color="6B94B6" w:themeColor="accent5" w:themeTint="99"/>
        <w:insideH w:val="single" w:sz="2" w:space="0" w:color="6B94B6" w:themeColor="accent5" w:themeTint="99"/>
        <w:insideV w:val="single" w:sz="2" w:space="0" w:color="6B94B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B94B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B94B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BE6" w:themeFill="accent5" w:themeFillTint="33"/>
      </w:tcPr>
    </w:tblStylePr>
    <w:tblStylePr w:type="band1Horz">
      <w:tblPr/>
      <w:tcPr>
        <w:shd w:val="clear" w:color="auto" w:fill="CDDBE6" w:themeFill="accent5" w:themeFillTint="33"/>
      </w:tcPr>
    </w:tblStylePr>
  </w:style>
  <w:style w:type="table" w:styleId="GridTable4-Accent5">
    <w:name w:val="Grid Table 4 Accent 5"/>
    <w:basedOn w:val="TableNormal"/>
    <w:uiPriority w:val="49"/>
    <w:rsid w:val="00390209"/>
    <w:pPr>
      <w:spacing w:after="0" w:line="240" w:lineRule="auto"/>
    </w:pPr>
    <w:tblPr>
      <w:tblStyleRowBandSize w:val="1"/>
      <w:tblStyleColBandSize w:val="1"/>
      <w:tblBorders>
        <w:top w:val="single" w:sz="4" w:space="0" w:color="6B94B6" w:themeColor="accent5" w:themeTint="99"/>
        <w:left w:val="single" w:sz="4" w:space="0" w:color="6B94B6" w:themeColor="accent5" w:themeTint="99"/>
        <w:bottom w:val="single" w:sz="4" w:space="0" w:color="6B94B6" w:themeColor="accent5" w:themeTint="99"/>
        <w:right w:val="single" w:sz="4" w:space="0" w:color="6B94B6" w:themeColor="accent5" w:themeTint="99"/>
        <w:insideH w:val="single" w:sz="4" w:space="0" w:color="6B94B6" w:themeColor="accent5" w:themeTint="99"/>
        <w:insideV w:val="single" w:sz="4" w:space="0" w:color="6B94B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F4A60" w:themeColor="accent5"/>
          <w:left w:val="single" w:sz="4" w:space="0" w:color="2F4A60" w:themeColor="accent5"/>
          <w:bottom w:val="single" w:sz="4" w:space="0" w:color="2F4A60" w:themeColor="accent5"/>
          <w:right w:val="single" w:sz="4" w:space="0" w:color="2F4A60" w:themeColor="accent5"/>
          <w:insideH w:val="nil"/>
          <w:insideV w:val="nil"/>
        </w:tcBorders>
        <w:shd w:val="clear" w:color="auto" w:fill="2F4A60" w:themeFill="accent5"/>
      </w:tcPr>
    </w:tblStylePr>
    <w:tblStylePr w:type="lastRow">
      <w:rPr>
        <w:b/>
        <w:bCs/>
      </w:rPr>
      <w:tblPr/>
      <w:tcPr>
        <w:tcBorders>
          <w:top w:val="double" w:sz="4" w:space="0" w:color="2F4A6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BE6" w:themeFill="accent5" w:themeFillTint="33"/>
      </w:tcPr>
    </w:tblStylePr>
    <w:tblStylePr w:type="band1Horz">
      <w:tblPr/>
      <w:tcPr>
        <w:shd w:val="clear" w:color="auto" w:fill="CDDBE6" w:themeFill="accent5" w:themeFillTint="33"/>
      </w:tcPr>
    </w:tblStylePr>
  </w:style>
  <w:style w:type="table" w:styleId="GridTable1Light-Accent1">
    <w:name w:val="Grid Table 1 Light Accent 1"/>
    <w:basedOn w:val="TableNormal"/>
    <w:uiPriority w:val="46"/>
    <w:rsid w:val="00390209"/>
    <w:pPr>
      <w:spacing w:after="0" w:line="240" w:lineRule="auto"/>
    </w:pPr>
    <w:tblPr>
      <w:tblStyleRowBandSize w:val="1"/>
      <w:tblStyleColBandSize w:val="1"/>
      <w:tblBorders>
        <w:top w:val="single" w:sz="4" w:space="0" w:color="FF6684" w:themeColor="accent1" w:themeTint="66"/>
        <w:left w:val="single" w:sz="4" w:space="0" w:color="FF6684" w:themeColor="accent1" w:themeTint="66"/>
        <w:bottom w:val="single" w:sz="4" w:space="0" w:color="FF6684" w:themeColor="accent1" w:themeTint="66"/>
        <w:right w:val="single" w:sz="4" w:space="0" w:color="FF6684" w:themeColor="accent1" w:themeTint="66"/>
        <w:insideH w:val="single" w:sz="4" w:space="0" w:color="FF6684" w:themeColor="accent1" w:themeTint="66"/>
        <w:insideV w:val="single" w:sz="4" w:space="0" w:color="FF668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194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194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ASC colors (new)">
      <a:dk1>
        <a:srgbClr val="222222"/>
      </a:dk1>
      <a:lt1>
        <a:srgbClr val="FFFFFF"/>
      </a:lt1>
      <a:dk2>
        <a:srgbClr val="5E0B2A"/>
      </a:dk2>
      <a:lt2>
        <a:srgbClr val="FAF2E1"/>
      </a:lt2>
      <a:accent1>
        <a:srgbClr val="80001A"/>
      </a:accent1>
      <a:accent2>
        <a:srgbClr val="C64A5E"/>
      </a:accent2>
      <a:accent3>
        <a:srgbClr val="63666A"/>
      </a:accent3>
      <a:accent4>
        <a:srgbClr val="457582"/>
      </a:accent4>
      <a:accent5>
        <a:srgbClr val="2F4A60"/>
      </a:accent5>
      <a:accent6>
        <a:srgbClr val="483C6A"/>
      </a:accent6>
      <a:hlink>
        <a:srgbClr val="9B3042"/>
      </a:hlink>
      <a:folHlink>
        <a:srgbClr val="67202C"/>
      </a:folHlink>
    </a:clrScheme>
    <a:fontScheme name="NEW NEASC fonts">
      <a:majorFont>
        <a:latin typeface="Barlow Semi Condensed Medium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cfc125-6522-4c72-b9f1-39327dc2299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70619FC94D054D908435FA0F4FACC5" ma:contentTypeVersion="9" ma:contentTypeDescription="Create a new document." ma:contentTypeScope="" ma:versionID="f24d5d28d685297297c9128fecc16536">
  <xsd:schema xmlns:xsd="http://www.w3.org/2001/XMLSchema" xmlns:xs="http://www.w3.org/2001/XMLSchema" xmlns:p="http://schemas.microsoft.com/office/2006/metadata/properties" xmlns:ns2="f6cfc125-6522-4c72-b9f1-39327dc22995" targetNamespace="http://schemas.microsoft.com/office/2006/metadata/properties" ma:root="true" ma:fieldsID="752cb34e652ebda99218b6f581f6189c" ns2:_="">
    <xsd:import namespace="f6cfc125-6522-4c72-b9f1-39327dc229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cfc125-6522-4c72-b9f1-39327dc22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981b705-d771-4b4a-a075-608162821c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A8CB81-42E3-44EA-A206-A3D4E3717291}">
  <ds:schemaRefs>
    <ds:schemaRef ds:uri="http://schemas.microsoft.com/office/2006/metadata/properties"/>
    <ds:schemaRef ds:uri="http://schemas.microsoft.com/office/infopath/2007/PartnerControls"/>
    <ds:schemaRef ds:uri="f6cfc125-6522-4c72-b9f1-39327dc22995"/>
  </ds:schemaRefs>
</ds:datastoreItem>
</file>

<file path=customXml/itemProps2.xml><?xml version="1.0" encoding="utf-8"?>
<ds:datastoreItem xmlns:ds="http://schemas.openxmlformats.org/officeDocument/2006/customXml" ds:itemID="{A1708457-3699-481E-952C-B08DD33707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515B6A-7671-4D65-A911-06C00DAEB0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cfc125-6522-4c72-b9f1-39327dc229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415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NEASC</dc:creator>
  <cp:keywords/>
  <cp:lastModifiedBy>Rose, Selena</cp:lastModifiedBy>
  <cp:revision>3</cp:revision>
  <dcterms:created xsi:type="dcterms:W3CDTF">2026-09-01T00:25:00Z</dcterms:created>
  <dcterms:modified xsi:type="dcterms:W3CDTF">2026-09-11T02:29:00Z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0x0101002670619FC94D054D908435FA0F4FACC5</vt:lpwstr>
  </property>
  <property fmtid="{D5CDD505-2E9C-101B-9397-08002B2CF9AE}" pid="3" name="MediaServiceImageTags">
    <vt:lpwstr/>
  </property>
  <property fmtid="{D5CDD505-2E9C-101B-9397-08002B2CF9AE}" pid="4" name="InNewProcess?">
    <vt:bool>true</vt:bool>
  </property>
  <property fmtid="{D5CDD505-2E9C-101B-9397-08002B2CF9AE}" pid="5" name="Order">
    <vt:r8>5874600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