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91B881" w14:textId="4E47C5EF" w:rsidR="16002081" w:rsidRDefault="007452A9" w:rsidP="006E1489">
      <w:pPr>
        <w:pStyle w:val="NoSpacing"/>
        <w:jc w:val="center"/>
      </w:pPr>
      <w:r>
        <w:rPr>
          <w:noProof/>
        </w:rPr>
        <w:drawing>
          <wp:inline distT="0" distB="0" distL="0" distR="0" wp14:anchorId="5327E4D7" wp14:editId="67C8B930">
            <wp:extent cx="3438525" cy="2552844"/>
            <wp:effectExtent l="0" t="0" r="0" b="0"/>
            <wp:docPr id="1871529067" name="Picture 2" descr="Building Better Programs: Family Engagement Plan Examples That Drive  Participant and Family Satisfac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Building Better Programs: Family Engagement Plan Examples That Drive  Participant and Family Satisfaction"/>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446701" cy="2558914"/>
                    </a:xfrm>
                    <a:prstGeom prst="rect">
                      <a:avLst/>
                    </a:prstGeom>
                    <a:noFill/>
                    <a:ln>
                      <a:noFill/>
                    </a:ln>
                  </pic:spPr>
                </pic:pic>
              </a:graphicData>
            </a:graphic>
          </wp:inline>
        </w:drawing>
      </w:r>
    </w:p>
    <w:p w14:paraId="6CDF363D" w14:textId="12CBAFAE" w:rsidR="00766E44" w:rsidRPr="00CF5340" w:rsidRDefault="00CB56F6" w:rsidP="00CB56F6">
      <w:pPr>
        <w:jc w:val="center"/>
        <w:rPr>
          <w:b/>
          <w:bCs/>
          <w:sz w:val="24"/>
          <w:szCs w:val="24"/>
        </w:rPr>
      </w:pPr>
      <w:r w:rsidRPr="749D4A19">
        <w:rPr>
          <w:b/>
          <w:bCs/>
          <w:sz w:val="24"/>
          <w:szCs w:val="24"/>
        </w:rPr>
        <w:t>202</w:t>
      </w:r>
      <w:r w:rsidR="00E15051">
        <w:rPr>
          <w:b/>
          <w:bCs/>
          <w:sz w:val="24"/>
          <w:szCs w:val="24"/>
        </w:rPr>
        <w:t>5</w:t>
      </w:r>
      <w:r w:rsidRPr="749D4A19">
        <w:rPr>
          <w:b/>
          <w:bCs/>
          <w:sz w:val="24"/>
          <w:szCs w:val="24"/>
        </w:rPr>
        <w:t>-202</w:t>
      </w:r>
      <w:r w:rsidR="00E15051">
        <w:rPr>
          <w:b/>
          <w:bCs/>
          <w:sz w:val="24"/>
          <w:szCs w:val="24"/>
        </w:rPr>
        <w:t>6</w:t>
      </w:r>
      <w:r w:rsidRPr="749D4A19">
        <w:rPr>
          <w:b/>
          <w:bCs/>
          <w:sz w:val="24"/>
          <w:szCs w:val="24"/>
        </w:rPr>
        <w:t xml:space="preserve"> Title I Parent and Family Engagement Plan</w:t>
      </w:r>
    </w:p>
    <w:p w14:paraId="49F52694" w14:textId="77777777" w:rsidR="003E4F37" w:rsidRPr="00CF5340" w:rsidRDefault="00CB56F6" w:rsidP="00CB56F6">
      <w:pPr>
        <w:jc w:val="center"/>
        <w:rPr>
          <w:b/>
          <w:bCs/>
          <w:sz w:val="24"/>
          <w:szCs w:val="24"/>
        </w:rPr>
      </w:pPr>
      <w:r w:rsidRPr="00CF5340">
        <w:rPr>
          <w:b/>
          <w:bCs/>
          <w:sz w:val="24"/>
          <w:szCs w:val="24"/>
        </w:rPr>
        <w:t>School Name:</w:t>
      </w:r>
    </w:p>
    <w:tbl>
      <w:tblPr>
        <w:tblStyle w:val="TableGrid"/>
        <w:tblW w:w="0" w:type="auto"/>
        <w:tblLook w:val="04A0" w:firstRow="1" w:lastRow="0" w:firstColumn="1" w:lastColumn="0" w:noHBand="0" w:noVBand="1"/>
      </w:tblPr>
      <w:tblGrid>
        <w:gridCol w:w="10790"/>
      </w:tblGrid>
      <w:tr w:rsidR="003E4F37" w:rsidRPr="007E5416" w14:paraId="4E999C70" w14:textId="77777777" w:rsidTr="003E4F37">
        <w:tc>
          <w:tcPr>
            <w:tcW w:w="14616" w:type="dxa"/>
          </w:tcPr>
          <w:p w14:paraId="5987BB21" w14:textId="4497B047" w:rsidR="003960F3" w:rsidRPr="007E5416" w:rsidRDefault="003960F3" w:rsidP="00A30EA8">
            <w:pPr>
              <w:jc w:val="center"/>
              <w:rPr>
                <w:rFonts w:cstheme="minorHAnsi"/>
                <w:b/>
                <w:bCs/>
                <w:sz w:val="24"/>
                <w:szCs w:val="24"/>
                <w:u w:val="single"/>
              </w:rPr>
            </w:pPr>
            <w:r w:rsidRPr="007E5416">
              <w:rPr>
                <w:rFonts w:cstheme="minorHAnsi"/>
                <w:b/>
                <w:bCs/>
                <w:sz w:val="24"/>
                <w:szCs w:val="24"/>
                <w:u w:val="single"/>
              </w:rPr>
              <w:t xml:space="preserve">Please use the Comprehensive Needs Assessment Data </w:t>
            </w:r>
            <w:r w:rsidR="00A30EA8" w:rsidRPr="007E5416">
              <w:rPr>
                <w:rFonts w:cstheme="minorHAnsi"/>
                <w:b/>
                <w:bCs/>
                <w:sz w:val="24"/>
                <w:szCs w:val="24"/>
                <w:u w:val="single"/>
              </w:rPr>
              <w:t>and any other family engagement data to complete the following:</w:t>
            </w:r>
          </w:p>
          <w:p w14:paraId="1EEF7471" w14:textId="77777777" w:rsidR="003960F3" w:rsidRPr="007E5416" w:rsidRDefault="003960F3" w:rsidP="00294372">
            <w:pPr>
              <w:rPr>
                <w:rFonts w:cstheme="minorHAnsi"/>
                <w:sz w:val="24"/>
                <w:szCs w:val="24"/>
              </w:rPr>
            </w:pPr>
          </w:p>
          <w:p w14:paraId="68EE4F5B" w14:textId="77777777" w:rsidR="00B63E2B" w:rsidRPr="007E5416" w:rsidRDefault="003E4F37" w:rsidP="00B63E2B">
            <w:pPr>
              <w:rPr>
                <w:rFonts w:cstheme="minorHAnsi"/>
                <w:color w:val="4472C4" w:themeColor="accent1"/>
                <w:sz w:val="20"/>
                <w:szCs w:val="20"/>
                <w:shd w:val="clear" w:color="auto" w:fill="FFFFFF"/>
              </w:rPr>
            </w:pPr>
            <w:r w:rsidRPr="007E5416">
              <w:rPr>
                <w:rFonts w:cstheme="minorHAnsi"/>
                <w:sz w:val="24"/>
                <w:szCs w:val="24"/>
              </w:rPr>
              <w:t>School’s Mission Statement:</w:t>
            </w:r>
            <w:r w:rsidR="00807D21" w:rsidRPr="007E5416">
              <w:rPr>
                <w:rFonts w:cstheme="minorHAnsi"/>
                <w:sz w:val="24"/>
                <w:szCs w:val="24"/>
              </w:rPr>
              <w:t xml:space="preserve"> </w:t>
            </w:r>
            <w:r w:rsidR="00B63E2B" w:rsidRPr="007E5416">
              <w:rPr>
                <w:rFonts w:cstheme="minorHAnsi"/>
                <w:color w:val="4472C4" w:themeColor="accent1"/>
                <w:sz w:val="24"/>
                <w:szCs w:val="24"/>
                <w:shd w:val="clear" w:color="auto" w:fill="FFFFFF"/>
              </w:rPr>
              <w:t>All Northeast High School students will graduate prepared for college, career, and life.</w:t>
            </w:r>
          </w:p>
          <w:p w14:paraId="48A5DD76" w14:textId="1E2DCC9D" w:rsidR="00294372" w:rsidRPr="007E5416" w:rsidRDefault="00294372" w:rsidP="00294372">
            <w:pPr>
              <w:rPr>
                <w:rFonts w:cstheme="minorHAnsi"/>
                <w:sz w:val="24"/>
                <w:szCs w:val="24"/>
              </w:rPr>
            </w:pPr>
          </w:p>
          <w:p w14:paraId="5EA06825" w14:textId="1F149344" w:rsidR="003E75F4" w:rsidRPr="007E5416" w:rsidRDefault="00294372" w:rsidP="003E75F4">
            <w:pPr>
              <w:rPr>
                <w:rFonts w:cstheme="minorHAnsi"/>
                <w:color w:val="4472C4" w:themeColor="accent1"/>
                <w:sz w:val="24"/>
                <w:szCs w:val="24"/>
              </w:rPr>
            </w:pPr>
            <w:r w:rsidRPr="007E5416">
              <w:rPr>
                <w:rFonts w:cstheme="minorHAnsi"/>
                <w:sz w:val="24"/>
                <w:szCs w:val="24"/>
              </w:rPr>
              <w:t>Measur</w:t>
            </w:r>
            <w:r w:rsidR="000F2024" w:rsidRPr="007E5416">
              <w:rPr>
                <w:rFonts w:cstheme="minorHAnsi"/>
                <w:sz w:val="24"/>
                <w:szCs w:val="24"/>
              </w:rPr>
              <w:t>able</w:t>
            </w:r>
            <w:r w:rsidRPr="007E5416">
              <w:rPr>
                <w:rFonts w:cstheme="minorHAnsi"/>
                <w:sz w:val="24"/>
                <w:szCs w:val="24"/>
              </w:rPr>
              <w:t xml:space="preserve"> Outcomes</w:t>
            </w:r>
            <w:r w:rsidR="003960F3" w:rsidRPr="007E5416">
              <w:rPr>
                <w:rFonts w:cstheme="minorHAnsi"/>
                <w:sz w:val="24"/>
                <w:szCs w:val="24"/>
              </w:rPr>
              <w:t xml:space="preserve">: </w:t>
            </w:r>
            <w:r w:rsidR="003E75F4" w:rsidRPr="007E5416">
              <w:rPr>
                <w:rFonts w:cstheme="minorHAnsi"/>
                <w:color w:val="4472C4" w:themeColor="accent1"/>
                <w:sz w:val="24"/>
                <w:szCs w:val="24"/>
              </w:rPr>
              <w:t>Graduation Rates increase to 99%. ELA &amp; Math achievement data; AA/ESE Data increase by 5%.  Accelerated Participation increase to 70% by the end of the 202</w:t>
            </w:r>
            <w:r w:rsidR="00FF6D97" w:rsidRPr="007E5416">
              <w:rPr>
                <w:rFonts w:cstheme="minorHAnsi"/>
                <w:color w:val="4472C4" w:themeColor="accent1"/>
                <w:sz w:val="24"/>
                <w:szCs w:val="24"/>
              </w:rPr>
              <w:t>6</w:t>
            </w:r>
            <w:r w:rsidR="003E75F4" w:rsidRPr="007E5416">
              <w:rPr>
                <w:rFonts w:cstheme="minorHAnsi"/>
                <w:color w:val="4472C4" w:themeColor="accent1"/>
                <w:sz w:val="24"/>
                <w:szCs w:val="24"/>
              </w:rPr>
              <w:t xml:space="preserve"> school year. </w:t>
            </w:r>
          </w:p>
          <w:p w14:paraId="5E0F6738" w14:textId="4AC84E8C" w:rsidR="00294372" w:rsidRPr="007E5416" w:rsidRDefault="00294372" w:rsidP="00294372">
            <w:pPr>
              <w:rPr>
                <w:rFonts w:cstheme="minorHAnsi"/>
                <w:color w:val="4472C4" w:themeColor="accent1"/>
                <w:sz w:val="24"/>
                <w:szCs w:val="24"/>
              </w:rPr>
            </w:pPr>
          </w:p>
          <w:p w14:paraId="13AF7EA1" w14:textId="6D44C00A" w:rsidR="003E4F37" w:rsidRPr="007E5416" w:rsidRDefault="003E4F37" w:rsidP="003960F3">
            <w:pPr>
              <w:rPr>
                <w:rFonts w:cstheme="minorHAnsi"/>
                <w:b/>
                <w:bCs/>
                <w:sz w:val="24"/>
                <w:szCs w:val="24"/>
              </w:rPr>
            </w:pPr>
          </w:p>
        </w:tc>
      </w:tr>
    </w:tbl>
    <w:p w14:paraId="7D802480" w14:textId="049FB898" w:rsidR="003E4F37" w:rsidRPr="007E5416" w:rsidRDefault="003E4F37" w:rsidP="00931AB9">
      <w:pPr>
        <w:rPr>
          <w:rFonts w:cstheme="minorHAnsi"/>
          <w:i/>
          <w:iCs/>
          <w:sz w:val="12"/>
          <w:szCs w:val="12"/>
        </w:rPr>
      </w:pPr>
    </w:p>
    <w:tbl>
      <w:tblPr>
        <w:tblStyle w:val="TableGrid"/>
        <w:tblW w:w="0" w:type="auto"/>
        <w:tblLook w:val="04A0" w:firstRow="1" w:lastRow="0" w:firstColumn="1" w:lastColumn="0" w:noHBand="0" w:noVBand="1"/>
      </w:tblPr>
      <w:tblGrid>
        <w:gridCol w:w="10790"/>
      </w:tblGrid>
      <w:tr w:rsidR="003E4F37" w:rsidRPr="007E5416" w14:paraId="5936C491" w14:textId="77777777" w:rsidTr="7EBB3D44">
        <w:tc>
          <w:tcPr>
            <w:tcW w:w="14390" w:type="dxa"/>
          </w:tcPr>
          <w:p w14:paraId="60A29B90" w14:textId="0A747B0C" w:rsidR="003E4F37" w:rsidRPr="007E5416" w:rsidRDefault="003E4F37" w:rsidP="00855902">
            <w:pPr>
              <w:rPr>
                <w:rFonts w:cstheme="minorHAnsi"/>
                <w:b/>
                <w:bCs/>
                <w:sz w:val="28"/>
                <w:szCs w:val="28"/>
              </w:rPr>
            </w:pPr>
            <w:r w:rsidRPr="007E5416">
              <w:rPr>
                <w:rFonts w:cstheme="minorHAnsi"/>
                <w:b/>
                <w:bCs/>
                <w:sz w:val="28"/>
                <w:szCs w:val="28"/>
              </w:rPr>
              <w:t>Building Capacity of Families</w:t>
            </w:r>
          </w:p>
        </w:tc>
      </w:tr>
      <w:tr w:rsidR="003E4F37" w:rsidRPr="007E5416" w14:paraId="53C8CEAB" w14:textId="77777777" w:rsidTr="7EBB3D44">
        <w:tc>
          <w:tcPr>
            <w:tcW w:w="14390" w:type="dxa"/>
          </w:tcPr>
          <w:p w14:paraId="6FA1E544" w14:textId="77777777" w:rsidR="003E4F37" w:rsidRPr="007E5416" w:rsidRDefault="003E4F37" w:rsidP="00855902">
            <w:pPr>
              <w:rPr>
                <w:rFonts w:cstheme="minorHAnsi"/>
                <w:sz w:val="24"/>
                <w:szCs w:val="24"/>
              </w:rPr>
            </w:pPr>
            <w:r w:rsidRPr="007E5416">
              <w:rPr>
                <w:rFonts w:cstheme="minorHAnsi"/>
                <w:sz w:val="24"/>
                <w:szCs w:val="24"/>
              </w:rPr>
              <w:t xml:space="preserve">Describe how the school will implement activities that will build the capacity for strong parent and family activities, </w:t>
            </w:r>
            <w:proofErr w:type="gramStart"/>
            <w:r w:rsidRPr="007E5416">
              <w:rPr>
                <w:rFonts w:cstheme="minorHAnsi"/>
                <w:sz w:val="24"/>
                <w:szCs w:val="24"/>
              </w:rPr>
              <w:t>in order to</w:t>
            </w:r>
            <w:proofErr w:type="gramEnd"/>
            <w:r w:rsidRPr="007E5416">
              <w:rPr>
                <w:rFonts w:cstheme="minorHAnsi"/>
                <w:sz w:val="24"/>
                <w:szCs w:val="24"/>
              </w:rPr>
              <w:t xml:space="preserve"> ensure effective involvement of parents and to support a partnership among the school involved, parents</w:t>
            </w:r>
            <w:proofErr w:type="gramStart"/>
            <w:r w:rsidRPr="007E5416">
              <w:rPr>
                <w:rFonts w:cstheme="minorHAnsi"/>
                <w:sz w:val="24"/>
                <w:szCs w:val="24"/>
              </w:rPr>
              <w:t>, the</w:t>
            </w:r>
            <w:proofErr w:type="gramEnd"/>
            <w:r w:rsidRPr="007E5416">
              <w:rPr>
                <w:rFonts w:cstheme="minorHAnsi"/>
                <w:sz w:val="24"/>
                <w:szCs w:val="24"/>
              </w:rPr>
              <w:t xml:space="preserve"> community to improve student academic achievement [Section 1118(e)]. Describe the actions the school will take to provide materials and training to help parents work with their child to improve their child s academic achievement [Section 1118(e)(2)]. Include information on how the school will provide other reasonable support for parental involvement activities under Section 1118 as parents may request [Section 1118(e)(14)]. </w:t>
            </w:r>
          </w:p>
          <w:p w14:paraId="251FE60A" w14:textId="3441133E" w:rsidR="003E4F37" w:rsidRPr="007E5416" w:rsidRDefault="003E4F37" w:rsidP="00855902">
            <w:pPr>
              <w:rPr>
                <w:rFonts w:cstheme="minorHAnsi"/>
                <w:b/>
                <w:bCs/>
                <w:sz w:val="24"/>
                <w:szCs w:val="24"/>
              </w:rPr>
            </w:pPr>
          </w:p>
        </w:tc>
      </w:tr>
      <w:tr w:rsidR="003E4F37" w:rsidRPr="007E5416" w14:paraId="359D9EBD" w14:textId="77777777" w:rsidTr="7EBB3D44">
        <w:tc>
          <w:tcPr>
            <w:tcW w:w="14390" w:type="dxa"/>
          </w:tcPr>
          <w:p w14:paraId="0EAF83FA" w14:textId="77777777" w:rsidR="00852550" w:rsidRPr="007E5416" w:rsidRDefault="00852550" w:rsidP="00852550">
            <w:pPr>
              <w:rPr>
                <w:rFonts w:cstheme="minorHAnsi"/>
                <w:color w:val="4472C4" w:themeColor="accent1"/>
                <w:sz w:val="24"/>
                <w:szCs w:val="24"/>
              </w:rPr>
            </w:pPr>
            <w:r w:rsidRPr="00852550">
              <w:rPr>
                <w:rFonts w:cstheme="minorHAnsi"/>
                <w:color w:val="4472C4" w:themeColor="accent1"/>
                <w:sz w:val="24"/>
                <w:szCs w:val="24"/>
              </w:rPr>
              <w:t>NEHI is committed to fostering strong partnerships with parents to achieve our vision of 100% student success. Throughout the school year, we will host a variety of parent engagement activities designed to build both parent skills and meaningful connections to our Viking community.</w:t>
            </w:r>
          </w:p>
          <w:p w14:paraId="290F9C36" w14:textId="77777777" w:rsidR="00651182" w:rsidRPr="00852550" w:rsidRDefault="00651182" w:rsidP="00852550">
            <w:pPr>
              <w:rPr>
                <w:rFonts w:cstheme="minorHAnsi"/>
                <w:color w:val="4472C4" w:themeColor="accent1"/>
                <w:sz w:val="24"/>
                <w:szCs w:val="24"/>
              </w:rPr>
            </w:pPr>
          </w:p>
          <w:p w14:paraId="7E66D500" w14:textId="77777777" w:rsidR="00852550" w:rsidRPr="007E5416" w:rsidRDefault="00852550" w:rsidP="00852550">
            <w:pPr>
              <w:rPr>
                <w:rFonts w:cstheme="minorHAnsi"/>
                <w:color w:val="4472C4" w:themeColor="accent1"/>
                <w:sz w:val="24"/>
                <w:szCs w:val="24"/>
              </w:rPr>
            </w:pPr>
            <w:r w:rsidRPr="00852550">
              <w:rPr>
                <w:rFonts w:cstheme="minorHAnsi"/>
                <w:color w:val="4472C4" w:themeColor="accent1"/>
                <w:sz w:val="24"/>
                <w:szCs w:val="24"/>
              </w:rPr>
              <w:t>These efforts will kick off at the start of the school year with New Student Orientation and will continue with monthly SAC (School Advisory Council) and PTO (Parent Teacher Organization) meetings. Each meeting will be designed to empower parents with tools and insights to support their students.</w:t>
            </w:r>
          </w:p>
          <w:p w14:paraId="451534FB" w14:textId="77777777" w:rsidR="00651182" w:rsidRPr="00852550" w:rsidRDefault="00651182" w:rsidP="00852550">
            <w:pPr>
              <w:rPr>
                <w:rFonts w:cstheme="minorHAnsi"/>
                <w:color w:val="4472C4" w:themeColor="accent1"/>
                <w:sz w:val="24"/>
                <w:szCs w:val="24"/>
              </w:rPr>
            </w:pPr>
          </w:p>
          <w:p w14:paraId="4A065045" w14:textId="77777777" w:rsidR="00852550" w:rsidRPr="007E5416" w:rsidRDefault="00852550" w:rsidP="00852550">
            <w:pPr>
              <w:rPr>
                <w:rFonts w:cstheme="minorHAnsi"/>
                <w:color w:val="4472C4" w:themeColor="accent1"/>
                <w:sz w:val="24"/>
                <w:szCs w:val="24"/>
              </w:rPr>
            </w:pPr>
            <w:r w:rsidRPr="00852550">
              <w:rPr>
                <w:rFonts w:cstheme="minorHAnsi"/>
                <w:color w:val="4472C4" w:themeColor="accent1"/>
                <w:sz w:val="24"/>
                <w:szCs w:val="24"/>
              </w:rPr>
              <w:t xml:space="preserve">Our engagement </w:t>
            </w:r>
            <w:proofErr w:type="gramStart"/>
            <w:r w:rsidRPr="00852550">
              <w:rPr>
                <w:rFonts w:cstheme="minorHAnsi"/>
                <w:color w:val="4472C4" w:themeColor="accent1"/>
                <w:sz w:val="24"/>
                <w:szCs w:val="24"/>
              </w:rPr>
              <w:t>focus</w:t>
            </w:r>
            <w:proofErr w:type="gramEnd"/>
            <w:r w:rsidRPr="00852550">
              <w:rPr>
                <w:rFonts w:cstheme="minorHAnsi"/>
                <w:color w:val="4472C4" w:themeColor="accent1"/>
                <w:sz w:val="24"/>
                <w:szCs w:val="24"/>
              </w:rPr>
              <w:t xml:space="preserve"> centers on the Three A’s: Attendance, Attitude, and Achievement. By deepening parents' understanding of these key areas, we aim to equip families to more effectively support their students’ educational journeys.</w:t>
            </w:r>
          </w:p>
          <w:p w14:paraId="05D0B57D" w14:textId="77777777" w:rsidR="00852550" w:rsidRPr="00852550" w:rsidRDefault="00852550" w:rsidP="00852550">
            <w:pPr>
              <w:rPr>
                <w:rFonts w:cstheme="minorHAnsi"/>
                <w:color w:val="4472C4" w:themeColor="accent1"/>
                <w:sz w:val="24"/>
                <w:szCs w:val="24"/>
              </w:rPr>
            </w:pPr>
          </w:p>
          <w:p w14:paraId="6F4236DD" w14:textId="77777777" w:rsidR="00852550" w:rsidRPr="00852550" w:rsidRDefault="00852550" w:rsidP="00852550">
            <w:pPr>
              <w:rPr>
                <w:rFonts w:cstheme="minorHAnsi"/>
                <w:color w:val="4472C4" w:themeColor="accent1"/>
                <w:sz w:val="24"/>
                <w:szCs w:val="24"/>
              </w:rPr>
            </w:pPr>
            <w:r w:rsidRPr="00852550">
              <w:rPr>
                <w:rFonts w:cstheme="minorHAnsi"/>
                <w:color w:val="4472C4" w:themeColor="accent1"/>
                <w:sz w:val="24"/>
                <w:szCs w:val="24"/>
              </w:rPr>
              <w:t>Monthly meetings will feature:</w:t>
            </w:r>
          </w:p>
          <w:p w14:paraId="5A3FA748" w14:textId="77777777" w:rsidR="00852550" w:rsidRPr="00852550" w:rsidRDefault="00852550" w:rsidP="00852550">
            <w:pPr>
              <w:numPr>
                <w:ilvl w:val="0"/>
                <w:numId w:val="4"/>
              </w:numPr>
              <w:rPr>
                <w:rFonts w:cstheme="minorHAnsi"/>
                <w:color w:val="4472C4" w:themeColor="accent1"/>
                <w:sz w:val="24"/>
                <w:szCs w:val="24"/>
              </w:rPr>
            </w:pPr>
            <w:r w:rsidRPr="00852550">
              <w:rPr>
                <w:rFonts w:cstheme="minorHAnsi"/>
                <w:color w:val="4472C4" w:themeColor="accent1"/>
                <w:sz w:val="24"/>
                <w:szCs w:val="24"/>
              </w:rPr>
              <w:t>Updates on school improvement goals and current data</w:t>
            </w:r>
          </w:p>
          <w:p w14:paraId="57015DAE" w14:textId="77777777" w:rsidR="00852550" w:rsidRPr="00852550" w:rsidRDefault="00852550" w:rsidP="00852550">
            <w:pPr>
              <w:numPr>
                <w:ilvl w:val="0"/>
                <w:numId w:val="4"/>
              </w:numPr>
              <w:rPr>
                <w:rFonts w:cstheme="minorHAnsi"/>
                <w:color w:val="4472C4" w:themeColor="accent1"/>
                <w:sz w:val="24"/>
                <w:szCs w:val="24"/>
              </w:rPr>
            </w:pPr>
            <w:r w:rsidRPr="00852550">
              <w:rPr>
                <w:rFonts w:cstheme="minorHAnsi"/>
                <w:color w:val="4472C4" w:themeColor="accent1"/>
                <w:sz w:val="24"/>
                <w:szCs w:val="24"/>
              </w:rPr>
              <w:t>Highlights of Viking culture and upcoming events</w:t>
            </w:r>
          </w:p>
          <w:p w14:paraId="6A73C4F5" w14:textId="77777777" w:rsidR="00852550" w:rsidRPr="007E5416" w:rsidRDefault="00852550" w:rsidP="00852550">
            <w:pPr>
              <w:numPr>
                <w:ilvl w:val="0"/>
                <w:numId w:val="4"/>
              </w:numPr>
              <w:rPr>
                <w:rFonts w:cstheme="minorHAnsi"/>
                <w:color w:val="4472C4" w:themeColor="accent1"/>
                <w:sz w:val="24"/>
                <w:szCs w:val="24"/>
              </w:rPr>
            </w:pPr>
            <w:r w:rsidRPr="00852550">
              <w:rPr>
                <w:rFonts w:cstheme="minorHAnsi"/>
                <w:color w:val="4472C4" w:themeColor="accent1"/>
                <w:sz w:val="24"/>
                <w:szCs w:val="24"/>
              </w:rPr>
              <w:t>Strategies for staying involved and supporting student success</w:t>
            </w:r>
          </w:p>
          <w:p w14:paraId="51C3DBE5" w14:textId="77777777" w:rsidR="009F7511" w:rsidRPr="00852550" w:rsidRDefault="009F7511" w:rsidP="009F7511">
            <w:pPr>
              <w:ind w:left="720"/>
              <w:rPr>
                <w:rFonts w:cstheme="minorHAnsi"/>
                <w:color w:val="4472C4" w:themeColor="accent1"/>
                <w:sz w:val="24"/>
                <w:szCs w:val="24"/>
              </w:rPr>
            </w:pPr>
          </w:p>
          <w:p w14:paraId="7657E8A8" w14:textId="77777777" w:rsidR="00852550" w:rsidRPr="00852550" w:rsidRDefault="00852550" w:rsidP="00852550">
            <w:pPr>
              <w:rPr>
                <w:rFonts w:cstheme="minorHAnsi"/>
                <w:color w:val="4472C4" w:themeColor="accent1"/>
                <w:sz w:val="24"/>
                <w:szCs w:val="24"/>
              </w:rPr>
            </w:pPr>
            <w:r w:rsidRPr="00852550">
              <w:rPr>
                <w:rFonts w:cstheme="minorHAnsi"/>
                <w:color w:val="4472C4" w:themeColor="accent1"/>
                <w:sz w:val="24"/>
                <w:szCs w:val="24"/>
              </w:rPr>
              <w:t>Through ongoing collaboration and communication, we aim to create a supportive, informed, and engaged parent community that contributes directly to student achievement and well-being.</w:t>
            </w:r>
          </w:p>
          <w:p w14:paraId="0695A312" w14:textId="0F82B4E0" w:rsidR="00E50046" w:rsidRPr="007E5416" w:rsidRDefault="00E50046" w:rsidP="00CF52B8">
            <w:pPr>
              <w:rPr>
                <w:rFonts w:cstheme="minorHAnsi"/>
                <w:sz w:val="24"/>
                <w:szCs w:val="24"/>
              </w:rPr>
            </w:pPr>
          </w:p>
        </w:tc>
      </w:tr>
      <w:tr w:rsidR="004E6336" w:rsidRPr="007E5416" w14:paraId="7D3557BE" w14:textId="77777777" w:rsidTr="7EBB3D44">
        <w:tc>
          <w:tcPr>
            <w:tcW w:w="14390" w:type="dxa"/>
          </w:tcPr>
          <w:p w14:paraId="704AB602" w14:textId="3950DD0E" w:rsidR="004E6336" w:rsidRPr="007E5416" w:rsidRDefault="004E6336" w:rsidP="00855902">
            <w:pPr>
              <w:rPr>
                <w:rFonts w:cstheme="minorHAnsi"/>
                <w:b/>
                <w:bCs/>
                <w:sz w:val="28"/>
                <w:szCs w:val="28"/>
              </w:rPr>
            </w:pPr>
            <w:r w:rsidRPr="007E5416">
              <w:rPr>
                <w:rFonts w:cstheme="minorHAnsi"/>
                <w:b/>
                <w:bCs/>
                <w:sz w:val="28"/>
                <w:szCs w:val="28"/>
              </w:rPr>
              <w:lastRenderedPageBreak/>
              <w:t>Staff Professional Development related to Family Engagement</w:t>
            </w:r>
          </w:p>
        </w:tc>
      </w:tr>
      <w:tr w:rsidR="004E6336" w:rsidRPr="007E5416" w14:paraId="3BE233AD" w14:textId="77777777" w:rsidTr="7EBB3D44">
        <w:tc>
          <w:tcPr>
            <w:tcW w:w="14390" w:type="dxa"/>
          </w:tcPr>
          <w:p w14:paraId="6C5C4308" w14:textId="77777777" w:rsidR="004E6336" w:rsidRPr="007E5416" w:rsidRDefault="004E6336" w:rsidP="00855902">
            <w:pPr>
              <w:rPr>
                <w:rFonts w:cstheme="minorHAnsi"/>
                <w:sz w:val="24"/>
                <w:szCs w:val="24"/>
              </w:rPr>
            </w:pPr>
            <w:r w:rsidRPr="007E5416">
              <w:rPr>
                <w:rFonts w:cstheme="minorHAnsi"/>
                <w:sz w:val="24"/>
                <w:szCs w:val="24"/>
              </w:rPr>
              <w:t>Describe the professional development activities the school will provide to educate the teachers, pupil services personnel, principals, and other staff in how to reach out to, communicate with, and work with parents as equal partners, in the value and utility of contributions of parents, and in how to implement and coordinate parent programs, and build ties between parents and schools [Section 1118(e)(3)]</w:t>
            </w:r>
          </w:p>
          <w:p w14:paraId="02741F52" w14:textId="4BED5ED7" w:rsidR="007E5261" w:rsidRPr="007E5416" w:rsidRDefault="007E5261" w:rsidP="00855902">
            <w:pPr>
              <w:rPr>
                <w:rFonts w:cstheme="minorHAnsi"/>
                <w:b/>
                <w:bCs/>
                <w:sz w:val="24"/>
                <w:szCs w:val="24"/>
              </w:rPr>
            </w:pPr>
          </w:p>
        </w:tc>
      </w:tr>
      <w:tr w:rsidR="004E6336" w:rsidRPr="007E5416" w14:paraId="25B8F55E" w14:textId="77777777" w:rsidTr="7EBB3D44">
        <w:tc>
          <w:tcPr>
            <w:tcW w:w="14390" w:type="dxa"/>
          </w:tcPr>
          <w:p w14:paraId="1784E675" w14:textId="00472EB4" w:rsidR="00A30EA8" w:rsidRPr="007E5416" w:rsidRDefault="00A30EA8" w:rsidP="00855902">
            <w:pPr>
              <w:rPr>
                <w:rFonts w:cstheme="minorHAnsi"/>
                <w:b/>
                <w:bCs/>
                <w:sz w:val="24"/>
                <w:szCs w:val="24"/>
              </w:rPr>
            </w:pPr>
          </w:p>
          <w:p w14:paraId="04F128BE" w14:textId="06703753" w:rsidR="00814267" w:rsidRPr="007E5416" w:rsidRDefault="00814267" w:rsidP="00855902">
            <w:pPr>
              <w:rPr>
                <w:rStyle w:val="cf01"/>
                <w:rFonts w:asciiTheme="minorHAnsi" w:hAnsiTheme="minorHAnsi" w:cstheme="minorHAnsi"/>
                <w:sz w:val="24"/>
                <w:szCs w:val="24"/>
              </w:rPr>
            </w:pPr>
            <w:r w:rsidRPr="007E5416">
              <w:rPr>
                <w:rStyle w:val="cf01"/>
                <w:rFonts w:asciiTheme="minorHAnsi" w:hAnsiTheme="minorHAnsi" w:cstheme="minorHAnsi"/>
                <w:sz w:val="24"/>
                <w:szCs w:val="24"/>
              </w:rPr>
              <w:t xml:space="preserve">How </w:t>
            </w:r>
            <w:r w:rsidR="00AD07A2" w:rsidRPr="007E5416">
              <w:rPr>
                <w:rStyle w:val="cf01"/>
                <w:rFonts w:asciiTheme="minorHAnsi" w:hAnsiTheme="minorHAnsi" w:cstheme="minorHAnsi"/>
                <w:sz w:val="24"/>
                <w:szCs w:val="24"/>
              </w:rPr>
              <w:t xml:space="preserve">will </w:t>
            </w:r>
            <w:r w:rsidR="00E113F0" w:rsidRPr="007E5416">
              <w:rPr>
                <w:rStyle w:val="cf01"/>
                <w:rFonts w:asciiTheme="minorHAnsi" w:hAnsiTheme="minorHAnsi" w:cstheme="minorHAnsi"/>
                <w:sz w:val="24"/>
                <w:szCs w:val="24"/>
              </w:rPr>
              <w:t>school leadership</w:t>
            </w:r>
            <w:r w:rsidRPr="007E5416">
              <w:rPr>
                <w:rStyle w:val="cf01"/>
                <w:rFonts w:asciiTheme="minorHAnsi" w:hAnsiTheme="minorHAnsi" w:cstheme="minorHAnsi"/>
                <w:sz w:val="24"/>
                <w:szCs w:val="24"/>
              </w:rPr>
              <w:t xml:space="preserve"> actively build teacher </w:t>
            </w:r>
            <w:r w:rsidR="00AD07A2" w:rsidRPr="007E5416">
              <w:rPr>
                <w:rStyle w:val="cf01"/>
                <w:rFonts w:asciiTheme="minorHAnsi" w:hAnsiTheme="minorHAnsi" w:cstheme="minorHAnsi"/>
                <w:sz w:val="24"/>
                <w:szCs w:val="24"/>
              </w:rPr>
              <w:t xml:space="preserve">and staff </w:t>
            </w:r>
            <w:r w:rsidRPr="007E5416">
              <w:rPr>
                <w:rStyle w:val="cf01"/>
                <w:rFonts w:asciiTheme="minorHAnsi" w:hAnsiTheme="minorHAnsi" w:cstheme="minorHAnsi"/>
                <w:sz w:val="24"/>
                <w:szCs w:val="24"/>
              </w:rPr>
              <w:t xml:space="preserve">capacity related </w:t>
            </w:r>
            <w:r w:rsidR="00BA2D70" w:rsidRPr="007E5416">
              <w:rPr>
                <w:rStyle w:val="cf01"/>
                <w:rFonts w:asciiTheme="minorHAnsi" w:hAnsiTheme="minorHAnsi" w:cstheme="minorHAnsi"/>
                <w:sz w:val="24"/>
                <w:szCs w:val="24"/>
              </w:rPr>
              <w:t>ongoing family engagement</w:t>
            </w:r>
            <w:r w:rsidR="00AD07A2" w:rsidRPr="007E5416">
              <w:rPr>
                <w:rStyle w:val="cf01"/>
                <w:rFonts w:asciiTheme="minorHAnsi" w:hAnsiTheme="minorHAnsi" w:cstheme="minorHAnsi"/>
                <w:sz w:val="24"/>
                <w:szCs w:val="24"/>
              </w:rPr>
              <w:t xml:space="preserve"> connected to </w:t>
            </w:r>
            <w:r w:rsidR="00E113F0" w:rsidRPr="007E5416">
              <w:rPr>
                <w:rStyle w:val="cf01"/>
                <w:rFonts w:asciiTheme="minorHAnsi" w:hAnsiTheme="minorHAnsi" w:cstheme="minorHAnsi"/>
                <w:sz w:val="24"/>
                <w:szCs w:val="24"/>
              </w:rPr>
              <w:t>academic goals</w:t>
            </w:r>
            <w:r w:rsidR="00BA2D70" w:rsidRPr="007E5416">
              <w:rPr>
                <w:rStyle w:val="cf01"/>
                <w:rFonts w:asciiTheme="minorHAnsi" w:hAnsiTheme="minorHAnsi" w:cstheme="minorHAnsi"/>
                <w:sz w:val="24"/>
                <w:szCs w:val="24"/>
              </w:rPr>
              <w:t>?</w:t>
            </w:r>
          </w:p>
          <w:p w14:paraId="2EF218AE" w14:textId="77777777" w:rsidR="00980893" w:rsidRPr="007E5416" w:rsidRDefault="00980893" w:rsidP="00855902">
            <w:pPr>
              <w:rPr>
                <w:rStyle w:val="cf01"/>
                <w:rFonts w:asciiTheme="minorHAnsi" w:hAnsiTheme="minorHAnsi" w:cstheme="minorHAnsi"/>
                <w:sz w:val="24"/>
                <w:szCs w:val="24"/>
              </w:rPr>
            </w:pPr>
          </w:p>
          <w:p w14:paraId="23749DE0" w14:textId="77777777" w:rsidR="00852550" w:rsidRPr="007E5416" w:rsidRDefault="00852550" w:rsidP="00852550">
            <w:pPr>
              <w:rPr>
                <w:rFonts w:cstheme="minorHAnsi"/>
                <w:color w:val="4472C4" w:themeColor="accent1"/>
                <w:sz w:val="24"/>
                <w:szCs w:val="24"/>
              </w:rPr>
            </w:pPr>
            <w:r w:rsidRPr="00852550">
              <w:rPr>
                <w:rFonts w:cstheme="minorHAnsi"/>
                <w:color w:val="4472C4" w:themeColor="accent1"/>
                <w:sz w:val="24"/>
                <w:szCs w:val="24"/>
              </w:rPr>
              <w:t>NEHI is committed to strengthening family-school partnerships through targeted professional development (PD) focused on effective family engagement strategies.</w:t>
            </w:r>
          </w:p>
          <w:p w14:paraId="6D411B30" w14:textId="77777777" w:rsidR="00A73FD8" w:rsidRPr="00852550" w:rsidRDefault="00A73FD8" w:rsidP="00852550">
            <w:pPr>
              <w:rPr>
                <w:rFonts w:cstheme="minorHAnsi"/>
                <w:color w:val="4472C4" w:themeColor="accent1"/>
                <w:sz w:val="24"/>
                <w:szCs w:val="24"/>
              </w:rPr>
            </w:pPr>
          </w:p>
          <w:p w14:paraId="4BD9586A" w14:textId="77777777" w:rsidR="00852550" w:rsidRPr="007E5416" w:rsidRDefault="00852550" w:rsidP="00852550">
            <w:pPr>
              <w:rPr>
                <w:rFonts w:cstheme="minorHAnsi"/>
                <w:color w:val="4472C4" w:themeColor="accent1"/>
                <w:sz w:val="24"/>
                <w:szCs w:val="24"/>
              </w:rPr>
            </w:pPr>
            <w:r w:rsidRPr="00852550">
              <w:rPr>
                <w:rFonts w:cstheme="minorHAnsi"/>
                <w:color w:val="4472C4" w:themeColor="accent1"/>
                <w:sz w:val="24"/>
                <w:szCs w:val="24"/>
              </w:rPr>
              <w:t>We will begin with PD sessions during pre-school week that will outline a school-wide approach to building meaningful partnerships with all stakeholders. These sessions will provide staff with practical tools and frameworks to foster inclusive and supportive relationships with families.</w:t>
            </w:r>
          </w:p>
          <w:p w14:paraId="49FA3396" w14:textId="77777777" w:rsidR="00852550" w:rsidRPr="00852550" w:rsidRDefault="00852550" w:rsidP="00852550">
            <w:pPr>
              <w:rPr>
                <w:rFonts w:cstheme="minorHAnsi"/>
                <w:color w:val="4472C4" w:themeColor="accent1"/>
                <w:sz w:val="24"/>
                <w:szCs w:val="24"/>
              </w:rPr>
            </w:pPr>
          </w:p>
          <w:p w14:paraId="6C21C3A1" w14:textId="77777777" w:rsidR="00852550" w:rsidRPr="007E5416" w:rsidRDefault="00852550" w:rsidP="00852550">
            <w:pPr>
              <w:rPr>
                <w:rFonts w:cstheme="minorHAnsi"/>
                <w:color w:val="4472C4" w:themeColor="accent1"/>
                <w:sz w:val="24"/>
                <w:szCs w:val="24"/>
              </w:rPr>
            </w:pPr>
            <w:r w:rsidRPr="00852550">
              <w:rPr>
                <w:rFonts w:cstheme="minorHAnsi"/>
                <w:color w:val="4472C4" w:themeColor="accent1"/>
                <w:sz w:val="24"/>
                <w:szCs w:val="24"/>
              </w:rPr>
              <w:t>Ongoing PD will continue throughout the school year during monthly Professional Learning Community (PLC) meetings, ensuring that staff have regular opportunities to reflect on and refine their family engagement practices.</w:t>
            </w:r>
          </w:p>
          <w:p w14:paraId="4ECC4766" w14:textId="77777777" w:rsidR="00852550" w:rsidRPr="00852550" w:rsidRDefault="00852550" w:rsidP="00852550">
            <w:pPr>
              <w:rPr>
                <w:rFonts w:cstheme="minorHAnsi"/>
                <w:color w:val="4472C4" w:themeColor="accent1"/>
                <w:sz w:val="24"/>
                <w:szCs w:val="24"/>
              </w:rPr>
            </w:pPr>
          </w:p>
          <w:p w14:paraId="665AF19F" w14:textId="77777777" w:rsidR="00852550" w:rsidRPr="00852550" w:rsidRDefault="00852550" w:rsidP="00852550">
            <w:pPr>
              <w:rPr>
                <w:rFonts w:cstheme="minorHAnsi"/>
                <w:color w:val="4472C4" w:themeColor="accent1"/>
                <w:sz w:val="24"/>
                <w:szCs w:val="24"/>
              </w:rPr>
            </w:pPr>
            <w:r w:rsidRPr="00852550">
              <w:rPr>
                <w:rFonts w:cstheme="minorHAnsi"/>
                <w:color w:val="4472C4" w:themeColor="accent1"/>
                <w:sz w:val="24"/>
                <w:szCs w:val="24"/>
              </w:rPr>
              <w:t>In addition, Academy teachers from AOF, AOIT, Culinary, Automotive, AVID, JROTC, and AOTA will receive specialized training on how to engage and support families exploring the DAP (Designated Academy Programs). These sessions, held during PLCs, will focus on:</w:t>
            </w:r>
          </w:p>
          <w:p w14:paraId="49F43D99" w14:textId="77777777" w:rsidR="00852550" w:rsidRPr="00852550" w:rsidRDefault="00852550" w:rsidP="00852550">
            <w:pPr>
              <w:numPr>
                <w:ilvl w:val="0"/>
                <w:numId w:val="3"/>
              </w:numPr>
              <w:rPr>
                <w:rFonts w:cstheme="minorHAnsi"/>
                <w:color w:val="4472C4" w:themeColor="accent1"/>
                <w:sz w:val="24"/>
                <w:szCs w:val="24"/>
              </w:rPr>
            </w:pPr>
            <w:r w:rsidRPr="00852550">
              <w:rPr>
                <w:rFonts w:cstheme="minorHAnsi"/>
                <w:color w:val="4472C4" w:themeColor="accent1"/>
                <w:sz w:val="24"/>
                <w:szCs w:val="24"/>
              </w:rPr>
              <w:t>Building welcoming environments for new families</w:t>
            </w:r>
          </w:p>
          <w:p w14:paraId="39EBF272" w14:textId="77777777" w:rsidR="00852550" w:rsidRPr="00852550" w:rsidRDefault="00852550" w:rsidP="00852550">
            <w:pPr>
              <w:numPr>
                <w:ilvl w:val="0"/>
                <w:numId w:val="3"/>
              </w:numPr>
              <w:rPr>
                <w:rFonts w:cstheme="minorHAnsi"/>
                <w:color w:val="4472C4" w:themeColor="accent1"/>
                <w:sz w:val="24"/>
                <w:szCs w:val="24"/>
              </w:rPr>
            </w:pPr>
            <w:r w:rsidRPr="00852550">
              <w:rPr>
                <w:rFonts w:cstheme="minorHAnsi"/>
                <w:color w:val="4472C4" w:themeColor="accent1"/>
                <w:sz w:val="24"/>
                <w:szCs w:val="24"/>
              </w:rPr>
              <w:t>Communicating program expectations and opportunities</w:t>
            </w:r>
          </w:p>
          <w:p w14:paraId="2BC0CD6A" w14:textId="77777777" w:rsidR="00852550" w:rsidRPr="00852550" w:rsidRDefault="00852550" w:rsidP="00852550">
            <w:pPr>
              <w:numPr>
                <w:ilvl w:val="0"/>
                <w:numId w:val="3"/>
              </w:numPr>
              <w:rPr>
                <w:rFonts w:cstheme="minorHAnsi"/>
                <w:color w:val="4472C4" w:themeColor="accent1"/>
                <w:sz w:val="24"/>
                <w:szCs w:val="24"/>
              </w:rPr>
            </w:pPr>
            <w:r w:rsidRPr="00852550">
              <w:rPr>
                <w:rFonts w:cstheme="minorHAnsi"/>
                <w:color w:val="4472C4" w:themeColor="accent1"/>
                <w:sz w:val="24"/>
                <w:szCs w:val="24"/>
              </w:rPr>
              <w:t>Helping families make informed decisions aligned with their students’ academic and career goals</w:t>
            </w:r>
          </w:p>
          <w:p w14:paraId="1E9538B9" w14:textId="77777777" w:rsidR="00852550" w:rsidRPr="007E5416" w:rsidRDefault="00852550" w:rsidP="00852550">
            <w:pPr>
              <w:numPr>
                <w:ilvl w:val="0"/>
                <w:numId w:val="3"/>
              </w:numPr>
              <w:rPr>
                <w:rFonts w:cstheme="minorHAnsi"/>
                <w:color w:val="4472C4" w:themeColor="accent1"/>
                <w:sz w:val="24"/>
                <w:szCs w:val="24"/>
              </w:rPr>
            </w:pPr>
            <w:r w:rsidRPr="00852550">
              <w:rPr>
                <w:rFonts w:cstheme="minorHAnsi"/>
                <w:color w:val="4472C4" w:themeColor="accent1"/>
                <w:sz w:val="24"/>
                <w:szCs w:val="24"/>
              </w:rPr>
              <w:t>Connecting families to support systems and resources</w:t>
            </w:r>
          </w:p>
          <w:p w14:paraId="24E21806" w14:textId="77777777" w:rsidR="00852550" w:rsidRPr="00852550" w:rsidRDefault="00852550" w:rsidP="00852550">
            <w:pPr>
              <w:ind w:left="720"/>
              <w:rPr>
                <w:rFonts w:cstheme="minorHAnsi"/>
                <w:color w:val="4472C4" w:themeColor="accent1"/>
                <w:sz w:val="24"/>
                <w:szCs w:val="24"/>
              </w:rPr>
            </w:pPr>
          </w:p>
          <w:p w14:paraId="5DADC32F" w14:textId="77777777" w:rsidR="00852550" w:rsidRPr="00852550" w:rsidRDefault="00852550" w:rsidP="00852550">
            <w:pPr>
              <w:rPr>
                <w:rFonts w:cstheme="minorHAnsi"/>
                <w:color w:val="4472C4" w:themeColor="accent1"/>
                <w:sz w:val="24"/>
                <w:szCs w:val="24"/>
              </w:rPr>
            </w:pPr>
            <w:r w:rsidRPr="00852550">
              <w:rPr>
                <w:rFonts w:cstheme="minorHAnsi"/>
                <w:color w:val="4472C4" w:themeColor="accent1"/>
                <w:sz w:val="24"/>
                <w:szCs w:val="24"/>
              </w:rPr>
              <w:t>Through this ongoing professional development, we aim to create a cohesive, informed, and family-centered culture across all programs at NEHI.</w:t>
            </w:r>
          </w:p>
          <w:p w14:paraId="4C79F5B8" w14:textId="77777777" w:rsidR="00852550" w:rsidRPr="007E5416" w:rsidRDefault="00852550" w:rsidP="00855902">
            <w:pPr>
              <w:rPr>
                <w:rStyle w:val="cf01"/>
                <w:rFonts w:asciiTheme="minorHAnsi" w:hAnsiTheme="minorHAnsi" w:cstheme="minorHAnsi"/>
                <w:sz w:val="24"/>
                <w:szCs w:val="24"/>
              </w:rPr>
            </w:pPr>
          </w:p>
          <w:p w14:paraId="5BE7C892" w14:textId="77777777" w:rsidR="00852550" w:rsidRPr="007E5416" w:rsidRDefault="00852550" w:rsidP="00855902">
            <w:pPr>
              <w:rPr>
                <w:rStyle w:val="cf01"/>
                <w:rFonts w:asciiTheme="minorHAnsi" w:hAnsiTheme="minorHAnsi" w:cstheme="minorHAnsi"/>
                <w:sz w:val="24"/>
                <w:szCs w:val="24"/>
              </w:rPr>
            </w:pPr>
          </w:p>
          <w:p w14:paraId="48169758" w14:textId="0DDF5F3A" w:rsidR="007F583D" w:rsidRPr="007E5416" w:rsidRDefault="007F583D" w:rsidP="00855902">
            <w:pPr>
              <w:rPr>
                <w:rFonts w:cstheme="minorHAnsi"/>
                <w:i/>
                <w:iCs/>
                <w:sz w:val="24"/>
                <w:szCs w:val="24"/>
              </w:rPr>
            </w:pPr>
          </w:p>
        </w:tc>
      </w:tr>
    </w:tbl>
    <w:p w14:paraId="3DF28819" w14:textId="63EB56B5" w:rsidR="00CB56F6" w:rsidRPr="007E5416" w:rsidRDefault="00CB56F6" w:rsidP="00CF52B8">
      <w:pPr>
        <w:rPr>
          <w:rFonts w:cstheme="minorHAnsi"/>
          <w:b/>
          <w:bCs/>
          <w:sz w:val="28"/>
          <w:szCs w:val="28"/>
        </w:rPr>
      </w:pPr>
    </w:p>
    <w:tbl>
      <w:tblPr>
        <w:tblStyle w:val="TableGrid"/>
        <w:tblW w:w="0" w:type="auto"/>
        <w:tblLook w:val="04A0" w:firstRow="1" w:lastRow="0" w:firstColumn="1" w:lastColumn="0" w:noHBand="0" w:noVBand="1"/>
      </w:tblPr>
      <w:tblGrid>
        <w:gridCol w:w="10790"/>
      </w:tblGrid>
      <w:tr w:rsidR="00931AB9" w:rsidRPr="007E5416" w14:paraId="1169A258" w14:textId="77777777" w:rsidTr="001F77A1">
        <w:trPr>
          <w:trHeight w:val="440"/>
        </w:trPr>
        <w:tc>
          <w:tcPr>
            <w:tcW w:w="14616" w:type="dxa"/>
          </w:tcPr>
          <w:p w14:paraId="51DFCA88" w14:textId="779944E3" w:rsidR="00CB56F6" w:rsidRPr="007E5416" w:rsidRDefault="0038756F" w:rsidP="00CB56F6">
            <w:pPr>
              <w:rPr>
                <w:rFonts w:cstheme="minorHAnsi"/>
                <w:b/>
                <w:bCs/>
                <w:sz w:val="28"/>
                <w:szCs w:val="28"/>
              </w:rPr>
            </w:pPr>
            <w:r w:rsidRPr="007E5416">
              <w:rPr>
                <w:rFonts w:cstheme="minorHAnsi"/>
                <w:b/>
                <w:bCs/>
                <w:sz w:val="28"/>
                <w:szCs w:val="28"/>
              </w:rPr>
              <w:t xml:space="preserve">Title I </w:t>
            </w:r>
            <w:r w:rsidR="00CB56F6" w:rsidRPr="007E5416">
              <w:rPr>
                <w:rFonts w:cstheme="minorHAnsi"/>
                <w:b/>
                <w:bCs/>
                <w:sz w:val="28"/>
                <w:szCs w:val="28"/>
              </w:rPr>
              <w:t>Annual Parent Meeting</w:t>
            </w:r>
            <w:r w:rsidR="00931AB9" w:rsidRPr="007E5416">
              <w:rPr>
                <w:rFonts w:cstheme="minorHAnsi"/>
                <w:b/>
                <w:bCs/>
                <w:sz w:val="28"/>
                <w:szCs w:val="28"/>
              </w:rPr>
              <w:t xml:space="preserve"> Experience</w:t>
            </w:r>
          </w:p>
        </w:tc>
      </w:tr>
      <w:tr w:rsidR="00931AB9" w:rsidRPr="007E5416" w14:paraId="1F48D39F" w14:textId="77777777" w:rsidTr="001F77A1">
        <w:tc>
          <w:tcPr>
            <w:tcW w:w="14616" w:type="dxa"/>
          </w:tcPr>
          <w:p w14:paraId="528DA6E7" w14:textId="787B816B" w:rsidR="001849AE" w:rsidRPr="007E5416" w:rsidRDefault="00585B64" w:rsidP="00CB56F6">
            <w:pPr>
              <w:rPr>
                <w:rFonts w:cstheme="minorHAnsi"/>
                <w:b/>
                <w:bCs/>
                <w:sz w:val="24"/>
                <w:szCs w:val="24"/>
              </w:rPr>
            </w:pPr>
            <w:r w:rsidRPr="007E5416">
              <w:rPr>
                <w:rFonts w:cstheme="minorHAnsi"/>
                <w:sz w:val="24"/>
                <w:szCs w:val="24"/>
              </w:rPr>
              <w:lastRenderedPageBreak/>
              <w:t>Each school will</w:t>
            </w:r>
            <w:r w:rsidR="00CB56F6" w:rsidRPr="007E5416">
              <w:rPr>
                <w:rFonts w:cstheme="minorHAnsi"/>
                <w:sz w:val="24"/>
                <w:szCs w:val="24"/>
              </w:rPr>
              <w:t xml:space="preserve"> </w:t>
            </w:r>
            <w:r w:rsidRPr="007E5416">
              <w:rPr>
                <w:rFonts w:cstheme="minorHAnsi"/>
                <w:sz w:val="24"/>
                <w:szCs w:val="24"/>
              </w:rPr>
              <w:t>convene</w:t>
            </w:r>
            <w:r w:rsidR="00CB56F6" w:rsidRPr="007E5416">
              <w:rPr>
                <w:rFonts w:cstheme="minorHAnsi"/>
                <w:sz w:val="24"/>
                <w:szCs w:val="24"/>
              </w:rPr>
              <w:t xml:space="preserve"> an annual meeting designed to inform parents of participating children about the schools Title I program, the nature of the Title I program (schoolwide or targeted assistance), school choice, supplemental educational services, and the rights of parents. [Section 1118(c)(1)].</w:t>
            </w:r>
            <w:r w:rsidR="00AC27A3" w:rsidRPr="007E5416">
              <w:rPr>
                <w:rFonts w:cstheme="minorHAnsi"/>
                <w:sz w:val="24"/>
                <w:szCs w:val="24"/>
              </w:rPr>
              <w:t xml:space="preserve"> </w:t>
            </w:r>
          </w:p>
        </w:tc>
      </w:tr>
      <w:tr w:rsidR="00931AB9" w:rsidRPr="007E5416" w14:paraId="073665BB" w14:textId="77777777" w:rsidTr="001F77A1">
        <w:tc>
          <w:tcPr>
            <w:tcW w:w="14616" w:type="dxa"/>
          </w:tcPr>
          <w:p w14:paraId="0C057671" w14:textId="65E52E16" w:rsidR="00782418" w:rsidRPr="007E5416" w:rsidRDefault="00782418" w:rsidP="00782418">
            <w:pPr>
              <w:rPr>
                <w:rFonts w:cstheme="minorHAnsi"/>
                <w:sz w:val="24"/>
                <w:szCs w:val="24"/>
              </w:rPr>
            </w:pPr>
            <w:r w:rsidRPr="007E5416">
              <w:rPr>
                <w:rFonts w:cstheme="minorHAnsi"/>
                <w:sz w:val="24"/>
                <w:szCs w:val="24"/>
              </w:rPr>
              <w:t>How will you get recorded feedback from parents about the meeting?</w:t>
            </w:r>
            <w:r w:rsidR="006E37AC" w:rsidRPr="007E5416">
              <w:rPr>
                <w:rFonts w:cstheme="minorHAnsi"/>
                <w:sz w:val="24"/>
                <w:szCs w:val="24"/>
              </w:rPr>
              <w:t xml:space="preserve"> How will the recorded feedback be used to inform future events?</w:t>
            </w:r>
          </w:p>
          <w:p w14:paraId="489D9668" w14:textId="77777777" w:rsidR="00782418" w:rsidRPr="007E5416" w:rsidRDefault="00782418" w:rsidP="00782418">
            <w:pPr>
              <w:rPr>
                <w:rFonts w:cstheme="minorHAnsi"/>
                <w:sz w:val="24"/>
                <w:szCs w:val="24"/>
              </w:rPr>
            </w:pPr>
          </w:p>
          <w:p w14:paraId="14AAF131" w14:textId="77777777" w:rsidR="00852550" w:rsidRPr="007E5416" w:rsidRDefault="00852550" w:rsidP="00852550">
            <w:pPr>
              <w:rPr>
                <w:rFonts w:cstheme="minorHAnsi"/>
                <w:color w:val="4472C4" w:themeColor="accent1"/>
                <w:sz w:val="24"/>
                <w:szCs w:val="24"/>
              </w:rPr>
            </w:pPr>
            <w:r w:rsidRPr="00852550">
              <w:rPr>
                <w:rFonts w:cstheme="minorHAnsi"/>
                <w:color w:val="4472C4" w:themeColor="accent1"/>
                <w:sz w:val="24"/>
                <w:szCs w:val="24"/>
              </w:rPr>
              <w:t>To ensure meaningful follow-up and continuous improvement, attendance, actionable feedback, and suggested next steps from family engagement events will be recorded using a Microsoft Forms survey, accessible to families via QR code.</w:t>
            </w:r>
          </w:p>
          <w:p w14:paraId="2E1048EE" w14:textId="77777777" w:rsidR="00F01A30" w:rsidRPr="00852550" w:rsidRDefault="00F01A30" w:rsidP="00852550">
            <w:pPr>
              <w:rPr>
                <w:rFonts w:cstheme="minorHAnsi"/>
                <w:color w:val="4472C4" w:themeColor="accent1"/>
                <w:sz w:val="24"/>
                <w:szCs w:val="24"/>
              </w:rPr>
            </w:pPr>
          </w:p>
          <w:p w14:paraId="6149D9F5" w14:textId="77777777" w:rsidR="00852550" w:rsidRPr="00852550" w:rsidRDefault="00852550" w:rsidP="00852550">
            <w:pPr>
              <w:rPr>
                <w:rFonts w:cstheme="minorHAnsi"/>
                <w:color w:val="4472C4" w:themeColor="accent1"/>
                <w:sz w:val="24"/>
                <w:szCs w:val="24"/>
              </w:rPr>
            </w:pPr>
            <w:r w:rsidRPr="00852550">
              <w:rPr>
                <w:rFonts w:cstheme="minorHAnsi"/>
                <w:color w:val="4472C4" w:themeColor="accent1"/>
                <w:sz w:val="24"/>
                <w:szCs w:val="24"/>
              </w:rPr>
              <w:t>The suggested next steps collected through the survey will inform how we tailor support to families and guide their involvement in their student’s academic journey. This feedback loop will help NEHI refine our engagement strategies and ensure they are inclusive, targeted, and impactful.</w:t>
            </w:r>
          </w:p>
          <w:p w14:paraId="4EB9281C" w14:textId="77777777" w:rsidR="00DC56C4" w:rsidRPr="007E5416" w:rsidRDefault="00DC56C4" w:rsidP="00782418">
            <w:pPr>
              <w:rPr>
                <w:rFonts w:cstheme="minorHAnsi"/>
                <w:color w:val="4472C4" w:themeColor="accent1"/>
                <w:sz w:val="24"/>
                <w:szCs w:val="24"/>
              </w:rPr>
            </w:pPr>
          </w:p>
          <w:p w14:paraId="79707287" w14:textId="69E69F19" w:rsidR="00782418" w:rsidRPr="007E5416" w:rsidRDefault="00782418" w:rsidP="00782418">
            <w:pPr>
              <w:rPr>
                <w:rFonts w:cstheme="minorHAnsi"/>
                <w:sz w:val="24"/>
                <w:szCs w:val="24"/>
              </w:rPr>
            </w:pPr>
          </w:p>
          <w:p w14:paraId="1F896719" w14:textId="7544E426" w:rsidR="00782418" w:rsidRPr="007E5416" w:rsidRDefault="00782418" w:rsidP="00782418">
            <w:pPr>
              <w:rPr>
                <w:rFonts w:cstheme="minorHAnsi"/>
                <w:sz w:val="24"/>
                <w:szCs w:val="24"/>
              </w:rPr>
            </w:pPr>
          </w:p>
          <w:p w14:paraId="415E7BAE" w14:textId="5E1EAB7B" w:rsidR="00782418" w:rsidRPr="007E5416" w:rsidRDefault="00102082" w:rsidP="00782418">
            <w:pPr>
              <w:rPr>
                <w:rFonts w:cstheme="minorHAnsi"/>
                <w:sz w:val="24"/>
                <w:szCs w:val="24"/>
              </w:rPr>
            </w:pPr>
            <w:r w:rsidRPr="007E5416">
              <w:rPr>
                <w:rFonts w:cstheme="minorHAnsi"/>
                <w:sz w:val="24"/>
                <w:szCs w:val="24"/>
              </w:rPr>
              <w:t xml:space="preserve">How will you address </w:t>
            </w:r>
            <w:r w:rsidR="00782418" w:rsidRPr="007E5416">
              <w:rPr>
                <w:rFonts w:cstheme="minorHAnsi"/>
                <w:sz w:val="24"/>
                <w:szCs w:val="24"/>
              </w:rPr>
              <w:t xml:space="preserve">barriers </w:t>
            </w:r>
            <w:r w:rsidRPr="007E5416">
              <w:rPr>
                <w:rFonts w:cstheme="minorHAnsi"/>
                <w:sz w:val="24"/>
                <w:szCs w:val="24"/>
              </w:rPr>
              <w:t>to increase attendance</w:t>
            </w:r>
            <w:r w:rsidR="00F85DED" w:rsidRPr="007E5416">
              <w:rPr>
                <w:rFonts w:cstheme="minorHAnsi"/>
                <w:sz w:val="24"/>
                <w:szCs w:val="24"/>
              </w:rPr>
              <w:t xml:space="preserve"> and academic support at home?</w:t>
            </w:r>
          </w:p>
          <w:p w14:paraId="4B8C21AD" w14:textId="77777777" w:rsidR="00402218" w:rsidRPr="007E5416" w:rsidRDefault="00402218" w:rsidP="00782418">
            <w:pPr>
              <w:rPr>
                <w:rFonts w:cstheme="minorHAnsi"/>
                <w:sz w:val="24"/>
                <w:szCs w:val="24"/>
              </w:rPr>
            </w:pPr>
          </w:p>
          <w:p w14:paraId="560DE5BE" w14:textId="77777777" w:rsidR="00402218" w:rsidRPr="00402218" w:rsidRDefault="00402218" w:rsidP="00402218">
            <w:pPr>
              <w:rPr>
                <w:rFonts w:cstheme="minorHAnsi"/>
                <w:color w:val="4472C4" w:themeColor="accent1"/>
                <w:sz w:val="24"/>
                <w:szCs w:val="24"/>
              </w:rPr>
            </w:pPr>
            <w:r w:rsidRPr="00402218">
              <w:rPr>
                <w:rFonts w:cstheme="minorHAnsi"/>
                <w:color w:val="4472C4" w:themeColor="accent1"/>
                <w:sz w:val="24"/>
                <w:szCs w:val="24"/>
              </w:rPr>
              <w:t>To maximize participation and ensure accessibility for all families, meetings will be offered both in person and virtually. Presentation materials and meeting notes will be posted on the school website for those unable to attend.</w:t>
            </w:r>
          </w:p>
          <w:p w14:paraId="6E33837C" w14:textId="77777777" w:rsidR="00402218" w:rsidRPr="00402218" w:rsidRDefault="00402218" w:rsidP="00402218">
            <w:pPr>
              <w:rPr>
                <w:rFonts w:cstheme="minorHAnsi"/>
                <w:color w:val="4472C4" w:themeColor="accent1"/>
                <w:sz w:val="24"/>
                <w:szCs w:val="24"/>
              </w:rPr>
            </w:pPr>
            <w:r w:rsidRPr="00402218">
              <w:rPr>
                <w:rFonts w:cstheme="minorHAnsi"/>
                <w:color w:val="4472C4" w:themeColor="accent1"/>
                <w:sz w:val="24"/>
                <w:szCs w:val="24"/>
              </w:rPr>
              <w:t>To create a welcoming environment, we will utilize Title I funds to provide light refreshments during in-person meetings. These efforts aim to support greater family involvement and foster a strong, inclusive school community.</w:t>
            </w:r>
          </w:p>
          <w:p w14:paraId="12FB70D9" w14:textId="5324F51F" w:rsidR="00782418" w:rsidRPr="007E5416" w:rsidRDefault="00782418" w:rsidP="00782418">
            <w:pPr>
              <w:rPr>
                <w:rFonts w:cstheme="minorHAnsi"/>
                <w:sz w:val="24"/>
                <w:szCs w:val="24"/>
              </w:rPr>
            </w:pPr>
          </w:p>
          <w:p w14:paraId="4FD709BB" w14:textId="77777777" w:rsidR="00402218" w:rsidRPr="007E5416" w:rsidRDefault="00402218" w:rsidP="00782418">
            <w:pPr>
              <w:rPr>
                <w:rFonts w:cstheme="minorHAnsi"/>
                <w:sz w:val="24"/>
                <w:szCs w:val="24"/>
              </w:rPr>
            </w:pPr>
          </w:p>
          <w:p w14:paraId="2C7A0FD1" w14:textId="659BB9DB" w:rsidR="00782418" w:rsidRPr="007E5416" w:rsidRDefault="00782418" w:rsidP="00782418">
            <w:pPr>
              <w:rPr>
                <w:rFonts w:cstheme="minorHAnsi"/>
                <w:sz w:val="24"/>
                <w:szCs w:val="24"/>
              </w:rPr>
            </w:pPr>
            <w:r w:rsidRPr="007E5416">
              <w:rPr>
                <w:rFonts w:cstheme="minorHAnsi"/>
                <w:sz w:val="24"/>
                <w:szCs w:val="24"/>
              </w:rPr>
              <w:t xml:space="preserve">How will you get the information home to parents </w:t>
            </w:r>
            <w:r w:rsidR="00AD26E1" w:rsidRPr="007E5416">
              <w:rPr>
                <w:rFonts w:cstheme="minorHAnsi"/>
                <w:sz w:val="24"/>
                <w:szCs w:val="24"/>
              </w:rPr>
              <w:t xml:space="preserve">using various modalities </w:t>
            </w:r>
            <w:r w:rsidRPr="007E5416">
              <w:rPr>
                <w:rFonts w:cstheme="minorHAnsi"/>
                <w:sz w:val="24"/>
                <w:szCs w:val="24"/>
              </w:rPr>
              <w:t>who do not attend?</w:t>
            </w:r>
          </w:p>
          <w:p w14:paraId="6EF17D3D" w14:textId="77777777" w:rsidR="00782418" w:rsidRPr="007E5416" w:rsidRDefault="00782418" w:rsidP="00782418">
            <w:pPr>
              <w:rPr>
                <w:rFonts w:cstheme="minorHAnsi"/>
                <w:i/>
                <w:iCs/>
                <w:sz w:val="26"/>
                <w:szCs w:val="26"/>
              </w:rPr>
            </w:pPr>
          </w:p>
          <w:p w14:paraId="63FFE531" w14:textId="77777777" w:rsidR="00402218" w:rsidRPr="00402218" w:rsidRDefault="00402218" w:rsidP="00402218">
            <w:pPr>
              <w:rPr>
                <w:rFonts w:cstheme="minorHAnsi"/>
                <w:color w:val="4472C4" w:themeColor="accent1"/>
                <w:sz w:val="24"/>
                <w:szCs w:val="24"/>
              </w:rPr>
            </w:pPr>
            <w:r w:rsidRPr="00402218">
              <w:rPr>
                <w:rFonts w:cstheme="minorHAnsi"/>
                <w:color w:val="4472C4" w:themeColor="accent1"/>
                <w:sz w:val="24"/>
                <w:szCs w:val="24"/>
              </w:rPr>
              <w:t>To ensure that all families receive timely and important information, NEHI will use multiple modes of communication, including:</w:t>
            </w:r>
          </w:p>
          <w:p w14:paraId="6B08658F" w14:textId="77777777" w:rsidR="00402218" w:rsidRPr="00402218" w:rsidRDefault="00402218" w:rsidP="00402218">
            <w:pPr>
              <w:numPr>
                <w:ilvl w:val="0"/>
                <w:numId w:val="6"/>
              </w:numPr>
              <w:rPr>
                <w:rFonts w:cstheme="minorHAnsi"/>
                <w:color w:val="4472C4" w:themeColor="accent1"/>
                <w:sz w:val="24"/>
                <w:szCs w:val="24"/>
              </w:rPr>
            </w:pPr>
            <w:r w:rsidRPr="00402218">
              <w:rPr>
                <w:rFonts w:cstheme="minorHAnsi"/>
                <w:color w:val="4472C4" w:themeColor="accent1"/>
                <w:sz w:val="24"/>
                <w:szCs w:val="24"/>
              </w:rPr>
              <w:t>Classroom delivery of printed materials</w:t>
            </w:r>
          </w:p>
          <w:p w14:paraId="3C2D1A35" w14:textId="77777777" w:rsidR="00402218" w:rsidRPr="00402218" w:rsidRDefault="00402218" w:rsidP="00402218">
            <w:pPr>
              <w:numPr>
                <w:ilvl w:val="0"/>
                <w:numId w:val="6"/>
              </w:numPr>
              <w:rPr>
                <w:rFonts w:cstheme="minorHAnsi"/>
                <w:color w:val="4472C4" w:themeColor="accent1"/>
                <w:sz w:val="24"/>
                <w:szCs w:val="24"/>
              </w:rPr>
            </w:pPr>
            <w:r w:rsidRPr="00402218">
              <w:rPr>
                <w:rFonts w:cstheme="minorHAnsi"/>
                <w:color w:val="4472C4" w:themeColor="accent1"/>
                <w:sz w:val="24"/>
                <w:szCs w:val="24"/>
              </w:rPr>
              <w:t>Focus messages</w:t>
            </w:r>
          </w:p>
          <w:p w14:paraId="29533574" w14:textId="77777777" w:rsidR="00402218" w:rsidRPr="00402218" w:rsidRDefault="00402218" w:rsidP="00402218">
            <w:pPr>
              <w:numPr>
                <w:ilvl w:val="0"/>
                <w:numId w:val="6"/>
              </w:numPr>
              <w:rPr>
                <w:rFonts w:cstheme="minorHAnsi"/>
                <w:color w:val="4472C4" w:themeColor="accent1"/>
                <w:sz w:val="24"/>
                <w:szCs w:val="24"/>
              </w:rPr>
            </w:pPr>
            <w:r w:rsidRPr="00402218">
              <w:rPr>
                <w:rFonts w:cstheme="minorHAnsi"/>
                <w:color w:val="4472C4" w:themeColor="accent1"/>
                <w:sz w:val="24"/>
                <w:szCs w:val="24"/>
              </w:rPr>
              <w:t>School Messenger notifications</w:t>
            </w:r>
          </w:p>
          <w:p w14:paraId="78366094" w14:textId="77777777" w:rsidR="00402218" w:rsidRPr="00402218" w:rsidRDefault="00402218" w:rsidP="00402218">
            <w:pPr>
              <w:numPr>
                <w:ilvl w:val="0"/>
                <w:numId w:val="6"/>
              </w:numPr>
              <w:rPr>
                <w:rFonts w:cstheme="minorHAnsi"/>
                <w:color w:val="4472C4" w:themeColor="accent1"/>
                <w:sz w:val="24"/>
                <w:szCs w:val="24"/>
              </w:rPr>
            </w:pPr>
            <w:r w:rsidRPr="00402218">
              <w:rPr>
                <w:rFonts w:cstheme="minorHAnsi"/>
                <w:color w:val="4472C4" w:themeColor="accent1"/>
                <w:sz w:val="24"/>
                <w:szCs w:val="24"/>
              </w:rPr>
              <w:t>Updates on the school website and digital billboard</w:t>
            </w:r>
          </w:p>
          <w:p w14:paraId="59240BDE" w14:textId="77777777" w:rsidR="00402218" w:rsidRPr="00F31366" w:rsidRDefault="00402218" w:rsidP="00402218">
            <w:pPr>
              <w:numPr>
                <w:ilvl w:val="0"/>
                <w:numId w:val="6"/>
              </w:numPr>
              <w:rPr>
                <w:rFonts w:cstheme="minorHAnsi"/>
                <w:color w:val="4472C4" w:themeColor="accent1"/>
                <w:sz w:val="24"/>
                <w:szCs w:val="24"/>
              </w:rPr>
            </w:pPr>
            <w:r w:rsidRPr="00402218">
              <w:rPr>
                <w:rFonts w:cstheme="minorHAnsi"/>
                <w:color w:val="4472C4" w:themeColor="accent1"/>
                <w:sz w:val="24"/>
                <w:szCs w:val="24"/>
              </w:rPr>
              <w:t>Phone calls and emails directly to families</w:t>
            </w:r>
          </w:p>
          <w:p w14:paraId="05760314" w14:textId="77777777" w:rsidR="00402218" w:rsidRPr="00402218" w:rsidRDefault="00402218" w:rsidP="00402218">
            <w:pPr>
              <w:ind w:left="720"/>
              <w:rPr>
                <w:rFonts w:cstheme="minorHAnsi"/>
                <w:color w:val="4472C4" w:themeColor="accent1"/>
                <w:sz w:val="24"/>
                <w:szCs w:val="24"/>
              </w:rPr>
            </w:pPr>
          </w:p>
          <w:p w14:paraId="56E83876" w14:textId="77777777" w:rsidR="00402218" w:rsidRPr="00402218" w:rsidRDefault="00402218" w:rsidP="00402218">
            <w:pPr>
              <w:rPr>
                <w:rFonts w:cstheme="minorHAnsi"/>
                <w:color w:val="4472C4" w:themeColor="accent1"/>
                <w:sz w:val="24"/>
                <w:szCs w:val="24"/>
              </w:rPr>
            </w:pPr>
            <w:r w:rsidRPr="00402218">
              <w:rPr>
                <w:rFonts w:cstheme="minorHAnsi"/>
                <w:color w:val="4472C4" w:themeColor="accent1"/>
                <w:sz w:val="24"/>
                <w:szCs w:val="24"/>
              </w:rPr>
              <w:t>This multi-channel approach ensures that information reaches parents and guardians in the format that works best for them, promoting consistent engagement and awareness throughout the school year.</w:t>
            </w:r>
          </w:p>
          <w:p w14:paraId="2FAA2694" w14:textId="15864E01" w:rsidR="002861E0" w:rsidRPr="00F31366" w:rsidRDefault="002861E0" w:rsidP="00782418">
            <w:pPr>
              <w:rPr>
                <w:rFonts w:cstheme="minorHAnsi"/>
                <w:sz w:val="24"/>
                <w:szCs w:val="24"/>
              </w:rPr>
            </w:pPr>
          </w:p>
          <w:p w14:paraId="201CD30E" w14:textId="0CD98DB7" w:rsidR="006D3DC2" w:rsidRPr="00F31366" w:rsidRDefault="006D3DC2" w:rsidP="00782418">
            <w:pPr>
              <w:rPr>
                <w:rFonts w:cstheme="minorHAnsi"/>
                <w:sz w:val="24"/>
                <w:szCs w:val="24"/>
              </w:rPr>
            </w:pPr>
          </w:p>
          <w:p w14:paraId="111E5FDA" w14:textId="77777777" w:rsidR="006D3DC2" w:rsidRPr="00F31366" w:rsidRDefault="006D3DC2" w:rsidP="00782418">
            <w:pPr>
              <w:rPr>
                <w:rFonts w:cstheme="minorHAnsi"/>
                <w:sz w:val="24"/>
                <w:szCs w:val="24"/>
              </w:rPr>
            </w:pPr>
          </w:p>
          <w:p w14:paraId="390EC8B4" w14:textId="2B5CA151" w:rsidR="002861E0" w:rsidRPr="007E5416" w:rsidRDefault="002861E0" w:rsidP="002E39ED">
            <w:pPr>
              <w:rPr>
                <w:rFonts w:cstheme="minorHAnsi"/>
                <w:sz w:val="28"/>
                <w:szCs w:val="28"/>
              </w:rPr>
            </w:pPr>
          </w:p>
        </w:tc>
      </w:tr>
    </w:tbl>
    <w:p w14:paraId="193EB09D" w14:textId="77777777" w:rsidR="004902EC" w:rsidRPr="007E5416" w:rsidRDefault="004902EC" w:rsidP="00962E22">
      <w:pPr>
        <w:rPr>
          <w:rFonts w:cstheme="minorHAnsi"/>
          <w:b/>
          <w:bCs/>
          <w:sz w:val="28"/>
          <w:szCs w:val="28"/>
        </w:rPr>
      </w:pPr>
    </w:p>
    <w:tbl>
      <w:tblPr>
        <w:tblStyle w:val="TableGrid"/>
        <w:tblW w:w="0" w:type="auto"/>
        <w:tblLook w:val="04A0" w:firstRow="1" w:lastRow="0" w:firstColumn="1" w:lastColumn="0" w:noHBand="0" w:noVBand="1"/>
      </w:tblPr>
      <w:tblGrid>
        <w:gridCol w:w="10790"/>
      </w:tblGrid>
      <w:tr w:rsidR="00962E22" w:rsidRPr="007E5416" w14:paraId="3E8D4F43" w14:textId="77777777">
        <w:tc>
          <w:tcPr>
            <w:tcW w:w="14390" w:type="dxa"/>
          </w:tcPr>
          <w:p w14:paraId="522A5F0D" w14:textId="7653A976" w:rsidR="00962E22" w:rsidRPr="007E5416" w:rsidRDefault="00962E22">
            <w:pPr>
              <w:rPr>
                <w:rFonts w:cstheme="minorHAnsi"/>
                <w:b/>
                <w:bCs/>
                <w:sz w:val="28"/>
                <w:szCs w:val="28"/>
              </w:rPr>
            </w:pPr>
            <w:r w:rsidRPr="007E5416">
              <w:rPr>
                <w:rFonts w:cstheme="minorHAnsi"/>
                <w:b/>
                <w:bCs/>
                <w:sz w:val="28"/>
                <w:szCs w:val="28"/>
              </w:rPr>
              <w:t>Communication</w:t>
            </w:r>
          </w:p>
        </w:tc>
      </w:tr>
      <w:tr w:rsidR="00962E22" w:rsidRPr="007E5416" w14:paraId="39DBAD60" w14:textId="77777777">
        <w:tc>
          <w:tcPr>
            <w:tcW w:w="14390" w:type="dxa"/>
          </w:tcPr>
          <w:p w14:paraId="4E269980" w14:textId="2235EA71" w:rsidR="00962E22" w:rsidRPr="007E5416" w:rsidRDefault="00962E22">
            <w:pPr>
              <w:rPr>
                <w:rFonts w:cstheme="minorHAnsi"/>
                <w:b/>
                <w:bCs/>
                <w:sz w:val="24"/>
                <w:szCs w:val="24"/>
              </w:rPr>
            </w:pPr>
            <w:r w:rsidRPr="007E5416">
              <w:rPr>
                <w:rFonts w:cstheme="minorHAnsi"/>
                <w:sz w:val="24"/>
                <w:szCs w:val="24"/>
              </w:rPr>
              <w:t xml:space="preserve">Describe how the school will provide parents of participating children the following [Section 1118(c)(4)] • Timely information about the Title I programs [Section 1118(c)(4)(A)]; • Description and explanation of the curriculum at the school, the forms of academic assessment used to measure student progress, and the </w:t>
            </w:r>
            <w:r w:rsidRPr="007E5416">
              <w:rPr>
                <w:rFonts w:cstheme="minorHAnsi"/>
                <w:sz w:val="24"/>
                <w:szCs w:val="24"/>
              </w:rPr>
              <w:lastRenderedPageBreak/>
              <w:t>proficiency levels students are expected to meet [Section 1118(c)(4)(B)]; • If requested by parents, opportunities for regular meetings to formulate suggestions and to participate, as appropriate, in decisions relating to the education of their children[Section 1118(c)(4)(C)]; and • If the schoolwide program plan under Section 1114 (b)(2) is not satisfactory to the parents of participating children, the school will submit the parents comments with the plan that will be made available to the local education agency [Section 1118(c)(5)].</w:t>
            </w:r>
          </w:p>
        </w:tc>
      </w:tr>
      <w:tr w:rsidR="00962E22" w:rsidRPr="007E5416" w14:paraId="7565524E" w14:textId="77777777">
        <w:tc>
          <w:tcPr>
            <w:tcW w:w="14390" w:type="dxa"/>
          </w:tcPr>
          <w:p w14:paraId="736FB31F" w14:textId="77777777" w:rsidR="00817121" w:rsidRPr="007E5416" w:rsidRDefault="00817121" w:rsidP="00402218">
            <w:pPr>
              <w:rPr>
                <w:rFonts w:cstheme="minorHAnsi"/>
                <w:color w:val="4472C4" w:themeColor="accent1"/>
                <w:sz w:val="24"/>
                <w:szCs w:val="24"/>
              </w:rPr>
            </w:pPr>
          </w:p>
          <w:p w14:paraId="5528E2C5" w14:textId="130CF716" w:rsidR="00402218" w:rsidRPr="00402218" w:rsidRDefault="00402218" w:rsidP="00402218">
            <w:pPr>
              <w:rPr>
                <w:rFonts w:cstheme="minorHAnsi"/>
                <w:color w:val="4472C4" w:themeColor="accent1"/>
                <w:sz w:val="24"/>
                <w:szCs w:val="24"/>
              </w:rPr>
            </w:pPr>
            <w:r w:rsidRPr="00402218">
              <w:rPr>
                <w:rFonts w:cstheme="minorHAnsi"/>
                <w:color w:val="4472C4" w:themeColor="accent1"/>
                <w:sz w:val="24"/>
                <w:szCs w:val="24"/>
              </w:rPr>
              <w:t>Monthly PTO and SAC Meetings</w:t>
            </w:r>
          </w:p>
          <w:p w14:paraId="1C908000" w14:textId="77777777" w:rsidR="00402218" w:rsidRPr="00402218" w:rsidRDefault="00402218" w:rsidP="00402218">
            <w:pPr>
              <w:rPr>
                <w:rFonts w:cstheme="minorHAnsi"/>
                <w:color w:val="4472C4" w:themeColor="accent1"/>
                <w:sz w:val="24"/>
                <w:szCs w:val="24"/>
              </w:rPr>
            </w:pPr>
            <w:r w:rsidRPr="00402218">
              <w:rPr>
                <w:rFonts w:cstheme="minorHAnsi"/>
                <w:color w:val="4472C4" w:themeColor="accent1"/>
                <w:sz w:val="24"/>
                <w:szCs w:val="24"/>
              </w:rPr>
              <w:t>Dates: To Be Announced</w:t>
            </w:r>
          </w:p>
          <w:p w14:paraId="6E8B5112" w14:textId="3D556AE0" w:rsidR="00402218" w:rsidRPr="00402218" w:rsidRDefault="00402218" w:rsidP="00402218">
            <w:pPr>
              <w:rPr>
                <w:rFonts w:cstheme="minorHAnsi"/>
                <w:color w:val="4472C4" w:themeColor="accent1"/>
                <w:sz w:val="24"/>
                <w:szCs w:val="24"/>
              </w:rPr>
            </w:pPr>
          </w:p>
          <w:p w14:paraId="71B20DE8" w14:textId="77777777" w:rsidR="00402218" w:rsidRPr="00402218" w:rsidRDefault="00402218" w:rsidP="00402218">
            <w:pPr>
              <w:rPr>
                <w:rFonts w:cstheme="minorHAnsi"/>
                <w:color w:val="4472C4" w:themeColor="accent1"/>
                <w:sz w:val="24"/>
                <w:szCs w:val="24"/>
              </w:rPr>
            </w:pPr>
            <w:r w:rsidRPr="00402218">
              <w:rPr>
                <w:rFonts w:cstheme="minorHAnsi"/>
                <w:color w:val="4472C4" w:themeColor="accent1"/>
                <w:sz w:val="24"/>
                <w:szCs w:val="24"/>
              </w:rPr>
              <w:t>Semester One Events</w:t>
            </w:r>
          </w:p>
          <w:p w14:paraId="56CC6C8C" w14:textId="77777777" w:rsidR="00402218" w:rsidRPr="00402218" w:rsidRDefault="00402218" w:rsidP="00402218">
            <w:pPr>
              <w:numPr>
                <w:ilvl w:val="0"/>
                <w:numId w:val="7"/>
              </w:numPr>
              <w:rPr>
                <w:rFonts w:cstheme="minorHAnsi"/>
                <w:color w:val="4472C4" w:themeColor="accent1"/>
                <w:sz w:val="24"/>
                <w:szCs w:val="24"/>
              </w:rPr>
            </w:pPr>
            <w:r w:rsidRPr="00402218">
              <w:rPr>
                <w:rFonts w:cstheme="minorHAnsi"/>
                <w:color w:val="4472C4" w:themeColor="accent1"/>
                <w:sz w:val="24"/>
                <w:szCs w:val="24"/>
              </w:rPr>
              <w:t xml:space="preserve">New Student Orientation: Saturday, </w:t>
            </w:r>
            <w:r w:rsidRPr="00402218">
              <w:rPr>
                <w:rFonts w:cstheme="minorHAnsi"/>
                <w:i/>
                <w:iCs/>
                <w:color w:val="4472C4" w:themeColor="accent1"/>
                <w:sz w:val="24"/>
                <w:szCs w:val="24"/>
              </w:rPr>
              <w:t>Date TBA</w:t>
            </w:r>
          </w:p>
          <w:p w14:paraId="7B6D2D05" w14:textId="77777777" w:rsidR="00402218" w:rsidRPr="00402218" w:rsidRDefault="00402218" w:rsidP="00402218">
            <w:pPr>
              <w:numPr>
                <w:ilvl w:val="0"/>
                <w:numId w:val="7"/>
              </w:numPr>
              <w:rPr>
                <w:rFonts w:cstheme="minorHAnsi"/>
                <w:color w:val="4472C4" w:themeColor="accent1"/>
                <w:sz w:val="24"/>
                <w:szCs w:val="24"/>
              </w:rPr>
            </w:pPr>
            <w:r w:rsidRPr="00402218">
              <w:rPr>
                <w:rFonts w:cstheme="minorHAnsi"/>
                <w:color w:val="4472C4" w:themeColor="accent1"/>
                <w:sz w:val="24"/>
                <w:szCs w:val="24"/>
              </w:rPr>
              <w:t xml:space="preserve">Back to School Night: </w:t>
            </w:r>
            <w:r w:rsidRPr="00402218">
              <w:rPr>
                <w:rFonts w:cstheme="minorHAnsi"/>
                <w:i/>
                <w:iCs/>
                <w:color w:val="4472C4" w:themeColor="accent1"/>
                <w:sz w:val="24"/>
                <w:szCs w:val="24"/>
              </w:rPr>
              <w:t>Date TBA</w:t>
            </w:r>
          </w:p>
          <w:p w14:paraId="266503D1" w14:textId="3977A082" w:rsidR="00402218" w:rsidRPr="00402218" w:rsidRDefault="00402218" w:rsidP="00402218">
            <w:pPr>
              <w:rPr>
                <w:rFonts w:cstheme="minorHAnsi"/>
                <w:color w:val="4472C4" w:themeColor="accent1"/>
                <w:sz w:val="24"/>
                <w:szCs w:val="24"/>
              </w:rPr>
            </w:pPr>
          </w:p>
          <w:p w14:paraId="0C502B17" w14:textId="77777777" w:rsidR="00402218" w:rsidRPr="00402218" w:rsidRDefault="00402218" w:rsidP="00402218">
            <w:pPr>
              <w:rPr>
                <w:rFonts w:cstheme="minorHAnsi"/>
                <w:color w:val="4472C4" w:themeColor="accent1"/>
                <w:sz w:val="24"/>
                <w:szCs w:val="24"/>
              </w:rPr>
            </w:pPr>
            <w:r w:rsidRPr="00402218">
              <w:rPr>
                <w:rFonts w:cstheme="minorHAnsi"/>
                <w:color w:val="4472C4" w:themeColor="accent1"/>
                <w:sz w:val="24"/>
                <w:szCs w:val="24"/>
              </w:rPr>
              <w:t>Semester Two Events</w:t>
            </w:r>
          </w:p>
          <w:p w14:paraId="7A91D3BD" w14:textId="77777777" w:rsidR="00402218" w:rsidRPr="00402218" w:rsidRDefault="00402218" w:rsidP="00402218">
            <w:pPr>
              <w:numPr>
                <w:ilvl w:val="0"/>
                <w:numId w:val="8"/>
              </w:numPr>
              <w:rPr>
                <w:rFonts w:cstheme="minorHAnsi"/>
                <w:color w:val="4472C4" w:themeColor="accent1"/>
                <w:sz w:val="24"/>
                <w:szCs w:val="24"/>
              </w:rPr>
            </w:pPr>
            <w:r w:rsidRPr="00402218">
              <w:rPr>
                <w:rFonts w:cstheme="minorHAnsi"/>
                <w:color w:val="4472C4" w:themeColor="accent1"/>
                <w:sz w:val="24"/>
                <w:szCs w:val="24"/>
              </w:rPr>
              <w:t xml:space="preserve">College and Career Readiness Nights: </w:t>
            </w:r>
            <w:r w:rsidRPr="00402218">
              <w:rPr>
                <w:rFonts w:cstheme="minorHAnsi"/>
                <w:i/>
                <w:iCs/>
                <w:color w:val="4472C4" w:themeColor="accent1"/>
                <w:sz w:val="24"/>
                <w:szCs w:val="24"/>
              </w:rPr>
              <w:t>Dates TBA</w:t>
            </w:r>
          </w:p>
          <w:p w14:paraId="4774F751" w14:textId="7E666683" w:rsidR="00402218" w:rsidRPr="00402218" w:rsidRDefault="00402218" w:rsidP="00402218">
            <w:pPr>
              <w:rPr>
                <w:rFonts w:cstheme="minorHAnsi"/>
                <w:color w:val="4472C4" w:themeColor="accent1"/>
                <w:sz w:val="24"/>
                <w:szCs w:val="24"/>
              </w:rPr>
            </w:pPr>
          </w:p>
          <w:p w14:paraId="6D40A96D" w14:textId="77777777" w:rsidR="00402218" w:rsidRPr="007E5416" w:rsidRDefault="00402218" w:rsidP="00402218">
            <w:pPr>
              <w:rPr>
                <w:rFonts w:cstheme="minorHAnsi"/>
                <w:color w:val="4472C4" w:themeColor="accent1"/>
                <w:sz w:val="24"/>
                <w:szCs w:val="24"/>
              </w:rPr>
            </w:pPr>
            <w:r w:rsidRPr="00402218">
              <w:rPr>
                <w:rFonts w:cstheme="minorHAnsi"/>
                <w:color w:val="4472C4" w:themeColor="accent1"/>
                <w:sz w:val="24"/>
                <w:szCs w:val="24"/>
              </w:rPr>
              <w:t>Family and Student Support Initiatives</w:t>
            </w:r>
          </w:p>
          <w:p w14:paraId="5063192C" w14:textId="77777777" w:rsidR="00ED317B" w:rsidRPr="00402218" w:rsidRDefault="00ED317B" w:rsidP="00402218">
            <w:pPr>
              <w:rPr>
                <w:rFonts w:cstheme="minorHAnsi"/>
                <w:color w:val="4472C4" w:themeColor="accent1"/>
                <w:sz w:val="24"/>
                <w:szCs w:val="24"/>
              </w:rPr>
            </w:pPr>
          </w:p>
          <w:p w14:paraId="64B0B3FB" w14:textId="77777777" w:rsidR="00402218" w:rsidRPr="00402218" w:rsidRDefault="00402218" w:rsidP="00402218">
            <w:pPr>
              <w:rPr>
                <w:rFonts w:cstheme="minorHAnsi"/>
                <w:color w:val="4472C4" w:themeColor="accent1"/>
                <w:sz w:val="24"/>
                <w:szCs w:val="24"/>
              </w:rPr>
            </w:pPr>
            <w:r w:rsidRPr="00402218">
              <w:rPr>
                <w:rFonts w:cstheme="minorHAnsi"/>
                <w:color w:val="4472C4" w:themeColor="accent1"/>
                <w:sz w:val="24"/>
                <w:szCs w:val="24"/>
              </w:rPr>
              <w:t>Our ongoing goal is to provide on-the-spot service to families seeking resources that support student success. To that end:</w:t>
            </w:r>
          </w:p>
          <w:p w14:paraId="0B6BECC9" w14:textId="77777777" w:rsidR="00402218" w:rsidRPr="00402218" w:rsidRDefault="00402218" w:rsidP="00402218">
            <w:pPr>
              <w:numPr>
                <w:ilvl w:val="0"/>
                <w:numId w:val="9"/>
              </w:numPr>
              <w:rPr>
                <w:rFonts w:cstheme="minorHAnsi"/>
                <w:color w:val="4472C4" w:themeColor="accent1"/>
                <w:sz w:val="24"/>
                <w:szCs w:val="24"/>
              </w:rPr>
            </w:pPr>
            <w:r w:rsidRPr="00402218">
              <w:rPr>
                <w:rFonts w:cstheme="minorHAnsi"/>
                <w:color w:val="4472C4" w:themeColor="accent1"/>
                <w:sz w:val="24"/>
                <w:szCs w:val="24"/>
              </w:rPr>
              <w:t>Academic data will be regularly reviewed and shared to evaluate student progress.</w:t>
            </w:r>
          </w:p>
          <w:p w14:paraId="46678727" w14:textId="7109924D" w:rsidR="00402218" w:rsidRPr="00402218" w:rsidRDefault="00402218" w:rsidP="00402218">
            <w:pPr>
              <w:numPr>
                <w:ilvl w:val="0"/>
                <w:numId w:val="9"/>
              </w:numPr>
              <w:rPr>
                <w:rFonts w:cstheme="minorHAnsi"/>
                <w:color w:val="4472C4" w:themeColor="accent1"/>
                <w:sz w:val="24"/>
                <w:szCs w:val="24"/>
              </w:rPr>
            </w:pPr>
            <w:r w:rsidRPr="00402218">
              <w:rPr>
                <w:rFonts w:cstheme="minorHAnsi"/>
                <w:color w:val="4472C4" w:themeColor="accent1"/>
                <w:sz w:val="24"/>
                <w:szCs w:val="24"/>
              </w:rPr>
              <w:t>Based on the data, we will provide targeted academic support through our academic coaches</w:t>
            </w:r>
            <w:r w:rsidR="0088597B" w:rsidRPr="007E5416">
              <w:rPr>
                <w:rFonts w:cstheme="minorHAnsi"/>
                <w:color w:val="4472C4" w:themeColor="accent1"/>
                <w:sz w:val="24"/>
                <w:szCs w:val="24"/>
              </w:rPr>
              <w:t xml:space="preserve"> and Title 1 Assistants</w:t>
            </w:r>
            <w:r w:rsidRPr="00402218">
              <w:rPr>
                <w:rFonts w:cstheme="minorHAnsi"/>
                <w:color w:val="4472C4" w:themeColor="accent1"/>
                <w:sz w:val="24"/>
                <w:szCs w:val="24"/>
              </w:rPr>
              <w:t>, who will:</w:t>
            </w:r>
          </w:p>
          <w:p w14:paraId="0CB8BC7C" w14:textId="441C9E08" w:rsidR="00402218" w:rsidRPr="00402218" w:rsidRDefault="00402218" w:rsidP="00402218">
            <w:pPr>
              <w:numPr>
                <w:ilvl w:val="1"/>
                <w:numId w:val="9"/>
              </w:numPr>
              <w:rPr>
                <w:rFonts w:cstheme="minorHAnsi"/>
                <w:color w:val="4472C4" w:themeColor="accent1"/>
                <w:sz w:val="24"/>
                <w:szCs w:val="24"/>
              </w:rPr>
            </w:pPr>
            <w:r w:rsidRPr="00402218">
              <w:rPr>
                <w:rFonts w:cstheme="minorHAnsi"/>
                <w:color w:val="4472C4" w:themeColor="accent1"/>
                <w:sz w:val="24"/>
                <w:szCs w:val="24"/>
              </w:rPr>
              <w:t xml:space="preserve">Push </w:t>
            </w:r>
            <w:r w:rsidR="00A73FD8" w:rsidRPr="007E5416">
              <w:rPr>
                <w:rFonts w:cstheme="minorHAnsi"/>
                <w:color w:val="4472C4" w:themeColor="accent1"/>
                <w:sz w:val="24"/>
                <w:szCs w:val="24"/>
              </w:rPr>
              <w:t>into</w:t>
            </w:r>
            <w:r w:rsidRPr="00402218">
              <w:rPr>
                <w:rFonts w:cstheme="minorHAnsi"/>
                <w:color w:val="4472C4" w:themeColor="accent1"/>
                <w:sz w:val="24"/>
                <w:szCs w:val="24"/>
              </w:rPr>
              <w:t xml:space="preserve"> classrooms</w:t>
            </w:r>
          </w:p>
          <w:p w14:paraId="2623A84E" w14:textId="77777777" w:rsidR="00402218" w:rsidRPr="00402218" w:rsidRDefault="00402218" w:rsidP="00402218">
            <w:pPr>
              <w:numPr>
                <w:ilvl w:val="1"/>
                <w:numId w:val="9"/>
              </w:numPr>
              <w:rPr>
                <w:rFonts w:cstheme="minorHAnsi"/>
                <w:color w:val="4472C4" w:themeColor="accent1"/>
                <w:sz w:val="24"/>
                <w:szCs w:val="24"/>
              </w:rPr>
            </w:pPr>
            <w:r w:rsidRPr="00402218">
              <w:rPr>
                <w:rFonts w:cstheme="minorHAnsi"/>
                <w:color w:val="4472C4" w:themeColor="accent1"/>
                <w:sz w:val="24"/>
                <w:szCs w:val="24"/>
              </w:rPr>
              <w:t>Pull out students for focused remediation</w:t>
            </w:r>
          </w:p>
          <w:p w14:paraId="40FC8836" w14:textId="77777777" w:rsidR="00402218" w:rsidRPr="00402218" w:rsidRDefault="00402218" w:rsidP="00402218">
            <w:pPr>
              <w:numPr>
                <w:ilvl w:val="0"/>
                <w:numId w:val="9"/>
              </w:numPr>
              <w:rPr>
                <w:rFonts w:cstheme="minorHAnsi"/>
                <w:color w:val="4472C4" w:themeColor="accent1"/>
                <w:sz w:val="24"/>
                <w:szCs w:val="24"/>
              </w:rPr>
            </w:pPr>
            <w:r w:rsidRPr="00402218">
              <w:rPr>
                <w:rFonts w:cstheme="minorHAnsi"/>
                <w:color w:val="4472C4" w:themeColor="accent1"/>
                <w:sz w:val="24"/>
                <w:szCs w:val="24"/>
              </w:rPr>
              <w:t>Parents will be kept informed about:</w:t>
            </w:r>
          </w:p>
          <w:p w14:paraId="33024B39" w14:textId="77777777" w:rsidR="00402218" w:rsidRPr="00402218" w:rsidRDefault="00402218" w:rsidP="00402218">
            <w:pPr>
              <w:numPr>
                <w:ilvl w:val="1"/>
                <w:numId w:val="9"/>
              </w:numPr>
              <w:rPr>
                <w:rFonts w:cstheme="minorHAnsi"/>
                <w:color w:val="4472C4" w:themeColor="accent1"/>
                <w:sz w:val="24"/>
                <w:szCs w:val="24"/>
              </w:rPr>
            </w:pPr>
            <w:r w:rsidRPr="00402218">
              <w:rPr>
                <w:rFonts w:cstheme="minorHAnsi"/>
                <w:color w:val="4472C4" w:themeColor="accent1"/>
                <w:sz w:val="24"/>
                <w:szCs w:val="24"/>
              </w:rPr>
              <w:t>Tutoring opportunities</w:t>
            </w:r>
          </w:p>
          <w:p w14:paraId="7A0C87BF" w14:textId="77777777" w:rsidR="00402218" w:rsidRPr="00402218" w:rsidRDefault="00402218" w:rsidP="00402218">
            <w:pPr>
              <w:numPr>
                <w:ilvl w:val="1"/>
                <w:numId w:val="9"/>
              </w:numPr>
              <w:rPr>
                <w:rFonts w:cstheme="minorHAnsi"/>
                <w:color w:val="4472C4" w:themeColor="accent1"/>
                <w:sz w:val="24"/>
                <w:szCs w:val="24"/>
              </w:rPr>
            </w:pPr>
            <w:r w:rsidRPr="00402218">
              <w:rPr>
                <w:rFonts w:cstheme="minorHAnsi"/>
                <w:color w:val="4472C4" w:themeColor="accent1"/>
                <w:sz w:val="24"/>
                <w:szCs w:val="24"/>
              </w:rPr>
              <w:t>Academic Saturday School</w:t>
            </w:r>
          </w:p>
          <w:p w14:paraId="4DC09383" w14:textId="77777777" w:rsidR="00402218" w:rsidRPr="007E5416" w:rsidRDefault="00402218" w:rsidP="00402218">
            <w:pPr>
              <w:numPr>
                <w:ilvl w:val="1"/>
                <w:numId w:val="9"/>
              </w:numPr>
              <w:rPr>
                <w:rFonts w:cstheme="minorHAnsi"/>
                <w:color w:val="4472C4" w:themeColor="accent1"/>
                <w:sz w:val="24"/>
                <w:szCs w:val="24"/>
              </w:rPr>
            </w:pPr>
            <w:r w:rsidRPr="00402218">
              <w:rPr>
                <w:rFonts w:cstheme="minorHAnsi"/>
                <w:color w:val="4472C4" w:themeColor="accent1"/>
                <w:sz w:val="24"/>
                <w:szCs w:val="24"/>
              </w:rPr>
              <w:t>Electronic remediation tools</w:t>
            </w:r>
          </w:p>
          <w:p w14:paraId="565FD8C0" w14:textId="77777777" w:rsidR="0088597B" w:rsidRPr="00402218" w:rsidRDefault="0088597B" w:rsidP="0088597B">
            <w:pPr>
              <w:ind w:left="1440"/>
              <w:rPr>
                <w:rFonts w:cstheme="minorHAnsi"/>
                <w:color w:val="4472C4" w:themeColor="accent1"/>
                <w:sz w:val="24"/>
                <w:szCs w:val="24"/>
              </w:rPr>
            </w:pPr>
          </w:p>
          <w:p w14:paraId="6FE7DC6F" w14:textId="77777777" w:rsidR="00402218" w:rsidRPr="00402218" w:rsidRDefault="00402218" w:rsidP="00402218">
            <w:pPr>
              <w:rPr>
                <w:rFonts w:cstheme="minorHAnsi"/>
                <w:color w:val="4472C4" w:themeColor="accent1"/>
                <w:sz w:val="24"/>
                <w:szCs w:val="24"/>
              </w:rPr>
            </w:pPr>
            <w:r w:rsidRPr="00402218">
              <w:rPr>
                <w:rFonts w:cstheme="minorHAnsi"/>
                <w:color w:val="4472C4" w:themeColor="accent1"/>
                <w:sz w:val="24"/>
                <w:szCs w:val="24"/>
              </w:rPr>
              <w:t>These efforts are part of our commitment to ensure all students receive the support they need to thrive academically.</w:t>
            </w:r>
          </w:p>
          <w:p w14:paraId="3B97089A" w14:textId="77777777" w:rsidR="00962E22" w:rsidRPr="007E5416" w:rsidRDefault="00962E22">
            <w:pPr>
              <w:rPr>
                <w:rFonts w:cstheme="minorHAnsi"/>
                <w:sz w:val="24"/>
                <w:szCs w:val="24"/>
              </w:rPr>
            </w:pPr>
          </w:p>
          <w:p w14:paraId="2FDE1200" w14:textId="77777777" w:rsidR="00962E22" w:rsidRPr="007E5416" w:rsidRDefault="00962E22" w:rsidP="006E3C73">
            <w:pPr>
              <w:rPr>
                <w:rFonts w:cstheme="minorHAnsi"/>
                <w:b/>
                <w:bCs/>
                <w:sz w:val="24"/>
                <w:szCs w:val="24"/>
              </w:rPr>
            </w:pPr>
          </w:p>
        </w:tc>
      </w:tr>
    </w:tbl>
    <w:p w14:paraId="254BDCD8" w14:textId="09744548" w:rsidR="00962E22" w:rsidRPr="007E5416" w:rsidRDefault="00962E22" w:rsidP="00962E22">
      <w:pPr>
        <w:rPr>
          <w:rFonts w:cstheme="minorHAnsi"/>
          <w:b/>
          <w:bCs/>
          <w:sz w:val="24"/>
          <w:szCs w:val="24"/>
        </w:rPr>
      </w:pPr>
    </w:p>
    <w:tbl>
      <w:tblPr>
        <w:tblStyle w:val="TableGrid"/>
        <w:tblW w:w="0" w:type="auto"/>
        <w:tblLook w:val="04A0" w:firstRow="1" w:lastRow="0" w:firstColumn="1" w:lastColumn="0" w:noHBand="0" w:noVBand="1"/>
      </w:tblPr>
      <w:tblGrid>
        <w:gridCol w:w="10790"/>
      </w:tblGrid>
      <w:tr w:rsidR="00297DBC" w:rsidRPr="007E5416" w14:paraId="54DDBDB1" w14:textId="77777777" w:rsidTr="00297DBC">
        <w:tc>
          <w:tcPr>
            <w:tcW w:w="14390" w:type="dxa"/>
          </w:tcPr>
          <w:p w14:paraId="2C79B9E8" w14:textId="18986245" w:rsidR="00297DBC" w:rsidRPr="007E5416" w:rsidRDefault="00297DBC">
            <w:pPr>
              <w:rPr>
                <w:rFonts w:cstheme="minorHAnsi"/>
                <w:b/>
                <w:bCs/>
                <w:sz w:val="24"/>
                <w:szCs w:val="24"/>
              </w:rPr>
            </w:pPr>
            <w:r w:rsidRPr="007E5416">
              <w:rPr>
                <w:rFonts w:cstheme="minorHAnsi"/>
                <w:b/>
                <w:bCs/>
                <w:sz w:val="24"/>
                <w:szCs w:val="24"/>
              </w:rPr>
              <w:t>Flexible Parent Meeting</w:t>
            </w:r>
          </w:p>
        </w:tc>
      </w:tr>
      <w:tr w:rsidR="00297DBC" w:rsidRPr="007E5416" w14:paraId="2953E67C" w14:textId="77777777" w:rsidTr="00297DBC">
        <w:trPr>
          <w:trHeight w:val="782"/>
        </w:trPr>
        <w:tc>
          <w:tcPr>
            <w:tcW w:w="14390" w:type="dxa"/>
          </w:tcPr>
          <w:p w14:paraId="12C5C58B" w14:textId="77777777" w:rsidR="00297DBC" w:rsidRPr="007E5416" w:rsidRDefault="00297DBC">
            <w:pPr>
              <w:rPr>
                <w:rFonts w:cstheme="minorHAnsi"/>
                <w:sz w:val="24"/>
                <w:szCs w:val="24"/>
              </w:rPr>
            </w:pPr>
            <w:r w:rsidRPr="007E5416">
              <w:rPr>
                <w:rFonts w:cstheme="minorHAnsi"/>
                <w:sz w:val="24"/>
                <w:szCs w:val="24"/>
              </w:rPr>
              <w:t>Describe how the school will offer a flexible number of meetings, such as meetings in the morning or evening, and may provide with Title I funds, transportation, childcare, or home visits, as such services related to parental involvement [Section 1118(c)(2)].</w:t>
            </w:r>
          </w:p>
          <w:p w14:paraId="2E89E150" w14:textId="77777777" w:rsidR="005F53AB" w:rsidRPr="007E5416" w:rsidRDefault="005F53AB">
            <w:pPr>
              <w:rPr>
                <w:rFonts w:cstheme="minorHAnsi"/>
                <w:sz w:val="24"/>
                <w:szCs w:val="24"/>
              </w:rPr>
            </w:pPr>
          </w:p>
          <w:p w14:paraId="2A4849E6" w14:textId="5F6C24F0" w:rsidR="00546660" w:rsidRPr="00546660" w:rsidRDefault="00546660" w:rsidP="00546660">
            <w:pPr>
              <w:rPr>
                <w:rFonts w:cstheme="minorHAnsi"/>
                <w:color w:val="4472C4" w:themeColor="accent1"/>
                <w:sz w:val="24"/>
                <w:szCs w:val="24"/>
              </w:rPr>
            </w:pPr>
            <w:r w:rsidRPr="00546660">
              <w:rPr>
                <w:rFonts w:cstheme="minorHAnsi"/>
                <w:color w:val="4472C4" w:themeColor="accent1"/>
                <w:sz w:val="24"/>
                <w:szCs w:val="24"/>
              </w:rPr>
              <w:t xml:space="preserve">NEHI is committed to fostering strong </w:t>
            </w:r>
            <w:r w:rsidR="00EB501F" w:rsidRPr="007E5416">
              <w:rPr>
                <w:rFonts w:cstheme="minorHAnsi"/>
                <w:color w:val="4472C4" w:themeColor="accent1"/>
                <w:sz w:val="24"/>
                <w:szCs w:val="24"/>
              </w:rPr>
              <w:t>partnerships between families and schools</w:t>
            </w:r>
            <w:r w:rsidRPr="00546660">
              <w:rPr>
                <w:rFonts w:cstheme="minorHAnsi"/>
                <w:color w:val="4472C4" w:themeColor="accent1"/>
                <w:sz w:val="24"/>
                <w:szCs w:val="24"/>
              </w:rPr>
              <w:t xml:space="preserve"> to support student achievement. Throughout the year, we will host a variety of parent meetings and events, including:</w:t>
            </w:r>
          </w:p>
          <w:p w14:paraId="3247C4A3" w14:textId="77777777" w:rsidR="00546660" w:rsidRPr="00546660" w:rsidRDefault="00546660" w:rsidP="00546660">
            <w:pPr>
              <w:numPr>
                <w:ilvl w:val="0"/>
                <w:numId w:val="10"/>
              </w:numPr>
              <w:rPr>
                <w:rFonts w:cstheme="minorHAnsi"/>
                <w:color w:val="4472C4" w:themeColor="accent1"/>
                <w:sz w:val="24"/>
                <w:szCs w:val="24"/>
              </w:rPr>
            </w:pPr>
            <w:r w:rsidRPr="00546660">
              <w:rPr>
                <w:rFonts w:cstheme="minorHAnsi"/>
                <w:color w:val="4472C4" w:themeColor="accent1"/>
                <w:sz w:val="24"/>
                <w:szCs w:val="24"/>
              </w:rPr>
              <w:t xml:space="preserve">Annual Title I </w:t>
            </w:r>
            <w:proofErr w:type="gramStart"/>
            <w:r w:rsidRPr="00546660">
              <w:rPr>
                <w:rFonts w:cstheme="minorHAnsi"/>
                <w:color w:val="4472C4" w:themeColor="accent1"/>
                <w:sz w:val="24"/>
                <w:szCs w:val="24"/>
              </w:rPr>
              <w:t>Meeting</w:t>
            </w:r>
            <w:proofErr w:type="gramEnd"/>
          </w:p>
          <w:p w14:paraId="064F7104" w14:textId="77777777" w:rsidR="00546660" w:rsidRPr="00546660" w:rsidRDefault="00546660" w:rsidP="00546660">
            <w:pPr>
              <w:numPr>
                <w:ilvl w:val="0"/>
                <w:numId w:val="10"/>
              </w:numPr>
              <w:rPr>
                <w:rFonts w:cstheme="minorHAnsi"/>
                <w:color w:val="4472C4" w:themeColor="accent1"/>
                <w:sz w:val="24"/>
                <w:szCs w:val="24"/>
              </w:rPr>
            </w:pPr>
            <w:r w:rsidRPr="00546660">
              <w:rPr>
                <w:rFonts w:cstheme="minorHAnsi"/>
                <w:color w:val="4472C4" w:themeColor="accent1"/>
                <w:sz w:val="24"/>
                <w:szCs w:val="24"/>
              </w:rPr>
              <w:t>New Student Orientation</w:t>
            </w:r>
          </w:p>
          <w:p w14:paraId="30AF6B17" w14:textId="77777777" w:rsidR="00546660" w:rsidRPr="00546660" w:rsidRDefault="00546660" w:rsidP="00546660">
            <w:pPr>
              <w:numPr>
                <w:ilvl w:val="0"/>
                <w:numId w:val="10"/>
              </w:numPr>
              <w:rPr>
                <w:rFonts w:cstheme="minorHAnsi"/>
                <w:color w:val="4472C4" w:themeColor="accent1"/>
                <w:sz w:val="24"/>
                <w:szCs w:val="24"/>
              </w:rPr>
            </w:pPr>
            <w:r w:rsidRPr="00546660">
              <w:rPr>
                <w:rFonts w:cstheme="minorHAnsi"/>
                <w:color w:val="4472C4" w:themeColor="accent1"/>
                <w:sz w:val="24"/>
                <w:szCs w:val="24"/>
              </w:rPr>
              <w:t>Back to School Night</w:t>
            </w:r>
          </w:p>
          <w:p w14:paraId="54AC1384" w14:textId="77777777" w:rsidR="00546660" w:rsidRPr="00546660" w:rsidRDefault="00546660" w:rsidP="00546660">
            <w:pPr>
              <w:numPr>
                <w:ilvl w:val="0"/>
                <w:numId w:val="10"/>
              </w:numPr>
              <w:rPr>
                <w:rFonts w:cstheme="minorHAnsi"/>
                <w:color w:val="4472C4" w:themeColor="accent1"/>
                <w:sz w:val="24"/>
                <w:szCs w:val="24"/>
              </w:rPr>
            </w:pPr>
            <w:r w:rsidRPr="00546660">
              <w:rPr>
                <w:rFonts w:cstheme="minorHAnsi"/>
                <w:color w:val="4472C4" w:themeColor="accent1"/>
                <w:sz w:val="24"/>
                <w:szCs w:val="24"/>
              </w:rPr>
              <w:t>Discovery Night</w:t>
            </w:r>
          </w:p>
          <w:p w14:paraId="687597B3" w14:textId="77777777" w:rsidR="00546660" w:rsidRPr="007E5416" w:rsidRDefault="00546660" w:rsidP="00546660">
            <w:pPr>
              <w:numPr>
                <w:ilvl w:val="0"/>
                <w:numId w:val="10"/>
              </w:numPr>
              <w:rPr>
                <w:rFonts w:cstheme="minorHAnsi"/>
                <w:color w:val="4472C4" w:themeColor="accent1"/>
                <w:sz w:val="24"/>
                <w:szCs w:val="24"/>
              </w:rPr>
            </w:pPr>
            <w:r w:rsidRPr="00546660">
              <w:rPr>
                <w:rFonts w:cstheme="minorHAnsi"/>
                <w:color w:val="4472C4" w:themeColor="accent1"/>
                <w:sz w:val="24"/>
                <w:szCs w:val="24"/>
              </w:rPr>
              <w:t>Monthly School Advisory Council (SAC) and Parent-Teacher Organization (PTO) Meetings</w:t>
            </w:r>
          </w:p>
          <w:p w14:paraId="7D14BF6E" w14:textId="77777777" w:rsidR="00546660" w:rsidRPr="00546660" w:rsidRDefault="00546660" w:rsidP="00546660">
            <w:pPr>
              <w:ind w:left="720"/>
              <w:rPr>
                <w:rFonts w:cstheme="minorHAnsi"/>
                <w:color w:val="4472C4" w:themeColor="accent1"/>
                <w:sz w:val="24"/>
                <w:szCs w:val="24"/>
              </w:rPr>
            </w:pPr>
          </w:p>
          <w:p w14:paraId="0249ABB0" w14:textId="77777777" w:rsidR="00546660" w:rsidRPr="00546660" w:rsidRDefault="00546660" w:rsidP="00546660">
            <w:pPr>
              <w:rPr>
                <w:rFonts w:cstheme="minorHAnsi"/>
                <w:color w:val="4472C4" w:themeColor="accent1"/>
                <w:sz w:val="24"/>
                <w:szCs w:val="24"/>
              </w:rPr>
            </w:pPr>
            <w:r w:rsidRPr="00546660">
              <w:rPr>
                <w:rFonts w:cstheme="minorHAnsi"/>
                <w:color w:val="4472C4" w:themeColor="accent1"/>
                <w:sz w:val="24"/>
                <w:szCs w:val="24"/>
              </w:rPr>
              <w:t>These events are designed to actively engage parents in learning strategies and accessing resources that contribute to their child’s academic success.</w:t>
            </w:r>
          </w:p>
          <w:p w14:paraId="5F4C2380" w14:textId="77777777" w:rsidR="00546660" w:rsidRPr="00546660" w:rsidRDefault="00546660" w:rsidP="00546660">
            <w:pPr>
              <w:rPr>
                <w:rFonts w:cstheme="minorHAnsi"/>
                <w:color w:val="4472C4" w:themeColor="accent1"/>
                <w:sz w:val="24"/>
                <w:szCs w:val="24"/>
              </w:rPr>
            </w:pPr>
            <w:r w:rsidRPr="00546660">
              <w:rPr>
                <w:rFonts w:cstheme="minorHAnsi"/>
                <w:color w:val="4472C4" w:themeColor="accent1"/>
                <w:sz w:val="24"/>
                <w:szCs w:val="24"/>
              </w:rPr>
              <w:t>For parents unable to attend in person, presentation notes and resources will be available on the school website following each event.</w:t>
            </w:r>
          </w:p>
          <w:p w14:paraId="26B5853C" w14:textId="77777777" w:rsidR="005F53AB" w:rsidRPr="007E5416" w:rsidRDefault="005F53AB">
            <w:pPr>
              <w:rPr>
                <w:rFonts w:cstheme="minorHAnsi"/>
                <w:color w:val="4472C4" w:themeColor="accent1"/>
                <w:sz w:val="24"/>
                <w:szCs w:val="24"/>
              </w:rPr>
            </w:pPr>
          </w:p>
          <w:p w14:paraId="4E313AE0" w14:textId="77777777" w:rsidR="005F53AB" w:rsidRPr="007E5416" w:rsidRDefault="005F53AB">
            <w:pPr>
              <w:rPr>
                <w:rFonts w:cstheme="minorHAnsi"/>
                <w:sz w:val="24"/>
                <w:szCs w:val="24"/>
              </w:rPr>
            </w:pPr>
          </w:p>
          <w:p w14:paraId="59C302EB" w14:textId="5A1CE762" w:rsidR="005F53AB" w:rsidRPr="007E5416" w:rsidRDefault="005F53AB">
            <w:pPr>
              <w:rPr>
                <w:rFonts w:cstheme="minorHAnsi"/>
                <w:sz w:val="24"/>
                <w:szCs w:val="24"/>
              </w:rPr>
            </w:pPr>
          </w:p>
        </w:tc>
      </w:tr>
      <w:tr w:rsidR="00962E22" w:rsidRPr="007E5416" w14:paraId="00E73342" w14:textId="77777777">
        <w:tc>
          <w:tcPr>
            <w:tcW w:w="14390" w:type="dxa"/>
          </w:tcPr>
          <w:p w14:paraId="6BDFB9C9" w14:textId="2DE0230D" w:rsidR="00962E22" w:rsidRPr="007E5416" w:rsidRDefault="00962E22">
            <w:pPr>
              <w:rPr>
                <w:rFonts w:cstheme="minorHAnsi"/>
                <w:b/>
                <w:bCs/>
                <w:sz w:val="28"/>
                <w:szCs w:val="28"/>
              </w:rPr>
            </w:pPr>
            <w:r w:rsidRPr="007E5416">
              <w:rPr>
                <w:rFonts w:cstheme="minorHAnsi"/>
                <w:b/>
                <w:bCs/>
                <w:sz w:val="28"/>
                <w:szCs w:val="28"/>
              </w:rPr>
              <w:lastRenderedPageBreak/>
              <w:t>Accessibility</w:t>
            </w:r>
          </w:p>
        </w:tc>
      </w:tr>
      <w:tr w:rsidR="00962E22" w:rsidRPr="007E5416" w14:paraId="3F27A29C" w14:textId="77777777">
        <w:tc>
          <w:tcPr>
            <w:tcW w:w="14390" w:type="dxa"/>
          </w:tcPr>
          <w:p w14:paraId="745043F7" w14:textId="77777777" w:rsidR="00962E22" w:rsidRPr="007E5416" w:rsidRDefault="00962E22">
            <w:pPr>
              <w:rPr>
                <w:rFonts w:cstheme="minorHAnsi"/>
                <w:sz w:val="24"/>
                <w:szCs w:val="24"/>
              </w:rPr>
            </w:pPr>
            <w:r w:rsidRPr="007E5416">
              <w:rPr>
                <w:rFonts w:cstheme="minorHAnsi"/>
                <w:sz w:val="24"/>
                <w:szCs w:val="24"/>
              </w:rPr>
              <w:t>Describe how the school will provide full opportunities for participation in parent and family engagement activities for all parents (including parents with limited English proficiency, disabilities, and migratory children). Include how the school plans to share information related to school and parent programs, meetings, school reports, and other activities in an understandable and uniform format and to the extent practical, in a language parents can understand [Section 1118(e)(5) and 1118(f)].</w:t>
            </w:r>
          </w:p>
          <w:p w14:paraId="3BC9BC97" w14:textId="77777777" w:rsidR="0058313F" w:rsidRPr="007E5416" w:rsidRDefault="0058313F">
            <w:pPr>
              <w:rPr>
                <w:rFonts w:cstheme="minorHAnsi"/>
                <w:sz w:val="24"/>
                <w:szCs w:val="24"/>
              </w:rPr>
            </w:pPr>
          </w:p>
          <w:p w14:paraId="6165A02D" w14:textId="77777777" w:rsidR="0058313F" w:rsidRPr="007E5416" w:rsidRDefault="0058313F">
            <w:pPr>
              <w:rPr>
                <w:rFonts w:cstheme="minorHAnsi"/>
                <w:sz w:val="24"/>
                <w:szCs w:val="24"/>
              </w:rPr>
            </w:pPr>
          </w:p>
          <w:p w14:paraId="4594BFAC" w14:textId="7B825440" w:rsidR="008059B0" w:rsidRPr="007E5416" w:rsidRDefault="008059B0" w:rsidP="008059B0">
            <w:pPr>
              <w:rPr>
                <w:rFonts w:cstheme="minorHAnsi"/>
                <w:color w:val="4472C4" w:themeColor="accent1"/>
                <w:sz w:val="24"/>
                <w:szCs w:val="24"/>
              </w:rPr>
            </w:pPr>
            <w:r w:rsidRPr="008059B0">
              <w:rPr>
                <w:rFonts w:cstheme="minorHAnsi"/>
                <w:color w:val="4472C4" w:themeColor="accent1"/>
                <w:sz w:val="24"/>
                <w:szCs w:val="24"/>
              </w:rPr>
              <w:t xml:space="preserve">NEHI’s Hispanic student population has grown to </w:t>
            </w:r>
            <w:r w:rsidR="0026575E" w:rsidRPr="007E5416">
              <w:rPr>
                <w:rFonts w:cstheme="minorHAnsi"/>
                <w:color w:val="4472C4" w:themeColor="accent1"/>
                <w:sz w:val="24"/>
                <w:szCs w:val="24"/>
              </w:rPr>
              <w:t>2</w:t>
            </w:r>
            <w:r w:rsidR="00FB6D98" w:rsidRPr="007E5416">
              <w:rPr>
                <w:rFonts w:cstheme="minorHAnsi"/>
                <w:color w:val="4472C4" w:themeColor="accent1"/>
                <w:sz w:val="24"/>
                <w:szCs w:val="24"/>
              </w:rPr>
              <w:t>0</w:t>
            </w:r>
            <w:r w:rsidRPr="008059B0">
              <w:rPr>
                <w:rFonts w:cstheme="minorHAnsi"/>
                <w:color w:val="4472C4" w:themeColor="accent1"/>
                <w:sz w:val="24"/>
                <w:szCs w:val="24"/>
              </w:rPr>
              <w:t>%</w:t>
            </w:r>
            <w:r w:rsidR="00394496" w:rsidRPr="007E5416">
              <w:rPr>
                <w:rFonts w:cstheme="minorHAnsi"/>
                <w:color w:val="4472C4" w:themeColor="accent1"/>
                <w:sz w:val="24"/>
                <w:szCs w:val="24"/>
              </w:rPr>
              <w:t xml:space="preserve"> (up </w:t>
            </w:r>
            <w:r w:rsidR="00FB6D98" w:rsidRPr="007E5416">
              <w:rPr>
                <w:rFonts w:cstheme="minorHAnsi"/>
                <w:color w:val="4472C4" w:themeColor="accent1"/>
                <w:sz w:val="24"/>
                <w:szCs w:val="24"/>
              </w:rPr>
              <w:t>1</w:t>
            </w:r>
            <w:r w:rsidR="00394496" w:rsidRPr="007E5416">
              <w:rPr>
                <w:rFonts w:cstheme="minorHAnsi"/>
                <w:color w:val="4472C4" w:themeColor="accent1"/>
                <w:sz w:val="24"/>
                <w:szCs w:val="24"/>
              </w:rPr>
              <w:t xml:space="preserve">% from </w:t>
            </w:r>
            <w:r w:rsidR="0027334A" w:rsidRPr="007E5416">
              <w:rPr>
                <w:rFonts w:cstheme="minorHAnsi"/>
                <w:color w:val="4472C4" w:themeColor="accent1"/>
                <w:sz w:val="24"/>
                <w:szCs w:val="24"/>
              </w:rPr>
              <w:t>2023-24</w:t>
            </w:r>
            <w:r w:rsidR="00394496" w:rsidRPr="007E5416">
              <w:rPr>
                <w:rFonts w:cstheme="minorHAnsi"/>
                <w:color w:val="4472C4" w:themeColor="accent1"/>
                <w:sz w:val="24"/>
                <w:szCs w:val="24"/>
              </w:rPr>
              <w:t xml:space="preserve"> year)</w:t>
            </w:r>
            <w:r w:rsidRPr="008059B0">
              <w:rPr>
                <w:rFonts w:cstheme="minorHAnsi"/>
                <w:color w:val="4472C4" w:themeColor="accent1"/>
                <w:sz w:val="24"/>
                <w:szCs w:val="24"/>
              </w:rPr>
              <w:t>, highlighting the need for enhanced support for our English Language Learner (ELL) families.</w:t>
            </w:r>
          </w:p>
          <w:p w14:paraId="26406A7A" w14:textId="77777777" w:rsidR="008059B0" w:rsidRPr="008059B0" w:rsidRDefault="008059B0" w:rsidP="008059B0">
            <w:pPr>
              <w:rPr>
                <w:rFonts w:cstheme="minorHAnsi"/>
                <w:color w:val="4472C4" w:themeColor="accent1"/>
                <w:sz w:val="24"/>
                <w:szCs w:val="24"/>
              </w:rPr>
            </w:pPr>
          </w:p>
          <w:p w14:paraId="7689F6A8" w14:textId="77777777" w:rsidR="008059B0" w:rsidRPr="008059B0" w:rsidRDefault="008059B0" w:rsidP="008059B0">
            <w:pPr>
              <w:rPr>
                <w:rFonts w:cstheme="minorHAnsi"/>
                <w:color w:val="4472C4" w:themeColor="accent1"/>
                <w:sz w:val="24"/>
                <w:szCs w:val="24"/>
              </w:rPr>
            </w:pPr>
            <w:r w:rsidRPr="008059B0">
              <w:rPr>
                <w:rFonts w:cstheme="minorHAnsi"/>
                <w:color w:val="4472C4" w:themeColor="accent1"/>
                <w:sz w:val="24"/>
                <w:szCs w:val="24"/>
              </w:rPr>
              <w:t>To ensure equitable access to information and resources, NEHI is committed to the following:</w:t>
            </w:r>
          </w:p>
          <w:p w14:paraId="25C88EAF" w14:textId="77777777" w:rsidR="008059B0" w:rsidRPr="008059B0" w:rsidRDefault="008059B0" w:rsidP="008059B0">
            <w:pPr>
              <w:numPr>
                <w:ilvl w:val="0"/>
                <w:numId w:val="11"/>
              </w:numPr>
              <w:rPr>
                <w:rFonts w:cstheme="minorHAnsi"/>
                <w:color w:val="4472C4" w:themeColor="accent1"/>
                <w:sz w:val="24"/>
                <w:szCs w:val="24"/>
              </w:rPr>
            </w:pPr>
            <w:r w:rsidRPr="008059B0">
              <w:rPr>
                <w:rFonts w:cstheme="minorHAnsi"/>
                <w:color w:val="4472C4" w:themeColor="accent1"/>
                <w:sz w:val="24"/>
                <w:szCs w:val="24"/>
              </w:rPr>
              <w:t>Providing printed materials in Spanish whenever possible</w:t>
            </w:r>
          </w:p>
          <w:p w14:paraId="1A168899" w14:textId="77777777" w:rsidR="008059B0" w:rsidRPr="008059B0" w:rsidRDefault="008059B0" w:rsidP="008059B0">
            <w:pPr>
              <w:numPr>
                <w:ilvl w:val="0"/>
                <w:numId w:val="11"/>
              </w:numPr>
              <w:rPr>
                <w:rFonts w:cstheme="minorHAnsi"/>
                <w:color w:val="4472C4" w:themeColor="accent1"/>
                <w:sz w:val="24"/>
                <w:szCs w:val="24"/>
              </w:rPr>
            </w:pPr>
            <w:r w:rsidRPr="008059B0">
              <w:rPr>
                <w:rFonts w:cstheme="minorHAnsi"/>
                <w:color w:val="4472C4" w:themeColor="accent1"/>
                <w:sz w:val="24"/>
                <w:szCs w:val="24"/>
              </w:rPr>
              <w:t>Sending home communications in each student’s home language</w:t>
            </w:r>
          </w:p>
          <w:p w14:paraId="6D8311D2" w14:textId="77777777" w:rsidR="008059B0" w:rsidRPr="008059B0" w:rsidRDefault="008059B0" w:rsidP="008059B0">
            <w:pPr>
              <w:numPr>
                <w:ilvl w:val="0"/>
                <w:numId w:val="11"/>
              </w:numPr>
              <w:rPr>
                <w:rFonts w:cstheme="minorHAnsi"/>
                <w:color w:val="4472C4" w:themeColor="accent1"/>
                <w:sz w:val="24"/>
                <w:szCs w:val="24"/>
              </w:rPr>
            </w:pPr>
            <w:r w:rsidRPr="008059B0">
              <w:rPr>
                <w:rFonts w:cstheme="minorHAnsi"/>
                <w:color w:val="4472C4" w:themeColor="accent1"/>
                <w:sz w:val="24"/>
                <w:szCs w:val="24"/>
              </w:rPr>
              <w:t>Ensuring Spanish-speaking staff are available at events to assist families</w:t>
            </w:r>
          </w:p>
          <w:p w14:paraId="584FA6FD" w14:textId="77777777" w:rsidR="008059B0" w:rsidRPr="007E5416" w:rsidRDefault="008059B0" w:rsidP="008059B0">
            <w:pPr>
              <w:numPr>
                <w:ilvl w:val="0"/>
                <w:numId w:val="11"/>
              </w:numPr>
              <w:rPr>
                <w:rFonts w:cstheme="minorHAnsi"/>
                <w:color w:val="4472C4" w:themeColor="accent1"/>
                <w:sz w:val="24"/>
                <w:szCs w:val="24"/>
              </w:rPr>
            </w:pPr>
            <w:r w:rsidRPr="008059B0">
              <w:rPr>
                <w:rFonts w:cstheme="minorHAnsi"/>
                <w:color w:val="4472C4" w:themeColor="accent1"/>
                <w:sz w:val="24"/>
                <w:szCs w:val="24"/>
              </w:rPr>
              <w:t>Posting all Spanish-language documents on the school website, alongside their English versions</w:t>
            </w:r>
          </w:p>
          <w:p w14:paraId="0BCD80D8" w14:textId="77777777" w:rsidR="008059B0" w:rsidRPr="008059B0" w:rsidRDefault="008059B0" w:rsidP="008059B0">
            <w:pPr>
              <w:ind w:left="720"/>
              <w:rPr>
                <w:rFonts w:cstheme="minorHAnsi"/>
                <w:color w:val="4472C4" w:themeColor="accent1"/>
                <w:sz w:val="24"/>
                <w:szCs w:val="24"/>
              </w:rPr>
            </w:pPr>
          </w:p>
          <w:p w14:paraId="02C621F0" w14:textId="77777777" w:rsidR="008059B0" w:rsidRPr="008059B0" w:rsidRDefault="008059B0" w:rsidP="008059B0">
            <w:pPr>
              <w:rPr>
                <w:rFonts w:cstheme="minorHAnsi"/>
                <w:color w:val="4472C4" w:themeColor="accent1"/>
                <w:sz w:val="24"/>
                <w:szCs w:val="24"/>
              </w:rPr>
            </w:pPr>
            <w:r w:rsidRPr="008059B0">
              <w:rPr>
                <w:rFonts w:cstheme="minorHAnsi"/>
                <w:color w:val="4472C4" w:themeColor="accent1"/>
                <w:sz w:val="24"/>
                <w:szCs w:val="24"/>
              </w:rPr>
              <w:t>These efforts are part of our broader mission to create an inclusive environment where all families feel informed, welcomed, and empowered to support their students' success.</w:t>
            </w:r>
          </w:p>
          <w:p w14:paraId="21F338D8" w14:textId="77777777" w:rsidR="008059B0" w:rsidRPr="007E5416" w:rsidRDefault="008059B0">
            <w:pPr>
              <w:rPr>
                <w:rFonts w:cstheme="minorHAnsi"/>
                <w:color w:val="4472C4" w:themeColor="accent1"/>
                <w:sz w:val="24"/>
                <w:szCs w:val="24"/>
              </w:rPr>
            </w:pPr>
          </w:p>
          <w:p w14:paraId="0C9D9D04" w14:textId="77777777" w:rsidR="008059B0" w:rsidRPr="007E5416" w:rsidRDefault="008059B0">
            <w:pPr>
              <w:rPr>
                <w:rFonts w:cstheme="minorHAnsi"/>
                <w:sz w:val="24"/>
                <w:szCs w:val="24"/>
              </w:rPr>
            </w:pPr>
          </w:p>
          <w:p w14:paraId="4FF09D64" w14:textId="77777777" w:rsidR="008059B0" w:rsidRPr="007E5416" w:rsidRDefault="008059B0">
            <w:pPr>
              <w:rPr>
                <w:rFonts w:cstheme="minorHAnsi"/>
                <w:sz w:val="24"/>
                <w:szCs w:val="24"/>
              </w:rPr>
            </w:pPr>
          </w:p>
          <w:p w14:paraId="40A6195C" w14:textId="24004B5E" w:rsidR="0058313F" w:rsidRPr="007E5416" w:rsidRDefault="0058313F">
            <w:pPr>
              <w:rPr>
                <w:rFonts w:cstheme="minorHAnsi"/>
                <w:b/>
                <w:bCs/>
                <w:sz w:val="24"/>
                <w:szCs w:val="24"/>
              </w:rPr>
            </w:pPr>
          </w:p>
        </w:tc>
      </w:tr>
    </w:tbl>
    <w:p w14:paraId="68881043" w14:textId="77777777" w:rsidR="00297DBC" w:rsidRPr="007E5416" w:rsidRDefault="00297DBC" w:rsidP="00962E22">
      <w:pPr>
        <w:rPr>
          <w:rFonts w:cstheme="minorHAnsi"/>
          <w:b/>
          <w:bCs/>
          <w:sz w:val="28"/>
          <w:szCs w:val="28"/>
        </w:rPr>
      </w:pPr>
    </w:p>
    <w:sectPr w:rsidR="00297DBC" w:rsidRPr="007E5416" w:rsidSect="00E74288">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F201B2"/>
    <w:multiLevelType w:val="multilevel"/>
    <w:tmpl w:val="67D616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54F0624"/>
    <w:multiLevelType w:val="multilevel"/>
    <w:tmpl w:val="6E46E8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EB76338"/>
    <w:multiLevelType w:val="multilevel"/>
    <w:tmpl w:val="56D6C5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6FF0C1E"/>
    <w:multiLevelType w:val="hybridMultilevel"/>
    <w:tmpl w:val="5B6EE86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E883AE2"/>
    <w:multiLevelType w:val="hybridMultilevel"/>
    <w:tmpl w:val="E0ACA50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2842A73"/>
    <w:multiLevelType w:val="multilevel"/>
    <w:tmpl w:val="8570B92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9936799"/>
    <w:multiLevelType w:val="multilevel"/>
    <w:tmpl w:val="3976D7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C9D1068"/>
    <w:multiLevelType w:val="multilevel"/>
    <w:tmpl w:val="2A265E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5C12DCF"/>
    <w:multiLevelType w:val="multilevel"/>
    <w:tmpl w:val="56DC8D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8034F0C"/>
    <w:multiLevelType w:val="multilevel"/>
    <w:tmpl w:val="6D6099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88C6B71"/>
    <w:multiLevelType w:val="multilevel"/>
    <w:tmpl w:val="5018FD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43858634">
    <w:abstractNumId w:val="4"/>
  </w:num>
  <w:num w:numId="2" w16cid:durableId="428696239">
    <w:abstractNumId w:val="3"/>
  </w:num>
  <w:num w:numId="3" w16cid:durableId="779956493">
    <w:abstractNumId w:val="10"/>
  </w:num>
  <w:num w:numId="4" w16cid:durableId="1466269065">
    <w:abstractNumId w:val="6"/>
  </w:num>
  <w:num w:numId="5" w16cid:durableId="1468469294">
    <w:abstractNumId w:val="1"/>
  </w:num>
  <w:num w:numId="6" w16cid:durableId="912859308">
    <w:abstractNumId w:val="8"/>
  </w:num>
  <w:num w:numId="7" w16cid:durableId="903292148">
    <w:abstractNumId w:val="2"/>
  </w:num>
  <w:num w:numId="8" w16cid:durableId="1028524614">
    <w:abstractNumId w:val="7"/>
  </w:num>
  <w:num w:numId="9" w16cid:durableId="1959952040">
    <w:abstractNumId w:val="5"/>
  </w:num>
  <w:num w:numId="10" w16cid:durableId="1689600335">
    <w:abstractNumId w:val="9"/>
  </w:num>
  <w:num w:numId="11" w16cid:durableId="185946653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56F6"/>
    <w:rsid w:val="00013BEE"/>
    <w:rsid w:val="000D6091"/>
    <w:rsid w:val="000E5FFF"/>
    <w:rsid w:val="000F2024"/>
    <w:rsid w:val="000F2400"/>
    <w:rsid w:val="00102082"/>
    <w:rsid w:val="00115555"/>
    <w:rsid w:val="0013726D"/>
    <w:rsid w:val="00137F17"/>
    <w:rsid w:val="001533F2"/>
    <w:rsid w:val="00183444"/>
    <w:rsid w:val="001849AE"/>
    <w:rsid w:val="001A422D"/>
    <w:rsid w:val="001C3EEA"/>
    <w:rsid w:val="001F77A1"/>
    <w:rsid w:val="002213DF"/>
    <w:rsid w:val="0026575E"/>
    <w:rsid w:val="00265AAE"/>
    <w:rsid w:val="0027334A"/>
    <w:rsid w:val="002861E0"/>
    <w:rsid w:val="00294372"/>
    <w:rsid w:val="00297DBC"/>
    <w:rsid w:val="002E086E"/>
    <w:rsid w:val="002E39ED"/>
    <w:rsid w:val="002F18C9"/>
    <w:rsid w:val="00313688"/>
    <w:rsid w:val="00314A13"/>
    <w:rsid w:val="00324FF2"/>
    <w:rsid w:val="00355869"/>
    <w:rsid w:val="0038756F"/>
    <w:rsid w:val="00394496"/>
    <w:rsid w:val="003960F3"/>
    <w:rsid w:val="003C23B1"/>
    <w:rsid w:val="003E4F37"/>
    <w:rsid w:val="003E75F4"/>
    <w:rsid w:val="003F7997"/>
    <w:rsid w:val="00402218"/>
    <w:rsid w:val="00423654"/>
    <w:rsid w:val="00443F7E"/>
    <w:rsid w:val="004902EC"/>
    <w:rsid w:val="004D2C60"/>
    <w:rsid w:val="004E2B96"/>
    <w:rsid w:val="004E5848"/>
    <w:rsid w:val="004E6336"/>
    <w:rsid w:val="004F6383"/>
    <w:rsid w:val="00502516"/>
    <w:rsid w:val="00511DDF"/>
    <w:rsid w:val="00532FFC"/>
    <w:rsid w:val="00546660"/>
    <w:rsid w:val="0058313F"/>
    <w:rsid w:val="00585B64"/>
    <w:rsid w:val="005931C3"/>
    <w:rsid w:val="005C3BAA"/>
    <w:rsid w:val="005F53AB"/>
    <w:rsid w:val="00651182"/>
    <w:rsid w:val="00660808"/>
    <w:rsid w:val="006A3BA8"/>
    <w:rsid w:val="006D35D5"/>
    <w:rsid w:val="006D3DC2"/>
    <w:rsid w:val="006E00D7"/>
    <w:rsid w:val="006E1489"/>
    <w:rsid w:val="006E37AC"/>
    <w:rsid w:val="006E3C73"/>
    <w:rsid w:val="00703A48"/>
    <w:rsid w:val="00713ED5"/>
    <w:rsid w:val="007452A9"/>
    <w:rsid w:val="00766E44"/>
    <w:rsid w:val="00775BDC"/>
    <w:rsid w:val="00780D6A"/>
    <w:rsid w:val="00782418"/>
    <w:rsid w:val="0078306F"/>
    <w:rsid w:val="00786B20"/>
    <w:rsid w:val="00793F59"/>
    <w:rsid w:val="007B02D5"/>
    <w:rsid w:val="007D4F80"/>
    <w:rsid w:val="007E5261"/>
    <w:rsid w:val="007E5416"/>
    <w:rsid w:val="007F583D"/>
    <w:rsid w:val="007F597C"/>
    <w:rsid w:val="008059B0"/>
    <w:rsid w:val="00807D21"/>
    <w:rsid w:val="00814267"/>
    <w:rsid w:val="00817121"/>
    <w:rsid w:val="008306EE"/>
    <w:rsid w:val="0084667C"/>
    <w:rsid w:val="00852550"/>
    <w:rsid w:val="00855902"/>
    <w:rsid w:val="0086482D"/>
    <w:rsid w:val="0088597B"/>
    <w:rsid w:val="00905EA3"/>
    <w:rsid w:val="00931AB9"/>
    <w:rsid w:val="00945BE1"/>
    <w:rsid w:val="00962E22"/>
    <w:rsid w:val="00973C33"/>
    <w:rsid w:val="00980893"/>
    <w:rsid w:val="00983584"/>
    <w:rsid w:val="009E48E2"/>
    <w:rsid w:val="009F1090"/>
    <w:rsid w:val="009F7511"/>
    <w:rsid w:val="00A17F1E"/>
    <w:rsid w:val="00A30EA8"/>
    <w:rsid w:val="00A514F8"/>
    <w:rsid w:val="00A73FD8"/>
    <w:rsid w:val="00AC27A3"/>
    <w:rsid w:val="00AD07A2"/>
    <w:rsid w:val="00AD26E1"/>
    <w:rsid w:val="00AD300F"/>
    <w:rsid w:val="00AD4000"/>
    <w:rsid w:val="00B30ED4"/>
    <w:rsid w:val="00B63E2B"/>
    <w:rsid w:val="00B73F9A"/>
    <w:rsid w:val="00BA2D70"/>
    <w:rsid w:val="00BA5927"/>
    <w:rsid w:val="00BC7043"/>
    <w:rsid w:val="00C05ABB"/>
    <w:rsid w:val="00C06A51"/>
    <w:rsid w:val="00C145D8"/>
    <w:rsid w:val="00C37FF7"/>
    <w:rsid w:val="00C962AF"/>
    <w:rsid w:val="00CA6212"/>
    <w:rsid w:val="00CB56F6"/>
    <w:rsid w:val="00CC02D1"/>
    <w:rsid w:val="00CD0874"/>
    <w:rsid w:val="00CD1671"/>
    <w:rsid w:val="00CF52B8"/>
    <w:rsid w:val="00CF5340"/>
    <w:rsid w:val="00D671A5"/>
    <w:rsid w:val="00D853DF"/>
    <w:rsid w:val="00DA0202"/>
    <w:rsid w:val="00DC56C4"/>
    <w:rsid w:val="00DE50D8"/>
    <w:rsid w:val="00E07FA3"/>
    <w:rsid w:val="00E113F0"/>
    <w:rsid w:val="00E15051"/>
    <w:rsid w:val="00E2209D"/>
    <w:rsid w:val="00E235F6"/>
    <w:rsid w:val="00E24115"/>
    <w:rsid w:val="00E50046"/>
    <w:rsid w:val="00E503B9"/>
    <w:rsid w:val="00E74288"/>
    <w:rsid w:val="00E956E8"/>
    <w:rsid w:val="00EB1819"/>
    <w:rsid w:val="00EB501F"/>
    <w:rsid w:val="00ED317B"/>
    <w:rsid w:val="00EE3176"/>
    <w:rsid w:val="00EF3C24"/>
    <w:rsid w:val="00EF6BF7"/>
    <w:rsid w:val="00F01A30"/>
    <w:rsid w:val="00F06391"/>
    <w:rsid w:val="00F11D8F"/>
    <w:rsid w:val="00F21FF2"/>
    <w:rsid w:val="00F31366"/>
    <w:rsid w:val="00F422F6"/>
    <w:rsid w:val="00F7454F"/>
    <w:rsid w:val="00F85DED"/>
    <w:rsid w:val="00F94B99"/>
    <w:rsid w:val="00FB6D98"/>
    <w:rsid w:val="00FF4725"/>
    <w:rsid w:val="00FF6D97"/>
    <w:rsid w:val="0653F04A"/>
    <w:rsid w:val="0C696C38"/>
    <w:rsid w:val="0C9DE5AE"/>
    <w:rsid w:val="0F2D40B3"/>
    <w:rsid w:val="11A21989"/>
    <w:rsid w:val="16002081"/>
    <w:rsid w:val="16CF7747"/>
    <w:rsid w:val="1DF20A09"/>
    <w:rsid w:val="2C08142E"/>
    <w:rsid w:val="3E389F2F"/>
    <w:rsid w:val="3EA700BF"/>
    <w:rsid w:val="45F6FF5D"/>
    <w:rsid w:val="4775E590"/>
    <w:rsid w:val="4DFA6352"/>
    <w:rsid w:val="50CC56F5"/>
    <w:rsid w:val="5213AFBE"/>
    <w:rsid w:val="6676FD67"/>
    <w:rsid w:val="6D0FD16E"/>
    <w:rsid w:val="749D4A19"/>
    <w:rsid w:val="7D161A31"/>
    <w:rsid w:val="7EBB3D4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B1DD28"/>
  <w15:docId w15:val="{9E4D2AF0-7913-4CB6-97D8-B96C309BA0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B56F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CB56F6"/>
    <w:rPr>
      <w:sz w:val="16"/>
      <w:szCs w:val="16"/>
    </w:rPr>
  </w:style>
  <w:style w:type="paragraph" w:styleId="CommentText">
    <w:name w:val="annotation text"/>
    <w:basedOn w:val="Normal"/>
    <w:link w:val="CommentTextChar"/>
    <w:uiPriority w:val="99"/>
    <w:unhideWhenUsed/>
    <w:rsid w:val="00CB56F6"/>
    <w:pPr>
      <w:spacing w:line="240" w:lineRule="auto"/>
    </w:pPr>
    <w:rPr>
      <w:sz w:val="20"/>
      <w:szCs w:val="20"/>
    </w:rPr>
  </w:style>
  <w:style w:type="character" w:customStyle="1" w:styleId="CommentTextChar">
    <w:name w:val="Comment Text Char"/>
    <w:basedOn w:val="DefaultParagraphFont"/>
    <w:link w:val="CommentText"/>
    <w:uiPriority w:val="99"/>
    <w:rsid w:val="00CB56F6"/>
    <w:rPr>
      <w:sz w:val="20"/>
      <w:szCs w:val="20"/>
    </w:rPr>
  </w:style>
  <w:style w:type="paragraph" w:styleId="CommentSubject">
    <w:name w:val="annotation subject"/>
    <w:basedOn w:val="CommentText"/>
    <w:next w:val="CommentText"/>
    <w:link w:val="CommentSubjectChar"/>
    <w:uiPriority w:val="99"/>
    <w:semiHidden/>
    <w:unhideWhenUsed/>
    <w:rsid w:val="00CB56F6"/>
    <w:rPr>
      <w:b/>
      <w:bCs/>
    </w:rPr>
  </w:style>
  <w:style w:type="character" w:customStyle="1" w:styleId="CommentSubjectChar">
    <w:name w:val="Comment Subject Char"/>
    <w:basedOn w:val="CommentTextChar"/>
    <w:link w:val="CommentSubject"/>
    <w:uiPriority w:val="99"/>
    <w:semiHidden/>
    <w:rsid w:val="00CB56F6"/>
    <w:rPr>
      <w:b/>
      <w:bCs/>
      <w:sz w:val="20"/>
      <w:szCs w:val="20"/>
    </w:rPr>
  </w:style>
  <w:style w:type="paragraph" w:styleId="ListParagraph">
    <w:name w:val="List Paragraph"/>
    <w:basedOn w:val="Normal"/>
    <w:uiPriority w:val="34"/>
    <w:qFormat/>
    <w:rsid w:val="007F597C"/>
    <w:pPr>
      <w:ind w:left="720"/>
      <w:contextualSpacing/>
    </w:pPr>
  </w:style>
  <w:style w:type="character" w:customStyle="1" w:styleId="cf01">
    <w:name w:val="cf01"/>
    <w:basedOn w:val="DefaultParagraphFont"/>
    <w:rsid w:val="007F583D"/>
    <w:rPr>
      <w:rFonts w:ascii="Segoe UI" w:hAnsi="Segoe UI" w:cs="Segoe UI" w:hint="default"/>
      <w:sz w:val="18"/>
      <w:szCs w:val="18"/>
    </w:rPr>
  </w:style>
  <w:style w:type="paragraph" w:customStyle="1" w:styleId="pf0">
    <w:name w:val="pf0"/>
    <w:basedOn w:val="Normal"/>
    <w:rsid w:val="00013BEE"/>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713ED5"/>
    <w:rPr>
      <w:color w:val="0000FF"/>
      <w:u w:val="single"/>
    </w:rPr>
  </w:style>
  <w:style w:type="character" w:styleId="FollowedHyperlink">
    <w:name w:val="FollowedHyperlink"/>
    <w:basedOn w:val="DefaultParagraphFont"/>
    <w:uiPriority w:val="99"/>
    <w:semiHidden/>
    <w:unhideWhenUsed/>
    <w:rsid w:val="004902EC"/>
    <w:rPr>
      <w:color w:val="954F72" w:themeColor="followedHyperlink"/>
      <w:u w:val="single"/>
    </w:rPr>
  </w:style>
  <w:style w:type="character" w:styleId="UnresolvedMention">
    <w:name w:val="Unresolved Mention"/>
    <w:basedOn w:val="DefaultParagraphFont"/>
    <w:uiPriority w:val="99"/>
    <w:semiHidden/>
    <w:unhideWhenUsed/>
    <w:rsid w:val="002213DF"/>
    <w:rPr>
      <w:color w:val="605E5C"/>
      <w:shd w:val="clear" w:color="auto" w:fill="E1DFDD"/>
    </w:rPr>
  </w:style>
  <w:style w:type="paragraph" w:styleId="NoSpacing">
    <w:name w:val="No Spacing"/>
    <w:uiPriority w:val="1"/>
    <w:qFormat/>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4278524">
      <w:bodyDiv w:val="1"/>
      <w:marLeft w:val="0"/>
      <w:marRight w:val="0"/>
      <w:marTop w:val="0"/>
      <w:marBottom w:val="0"/>
      <w:divBdr>
        <w:top w:val="none" w:sz="0" w:space="0" w:color="auto"/>
        <w:left w:val="none" w:sz="0" w:space="0" w:color="auto"/>
        <w:bottom w:val="none" w:sz="0" w:space="0" w:color="auto"/>
        <w:right w:val="none" w:sz="0" w:space="0" w:color="auto"/>
      </w:divBdr>
    </w:div>
    <w:div w:id="90246482">
      <w:bodyDiv w:val="1"/>
      <w:marLeft w:val="0"/>
      <w:marRight w:val="0"/>
      <w:marTop w:val="0"/>
      <w:marBottom w:val="0"/>
      <w:divBdr>
        <w:top w:val="none" w:sz="0" w:space="0" w:color="auto"/>
        <w:left w:val="none" w:sz="0" w:space="0" w:color="auto"/>
        <w:bottom w:val="none" w:sz="0" w:space="0" w:color="auto"/>
        <w:right w:val="none" w:sz="0" w:space="0" w:color="auto"/>
      </w:divBdr>
    </w:div>
    <w:div w:id="118227875">
      <w:bodyDiv w:val="1"/>
      <w:marLeft w:val="0"/>
      <w:marRight w:val="0"/>
      <w:marTop w:val="0"/>
      <w:marBottom w:val="0"/>
      <w:divBdr>
        <w:top w:val="none" w:sz="0" w:space="0" w:color="auto"/>
        <w:left w:val="none" w:sz="0" w:space="0" w:color="auto"/>
        <w:bottom w:val="none" w:sz="0" w:space="0" w:color="auto"/>
        <w:right w:val="none" w:sz="0" w:space="0" w:color="auto"/>
      </w:divBdr>
    </w:div>
    <w:div w:id="171991959">
      <w:bodyDiv w:val="1"/>
      <w:marLeft w:val="0"/>
      <w:marRight w:val="0"/>
      <w:marTop w:val="0"/>
      <w:marBottom w:val="0"/>
      <w:divBdr>
        <w:top w:val="none" w:sz="0" w:space="0" w:color="auto"/>
        <w:left w:val="none" w:sz="0" w:space="0" w:color="auto"/>
        <w:bottom w:val="none" w:sz="0" w:space="0" w:color="auto"/>
        <w:right w:val="none" w:sz="0" w:space="0" w:color="auto"/>
      </w:divBdr>
    </w:div>
    <w:div w:id="189298529">
      <w:bodyDiv w:val="1"/>
      <w:marLeft w:val="0"/>
      <w:marRight w:val="0"/>
      <w:marTop w:val="0"/>
      <w:marBottom w:val="0"/>
      <w:divBdr>
        <w:top w:val="none" w:sz="0" w:space="0" w:color="auto"/>
        <w:left w:val="none" w:sz="0" w:space="0" w:color="auto"/>
        <w:bottom w:val="none" w:sz="0" w:space="0" w:color="auto"/>
        <w:right w:val="none" w:sz="0" w:space="0" w:color="auto"/>
      </w:divBdr>
    </w:div>
    <w:div w:id="318340245">
      <w:bodyDiv w:val="1"/>
      <w:marLeft w:val="0"/>
      <w:marRight w:val="0"/>
      <w:marTop w:val="0"/>
      <w:marBottom w:val="0"/>
      <w:divBdr>
        <w:top w:val="none" w:sz="0" w:space="0" w:color="auto"/>
        <w:left w:val="none" w:sz="0" w:space="0" w:color="auto"/>
        <w:bottom w:val="none" w:sz="0" w:space="0" w:color="auto"/>
        <w:right w:val="none" w:sz="0" w:space="0" w:color="auto"/>
      </w:divBdr>
    </w:div>
    <w:div w:id="353924101">
      <w:bodyDiv w:val="1"/>
      <w:marLeft w:val="0"/>
      <w:marRight w:val="0"/>
      <w:marTop w:val="0"/>
      <w:marBottom w:val="0"/>
      <w:divBdr>
        <w:top w:val="none" w:sz="0" w:space="0" w:color="auto"/>
        <w:left w:val="none" w:sz="0" w:space="0" w:color="auto"/>
        <w:bottom w:val="none" w:sz="0" w:space="0" w:color="auto"/>
        <w:right w:val="none" w:sz="0" w:space="0" w:color="auto"/>
      </w:divBdr>
    </w:div>
    <w:div w:id="395934832">
      <w:bodyDiv w:val="1"/>
      <w:marLeft w:val="0"/>
      <w:marRight w:val="0"/>
      <w:marTop w:val="0"/>
      <w:marBottom w:val="0"/>
      <w:divBdr>
        <w:top w:val="none" w:sz="0" w:space="0" w:color="auto"/>
        <w:left w:val="none" w:sz="0" w:space="0" w:color="auto"/>
        <w:bottom w:val="none" w:sz="0" w:space="0" w:color="auto"/>
        <w:right w:val="none" w:sz="0" w:space="0" w:color="auto"/>
      </w:divBdr>
    </w:div>
    <w:div w:id="424690625">
      <w:bodyDiv w:val="1"/>
      <w:marLeft w:val="0"/>
      <w:marRight w:val="0"/>
      <w:marTop w:val="0"/>
      <w:marBottom w:val="0"/>
      <w:divBdr>
        <w:top w:val="none" w:sz="0" w:space="0" w:color="auto"/>
        <w:left w:val="none" w:sz="0" w:space="0" w:color="auto"/>
        <w:bottom w:val="none" w:sz="0" w:space="0" w:color="auto"/>
        <w:right w:val="none" w:sz="0" w:space="0" w:color="auto"/>
      </w:divBdr>
    </w:div>
    <w:div w:id="466358666">
      <w:bodyDiv w:val="1"/>
      <w:marLeft w:val="0"/>
      <w:marRight w:val="0"/>
      <w:marTop w:val="0"/>
      <w:marBottom w:val="0"/>
      <w:divBdr>
        <w:top w:val="none" w:sz="0" w:space="0" w:color="auto"/>
        <w:left w:val="none" w:sz="0" w:space="0" w:color="auto"/>
        <w:bottom w:val="none" w:sz="0" w:space="0" w:color="auto"/>
        <w:right w:val="none" w:sz="0" w:space="0" w:color="auto"/>
      </w:divBdr>
    </w:div>
    <w:div w:id="491992190">
      <w:bodyDiv w:val="1"/>
      <w:marLeft w:val="0"/>
      <w:marRight w:val="0"/>
      <w:marTop w:val="0"/>
      <w:marBottom w:val="0"/>
      <w:divBdr>
        <w:top w:val="none" w:sz="0" w:space="0" w:color="auto"/>
        <w:left w:val="none" w:sz="0" w:space="0" w:color="auto"/>
        <w:bottom w:val="none" w:sz="0" w:space="0" w:color="auto"/>
        <w:right w:val="none" w:sz="0" w:space="0" w:color="auto"/>
      </w:divBdr>
    </w:div>
    <w:div w:id="519045590">
      <w:bodyDiv w:val="1"/>
      <w:marLeft w:val="0"/>
      <w:marRight w:val="0"/>
      <w:marTop w:val="0"/>
      <w:marBottom w:val="0"/>
      <w:divBdr>
        <w:top w:val="none" w:sz="0" w:space="0" w:color="auto"/>
        <w:left w:val="none" w:sz="0" w:space="0" w:color="auto"/>
        <w:bottom w:val="none" w:sz="0" w:space="0" w:color="auto"/>
        <w:right w:val="none" w:sz="0" w:space="0" w:color="auto"/>
      </w:divBdr>
    </w:div>
    <w:div w:id="544413946">
      <w:bodyDiv w:val="1"/>
      <w:marLeft w:val="0"/>
      <w:marRight w:val="0"/>
      <w:marTop w:val="0"/>
      <w:marBottom w:val="0"/>
      <w:divBdr>
        <w:top w:val="none" w:sz="0" w:space="0" w:color="auto"/>
        <w:left w:val="none" w:sz="0" w:space="0" w:color="auto"/>
        <w:bottom w:val="none" w:sz="0" w:space="0" w:color="auto"/>
        <w:right w:val="none" w:sz="0" w:space="0" w:color="auto"/>
      </w:divBdr>
    </w:div>
    <w:div w:id="734007156">
      <w:bodyDiv w:val="1"/>
      <w:marLeft w:val="0"/>
      <w:marRight w:val="0"/>
      <w:marTop w:val="0"/>
      <w:marBottom w:val="0"/>
      <w:divBdr>
        <w:top w:val="none" w:sz="0" w:space="0" w:color="auto"/>
        <w:left w:val="none" w:sz="0" w:space="0" w:color="auto"/>
        <w:bottom w:val="none" w:sz="0" w:space="0" w:color="auto"/>
        <w:right w:val="none" w:sz="0" w:space="0" w:color="auto"/>
      </w:divBdr>
    </w:div>
    <w:div w:id="738014295">
      <w:bodyDiv w:val="1"/>
      <w:marLeft w:val="0"/>
      <w:marRight w:val="0"/>
      <w:marTop w:val="0"/>
      <w:marBottom w:val="0"/>
      <w:divBdr>
        <w:top w:val="none" w:sz="0" w:space="0" w:color="auto"/>
        <w:left w:val="none" w:sz="0" w:space="0" w:color="auto"/>
        <w:bottom w:val="none" w:sz="0" w:space="0" w:color="auto"/>
        <w:right w:val="none" w:sz="0" w:space="0" w:color="auto"/>
      </w:divBdr>
    </w:div>
    <w:div w:id="885222652">
      <w:bodyDiv w:val="1"/>
      <w:marLeft w:val="0"/>
      <w:marRight w:val="0"/>
      <w:marTop w:val="0"/>
      <w:marBottom w:val="0"/>
      <w:divBdr>
        <w:top w:val="none" w:sz="0" w:space="0" w:color="auto"/>
        <w:left w:val="none" w:sz="0" w:space="0" w:color="auto"/>
        <w:bottom w:val="none" w:sz="0" w:space="0" w:color="auto"/>
        <w:right w:val="none" w:sz="0" w:space="0" w:color="auto"/>
      </w:divBdr>
    </w:div>
    <w:div w:id="926156731">
      <w:bodyDiv w:val="1"/>
      <w:marLeft w:val="0"/>
      <w:marRight w:val="0"/>
      <w:marTop w:val="0"/>
      <w:marBottom w:val="0"/>
      <w:divBdr>
        <w:top w:val="none" w:sz="0" w:space="0" w:color="auto"/>
        <w:left w:val="none" w:sz="0" w:space="0" w:color="auto"/>
        <w:bottom w:val="none" w:sz="0" w:space="0" w:color="auto"/>
        <w:right w:val="none" w:sz="0" w:space="0" w:color="auto"/>
      </w:divBdr>
    </w:div>
    <w:div w:id="995568666">
      <w:bodyDiv w:val="1"/>
      <w:marLeft w:val="0"/>
      <w:marRight w:val="0"/>
      <w:marTop w:val="0"/>
      <w:marBottom w:val="0"/>
      <w:divBdr>
        <w:top w:val="none" w:sz="0" w:space="0" w:color="auto"/>
        <w:left w:val="none" w:sz="0" w:space="0" w:color="auto"/>
        <w:bottom w:val="none" w:sz="0" w:space="0" w:color="auto"/>
        <w:right w:val="none" w:sz="0" w:space="0" w:color="auto"/>
      </w:divBdr>
    </w:div>
    <w:div w:id="1150058263">
      <w:bodyDiv w:val="1"/>
      <w:marLeft w:val="0"/>
      <w:marRight w:val="0"/>
      <w:marTop w:val="0"/>
      <w:marBottom w:val="0"/>
      <w:divBdr>
        <w:top w:val="none" w:sz="0" w:space="0" w:color="auto"/>
        <w:left w:val="none" w:sz="0" w:space="0" w:color="auto"/>
        <w:bottom w:val="none" w:sz="0" w:space="0" w:color="auto"/>
        <w:right w:val="none" w:sz="0" w:space="0" w:color="auto"/>
      </w:divBdr>
    </w:div>
    <w:div w:id="1343707077">
      <w:bodyDiv w:val="1"/>
      <w:marLeft w:val="0"/>
      <w:marRight w:val="0"/>
      <w:marTop w:val="0"/>
      <w:marBottom w:val="0"/>
      <w:divBdr>
        <w:top w:val="none" w:sz="0" w:space="0" w:color="auto"/>
        <w:left w:val="none" w:sz="0" w:space="0" w:color="auto"/>
        <w:bottom w:val="none" w:sz="0" w:space="0" w:color="auto"/>
        <w:right w:val="none" w:sz="0" w:space="0" w:color="auto"/>
      </w:divBdr>
    </w:div>
    <w:div w:id="1360162524">
      <w:bodyDiv w:val="1"/>
      <w:marLeft w:val="0"/>
      <w:marRight w:val="0"/>
      <w:marTop w:val="0"/>
      <w:marBottom w:val="0"/>
      <w:divBdr>
        <w:top w:val="none" w:sz="0" w:space="0" w:color="auto"/>
        <w:left w:val="none" w:sz="0" w:space="0" w:color="auto"/>
        <w:bottom w:val="none" w:sz="0" w:space="0" w:color="auto"/>
        <w:right w:val="none" w:sz="0" w:space="0" w:color="auto"/>
      </w:divBdr>
    </w:div>
    <w:div w:id="1369144575">
      <w:bodyDiv w:val="1"/>
      <w:marLeft w:val="0"/>
      <w:marRight w:val="0"/>
      <w:marTop w:val="0"/>
      <w:marBottom w:val="0"/>
      <w:divBdr>
        <w:top w:val="none" w:sz="0" w:space="0" w:color="auto"/>
        <w:left w:val="none" w:sz="0" w:space="0" w:color="auto"/>
        <w:bottom w:val="none" w:sz="0" w:space="0" w:color="auto"/>
        <w:right w:val="none" w:sz="0" w:space="0" w:color="auto"/>
      </w:divBdr>
    </w:div>
    <w:div w:id="1412504123">
      <w:bodyDiv w:val="1"/>
      <w:marLeft w:val="0"/>
      <w:marRight w:val="0"/>
      <w:marTop w:val="0"/>
      <w:marBottom w:val="0"/>
      <w:divBdr>
        <w:top w:val="none" w:sz="0" w:space="0" w:color="auto"/>
        <w:left w:val="none" w:sz="0" w:space="0" w:color="auto"/>
        <w:bottom w:val="none" w:sz="0" w:space="0" w:color="auto"/>
        <w:right w:val="none" w:sz="0" w:space="0" w:color="auto"/>
      </w:divBdr>
    </w:div>
    <w:div w:id="1530486775">
      <w:bodyDiv w:val="1"/>
      <w:marLeft w:val="0"/>
      <w:marRight w:val="0"/>
      <w:marTop w:val="0"/>
      <w:marBottom w:val="0"/>
      <w:divBdr>
        <w:top w:val="none" w:sz="0" w:space="0" w:color="auto"/>
        <w:left w:val="none" w:sz="0" w:space="0" w:color="auto"/>
        <w:bottom w:val="none" w:sz="0" w:space="0" w:color="auto"/>
        <w:right w:val="none" w:sz="0" w:space="0" w:color="auto"/>
      </w:divBdr>
    </w:div>
    <w:div w:id="1696467740">
      <w:bodyDiv w:val="1"/>
      <w:marLeft w:val="0"/>
      <w:marRight w:val="0"/>
      <w:marTop w:val="0"/>
      <w:marBottom w:val="0"/>
      <w:divBdr>
        <w:top w:val="none" w:sz="0" w:space="0" w:color="auto"/>
        <w:left w:val="none" w:sz="0" w:space="0" w:color="auto"/>
        <w:bottom w:val="none" w:sz="0" w:space="0" w:color="auto"/>
        <w:right w:val="none" w:sz="0" w:space="0" w:color="auto"/>
      </w:divBdr>
    </w:div>
    <w:div w:id="1702514246">
      <w:bodyDiv w:val="1"/>
      <w:marLeft w:val="0"/>
      <w:marRight w:val="0"/>
      <w:marTop w:val="0"/>
      <w:marBottom w:val="0"/>
      <w:divBdr>
        <w:top w:val="none" w:sz="0" w:space="0" w:color="auto"/>
        <w:left w:val="none" w:sz="0" w:space="0" w:color="auto"/>
        <w:bottom w:val="none" w:sz="0" w:space="0" w:color="auto"/>
        <w:right w:val="none" w:sz="0" w:space="0" w:color="auto"/>
      </w:divBdr>
    </w:div>
    <w:div w:id="1728064511">
      <w:bodyDiv w:val="1"/>
      <w:marLeft w:val="0"/>
      <w:marRight w:val="0"/>
      <w:marTop w:val="0"/>
      <w:marBottom w:val="0"/>
      <w:divBdr>
        <w:top w:val="none" w:sz="0" w:space="0" w:color="auto"/>
        <w:left w:val="none" w:sz="0" w:space="0" w:color="auto"/>
        <w:bottom w:val="none" w:sz="0" w:space="0" w:color="auto"/>
        <w:right w:val="none" w:sz="0" w:space="0" w:color="auto"/>
      </w:divBdr>
    </w:div>
    <w:div w:id="1910800367">
      <w:bodyDiv w:val="1"/>
      <w:marLeft w:val="0"/>
      <w:marRight w:val="0"/>
      <w:marTop w:val="0"/>
      <w:marBottom w:val="0"/>
      <w:divBdr>
        <w:top w:val="none" w:sz="0" w:space="0" w:color="auto"/>
        <w:left w:val="none" w:sz="0" w:space="0" w:color="auto"/>
        <w:bottom w:val="none" w:sz="0" w:space="0" w:color="auto"/>
        <w:right w:val="none" w:sz="0" w:space="0" w:color="auto"/>
      </w:divBdr>
    </w:div>
    <w:div w:id="1924561036">
      <w:bodyDiv w:val="1"/>
      <w:marLeft w:val="0"/>
      <w:marRight w:val="0"/>
      <w:marTop w:val="0"/>
      <w:marBottom w:val="0"/>
      <w:divBdr>
        <w:top w:val="none" w:sz="0" w:space="0" w:color="auto"/>
        <w:left w:val="none" w:sz="0" w:space="0" w:color="auto"/>
        <w:bottom w:val="none" w:sz="0" w:space="0" w:color="auto"/>
        <w:right w:val="none" w:sz="0" w:space="0" w:color="auto"/>
      </w:divBdr>
    </w:div>
    <w:div w:id="1927616678">
      <w:bodyDiv w:val="1"/>
      <w:marLeft w:val="0"/>
      <w:marRight w:val="0"/>
      <w:marTop w:val="0"/>
      <w:marBottom w:val="0"/>
      <w:divBdr>
        <w:top w:val="none" w:sz="0" w:space="0" w:color="auto"/>
        <w:left w:val="none" w:sz="0" w:space="0" w:color="auto"/>
        <w:bottom w:val="none" w:sz="0" w:space="0" w:color="auto"/>
        <w:right w:val="none" w:sz="0" w:space="0" w:color="auto"/>
      </w:divBdr>
    </w:div>
    <w:div w:id="1944067723">
      <w:bodyDiv w:val="1"/>
      <w:marLeft w:val="0"/>
      <w:marRight w:val="0"/>
      <w:marTop w:val="0"/>
      <w:marBottom w:val="0"/>
      <w:divBdr>
        <w:top w:val="none" w:sz="0" w:space="0" w:color="auto"/>
        <w:left w:val="none" w:sz="0" w:space="0" w:color="auto"/>
        <w:bottom w:val="none" w:sz="0" w:space="0" w:color="auto"/>
        <w:right w:val="none" w:sz="0" w:space="0" w:color="auto"/>
      </w:divBdr>
    </w:div>
    <w:div w:id="1996761819">
      <w:bodyDiv w:val="1"/>
      <w:marLeft w:val="0"/>
      <w:marRight w:val="0"/>
      <w:marTop w:val="0"/>
      <w:marBottom w:val="0"/>
      <w:divBdr>
        <w:top w:val="none" w:sz="0" w:space="0" w:color="auto"/>
        <w:left w:val="none" w:sz="0" w:space="0" w:color="auto"/>
        <w:bottom w:val="none" w:sz="0" w:space="0" w:color="auto"/>
        <w:right w:val="none" w:sz="0" w:space="0" w:color="auto"/>
      </w:divBdr>
    </w:div>
    <w:div w:id="209272678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microsoft.com/office/2020/10/relationships/intelligence" Target="intelligence2.xml"/><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1559</Words>
  <Characters>8890</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
    </vt:vector>
  </TitlesOfParts>
  <Company>Pinellas County Schools</Company>
  <LinksUpToDate>false</LinksUpToDate>
  <CharactersWithSpaces>10429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Petitbois Merlande</dc:creator>
  <cp:keywords/>
  <dc:description/>
  <cp:lastModifiedBy>Fajardo Tena</cp:lastModifiedBy>
  <cp:revision>2</cp:revision>
  <cp:lastPrinted>2026-09-08T16:19:00Z</cp:lastPrinted>
  <dcterms:created xsi:type="dcterms:W3CDTF">2026-09-08T17:33:00Z</dcterms:created>
  <dcterms:modified xsi:type="dcterms:W3CDTF">2026-09-08T17:33:00Z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c9d5c8bd-9e1d-435f-aa9e-0d3d82cc528b</vt:lpwstr>
  </property>
</Properties>
</file>