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F376763" w:rsidR="007A58DA" w:rsidRDefault="00664B1E">
      <w:pPr>
        <w:jc w:val="center"/>
        <w:rPr>
          <w:rFonts w:ascii="Arial" w:eastAsia="Arial" w:hAnsi="Arial" w:cs="Arial"/>
          <w:b/>
          <w:bCs/>
          <w:sz w:val="32"/>
          <w:szCs w:val="32"/>
        </w:rPr>
      </w:pPr>
      <w:r>
        <w:rPr>
          <w:rFonts w:ascii="Arial" w:eastAsia="Arial" w:hAnsi="Arial" w:cs="Arial"/>
          <w:b/>
          <w:bCs/>
          <w:sz w:val="32"/>
          <w:szCs w:val="32"/>
        </w:rPr>
        <w:t>Valley Park</w:t>
      </w:r>
      <w:r w:rsidR="00000000">
        <w:rPr>
          <w:rFonts w:ascii="Arial" w:eastAsia="Arial" w:hAnsi="Arial" w:cs="Arial"/>
          <w:b/>
          <w:bCs/>
          <w:sz w:val="32"/>
          <w:szCs w:val="32"/>
        </w:rPr>
        <w:t xml:space="preserve"> Elementary PTO Bylaws</w:t>
      </w:r>
    </w:p>
    <w:p w14:paraId="00000002" w14:textId="77777777" w:rsidR="007A58DA" w:rsidRDefault="00000000">
      <w:pPr>
        <w:spacing w:after="0"/>
        <w:rPr>
          <w:b/>
          <w:bCs/>
          <w:u w:val="single"/>
        </w:rPr>
      </w:pPr>
      <w:r>
        <w:rPr>
          <w:b/>
          <w:bCs/>
          <w:u w:val="single"/>
        </w:rPr>
        <w:t>Article I – Name</w:t>
      </w:r>
    </w:p>
    <w:p w14:paraId="00000004" w14:textId="1A913836" w:rsidR="007A58DA" w:rsidRPr="00F50EBC" w:rsidRDefault="00000000" w:rsidP="00F50EBC">
      <w:pPr>
        <w:spacing w:after="0"/>
      </w:pPr>
      <w:r>
        <w:t xml:space="preserve">The name of the organization shall be the </w:t>
      </w:r>
      <w:r w:rsidR="00664B1E">
        <w:t>Valley Park Elementary PTO</w:t>
      </w:r>
      <w:r w:rsidR="00F50EBC">
        <w:t xml:space="preserve"> inc</w:t>
      </w:r>
      <w:r>
        <w:t xml:space="preserve">. </w:t>
      </w:r>
    </w:p>
    <w:p w14:paraId="00000005" w14:textId="77777777" w:rsidR="007A58DA" w:rsidRDefault="00000000">
      <w:pPr>
        <w:rPr>
          <w:b/>
          <w:bCs/>
          <w:u w:val="single"/>
        </w:rPr>
      </w:pPr>
      <w:r>
        <w:rPr>
          <w:b/>
          <w:bCs/>
          <w:u w:val="single"/>
        </w:rPr>
        <w:t>Article II – Mission</w:t>
      </w:r>
    </w:p>
    <w:p w14:paraId="00000006" w14:textId="1C6B2269" w:rsidR="007A58DA" w:rsidRDefault="00000000">
      <w:r>
        <w:t xml:space="preserve">The mission of this organization is to support the education of children at </w:t>
      </w:r>
      <w:r w:rsidR="00F50EBC">
        <w:t>Valley Park</w:t>
      </w:r>
      <w:r>
        <w:t xml:space="preserve"> Elementary by fostering relationships among the school, parents, and teachers.</w:t>
      </w:r>
    </w:p>
    <w:p w14:paraId="00000007" w14:textId="77777777" w:rsidR="007A58DA" w:rsidRDefault="00000000">
      <w:pPr>
        <w:rPr>
          <w:b/>
          <w:bCs/>
          <w:u w:val="single"/>
        </w:rPr>
      </w:pPr>
      <w:r>
        <w:rPr>
          <w:b/>
          <w:bCs/>
          <w:u w:val="single"/>
        </w:rPr>
        <w:t>Article III – Membership and Eligibility</w:t>
      </w:r>
    </w:p>
    <w:p w14:paraId="00000008"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1. Member Qualifications</w:t>
      </w:r>
    </w:p>
    <w:p w14:paraId="00000009" w14:textId="6F479A52" w:rsidR="007A58DA" w:rsidRDefault="00000000">
      <w:pPr>
        <w:pBdr>
          <w:top w:val="nil"/>
          <w:left w:val="nil"/>
          <w:bottom w:val="nil"/>
          <w:right w:val="nil"/>
          <w:between w:val="nil"/>
        </w:pBdr>
        <w:spacing w:after="0"/>
        <w:ind w:left="720"/>
        <w:rPr>
          <w:color w:val="000000"/>
        </w:rPr>
      </w:pPr>
      <w:r>
        <w:rPr>
          <w:color w:val="000000"/>
        </w:rPr>
        <w:t xml:space="preserve">Any parent, guardian, or other adult of a student currently enrolled at </w:t>
      </w:r>
      <w:r w:rsidR="00F50EBC">
        <w:rPr>
          <w:color w:val="000000"/>
        </w:rPr>
        <w:t>Valley Park</w:t>
      </w:r>
      <w:r>
        <w:rPr>
          <w:color w:val="000000"/>
        </w:rPr>
        <w:t xml:space="preserve"> Elementary is eligible for membership.   The principal and any teacher or staff employed at the school may be a member and have voting rights if eligibility is met.  </w:t>
      </w:r>
    </w:p>
    <w:p w14:paraId="0000000A" w14:textId="77777777" w:rsidR="007A58DA" w:rsidRDefault="007A58DA">
      <w:pPr>
        <w:spacing w:after="0"/>
      </w:pPr>
    </w:p>
    <w:p w14:paraId="0000000B"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2. Membership Eligibility/Voting </w:t>
      </w:r>
    </w:p>
    <w:p w14:paraId="0000000C" w14:textId="1658B230" w:rsidR="007A58DA" w:rsidRDefault="00000000">
      <w:pPr>
        <w:pBdr>
          <w:top w:val="nil"/>
          <w:left w:val="nil"/>
          <w:bottom w:val="nil"/>
          <w:right w:val="nil"/>
          <w:between w:val="nil"/>
        </w:pBdr>
        <w:spacing w:after="0"/>
        <w:ind w:left="720"/>
        <w:rPr>
          <w:color w:val="000000"/>
        </w:rPr>
      </w:pPr>
      <w:r>
        <w:rPr>
          <w:color w:val="000000"/>
        </w:rPr>
        <w:t xml:space="preserve">To be an official voting member of </w:t>
      </w:r>
      <w:r w:rsidR="00F50EBC">
        <w:rPr>
          <w:color w:val="000000"/>
        </w:rPr>
        <w:t>Valley Park</w:t>
      </w:r>
      <w:r>
        <w:rPr>
          <w:color w:val="000000"/>
        </w:rPr>
        <w:t xml:space="preserve"> PTO, one must </w:t>
      </w:r>
      <w:r>
        <w:t>meet</w:t>
      </w:r>
      <w:r>
        <w:rPr>
          <w:color w:val="000000"/>
        </w:rPr>
        <w:t xml:space="preserve"> one or more of the following requirements.  On the board, a chair or co-chair of a committee, or volunteer at no less than </w:t>
      </w:r>
      <w:r>
        <w:t xml:space="preserve">1 </w:t>
      </w:r>
      <w:r>
        <w:rPr>
          <w:color w:val="000000"/>
        </w:rPr>
        <w:t xml:space="preserve">yearly PTO sponsored events. There is no grandfather clause.  Membership eligibility will be the responsibility of the Secretary at large or her designated chair.  </w:t>
      </w:r>
    </w:p>
    <w:p w14:paraId="0000000D" w14:textId="77777777" w:rsidR="007A58DA" w:rsidRDefault="007A58DA">
      <w:pPr>
        <w:pBdr>
          <w:top w:val="nil"/>
          <w:left w:val="nil"/>
          <w:bottom w:val="nil"/>
          <w:right w:val="nil"/>
          <w:between w:val="nil"/>
        </w:pBdr>
        <w:spacing w:after="0"/>
        <w:ind w:left="720"/>
        <w:rPr>
          <w:color w:val="000000"/>
        </w:rPr>
      </w:pPr>
    </w:p>
    <w:p w14:paraId="0000000E"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3 Membership Code of Conduct</w:t>
      </w:r>
    </w:p>
    <w:p w14:paraId="0000000F" w14:textId="77777777" w:rsidR="007A58DA" w:rsidRDefault="00000000">
      <w:pPr>
        <w:pBdr>
          <w:top w:val="nil"/>
          <w:left w:val="nil"/>
          <w:bottom w:val="nil"/>
          <w:right w:val="nil"/>
          <w:between w:val="nil"/>
        </w:pBdr>
        <w:spacing w:after="0"/>
        <w:ind w:left="720"/>
        <w:rPr>
          <w:color w:val="000000"/>
        </w:rPr>
      </w:pPr>
      <w:r>
        <w:rPr>
          <w:color w:val="000000"/>
        </w:rPr>
        <w:t xml:space="preserve">All PTO members will show respect to other members, students, and district staff.  Members are not allowed to represent the group without permission from the board, and doing so will be cause for membership ineligibility.  </w:t>
      </w:r>
    </w:p>
    <w:p w14:paraId="00000010" w14:textId="77777777" w:rsidR="007A58DA" w:rsidRDefault="007A58DA">
      <w:pPr>
        <w:spacing w:after="0"/>
      </w:pPr>
    </w:p>
    <w:p w14:paraId="00000011" w14:textId="77777777" w:rsidR="007A58DA" w:rsidRDefault="00000000">
      <w:pPr>
        <w:rPr>
          <w:b/>
          <w:bCs/>
          <w:u w:val="single"/>
        </w:rPr>
      </w:pPr>
      <w:r>
        <w:rPr>
          <w:b/>
          <w:bCs/>
          <w:u w:val="single"/>
        </w:rPr>
        <w:t>Article IV – Officers and Elections</w:t>
      </w:r>
    </w:p>
    <w:p w14:paraId="00000012"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1. Officers. </w:t>
      </w:r>
    </w:p>
    <w:p w14:paraId="00000013" w14:textId="77777777" w:rsidR="007A58DA" w:rsidRDefault="00000000">
      <w:pPr>
        <w:pBdr>
          <w:top w:val="nil"/>
          <w:left w:val="nil"/>
          <w:bottom w:val="nil"/>
          <w:right w:val="nil"/>
          <w:between w:val="nil"/>
        </w:pBdr>
        <w:spacing w:after="0"/>
        <w:ind w:left="720"/>
        <w:rPr>
          <w:color w:val="000000"/>
        </w:rPr>
      </w:pPr>
      <w:r>
        <w:rPr>
          <w:color w:val="000000"/>
        </w:rPr>
        <w:t>The officers shall be made up of a president, vice president, secretary, and treasurer.  In addition to the duties listed below, each officer will also perform other such duties as applicable to the office.</w:t>
      </w:r>
    </w:p>
    <w:p w14:paraId="00000014" w14:textId="77777777" w:rsidR="007A58DA" w:rsidRDefault="00000000">
      <w:pPr>
        <w:numPr>
          <w:ilvl w:val="0"/>
          <w:numId w:val="8"/>
        </w:numPr>
        <w:pBdr>
          <w:top w:val="nil"/>
          <w:left w:val="nil"/>
          <w:bottom w:val="nil"/>
          <w:right w:val="nil"/>
          <w:between w:val="nil"/>
        </w:pBdr>
        <w:spacing w:after="0"/>
      </w:pPr>
      <w:r>
        <w:rPr>
          <w:i/>
          <w:iCs/>
          <w:color w:val="000000"/>
          <w:u w:val="single"/>
        </w:rPr>
        <w:t>President.</w:t>
      </w:r>
      <w:r>
        <w:rPr>
          <w:color w:val="000000"/>
        </w:rPr>
        <w:t xml:space="preserve"> The president shall preside over meetings of the organization and executive board, serve as the primary contact for the principal, prepare the meeting agenda, represent the organization at meetings outside the organization, serve as an ex officio member of all committees, and coordinate the work of all the officers and committees so that the purpose of the organization is served.</w:t>
      </w:r>
    </w:p>
    <w:p w14:paraId="00000015" w14:textId="77777777" w:rsidR="007A58DA" w:rsidRDefault="00000000">
      <w:pPr>
        <w:numPr>
          <w:ilvl w:val="0"/>
          <w:numId w:val="8"/>
        </w:numPr>
        <w:pBdr>
          <w:top w:val="nil"/>
          <w:left w:val="nil"/>
          <w:bottom w:val="nil"/>
          <w:right w:val="nil"/>
          <w:between w:val="nil"/>
        </w:pBdr>
        <w:spacing w:after="0"/>
      </w:pPr>
      <w:r>
        <w:rPr>
          <w:i/>
          <w:iCs/>
          <w:color w:val="000000"/>
          <w:u w:val="single"/>
        </w:rPr>
        <w:t xml:space="preserve"> Vice President.</w:t>
      </w:r>
      <w:r>
        <w:rPr>
          <w:color w:val="000000"/>
        </w:rPr>
        <w:t xml:space="preserve"> The vice president shall assist the president and carry out the president’s duties in his or her absence or inability to serve. The vice president shall also oversee the committees of this organization.</w:t>
      </w:r>
    </w:p>
    <w:p w14:paraId="00000016" w14:textId="63B88B3D" w:rsidR="007A58DA" w:rsidRDefault="00000000">
      <w:pPr>
        <w:numPr>
          <w:ilvl w:val="0"/>
          <w:numId w:val="8"/>
        </w:numPr>
        <w:pBdr>
          <w:top w:val="nil"/>
          <w:left w:val="nil"/>
          <w:bottom w:val="nil"/>
          <w:right w:val="nil"/>
          <w:between w:val="nil"/>
        </w:pBdr>
        <w:spacing w:after="0"/>
      </w:pPr>
      <w:r>
        <w:rPr>
          <w:i/>
          <w:iCs/>
          <w:color w:val="000000"/>
          <w:u w:val="single"/>
        </w:rPr>
        <w:t xml:space="preserve"> Secretary.</w:t>
      </w:r>
      <w:r>
        <w:rPr>
          <w:color w:val="000000"/>
        </w:rPr>
        <w:t xml:space="preserve"> The secretary shall keep all records of the organization, take and record minutes, handle correspondence, and send notices of meetings to the membership. The </w:t>
      </w:r>
      <w:r>
        <w:rPr>
          <w:color w:val="000000"/>
        </w:rPr>
        <w:lastRenderedPageBreak/>
        <w:t>secretary also keeps a copy of the minutes book, bylaws, rules, membership list, and any other necessary supplies, and brings them to meetings.</w:t>
      </w:r>
    </w:p>
    <w:p w14:paraId="00000017" w14:textId="77777777" w:rsidR="007A58DA" w:rsidRDefault="00000000">
      <w:pPr>
        <w:numPr>
          <w:ilvl w:val="0"/>
          <w:numId w:val="8"/>
        </w:numPr>
        <w:pBdr>
          <w:top w:val="nil"/>
          <w:left w:val="nil"/>
          <w:bottom w:val="nil"/>
          <w:right w:val="nil"/>
          <w:between w:val="nil"/>
        </w:pBdr>
        <w:spacing w:after="0"/>
      </w:pPr>
      <w:r>
        <w:rPr>
          <w:i/>
          <w:iCs/>
          <w:color w:val="000000"/>
          <w:u w:val="single"/>
        </w:rPr>
        <w:t xml:space="preserve"> Treasurer</w:t>
      </w:r>
      <w:r>
        <w:rPr>
          <w:color w:val="000000"/>
        </w:rPr>
        <w:t>. The treasurer shall receive all funds of the organization, keep an accurate record of receipts and expenditures, and pay out funds in accordance with the approval of the executive board. He or she will present a financial statement at every meeting and at other times of the year when requested by the executive board, and make a full report at the end of the year.</w:t>
      </w:r>
    </w:p>
    <w:p w14:paraId="00000018" w14:textId="77777777" w:rsidR="007A58DA" w:rsidRDefault="007A58DA">
      <w:pPr>
        <w:pBdr>
          <w:top w:val="nil"/>
          <w:left w:val="nil"/>
          <w:bottom w:val="nil"/>
          <w:right w:val="nil"/>
          <w:between w:val="nil"/>
        </w:pBdr>
        <w:spacing w:after="0"/>
        <w:ind w:left="1485"/>
        <w:rPr>
          <w:color w:val="000000"/>
        </w:rPr>
      </w:pPr>
    </w:p>
    <w:p w14:paraId="00000019"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2. Nominations and Elections. </w:t>
      </w:r>
    </w:p>
    <w:p w14:paraId="0000001A" w14:textId="77777777" w:rsidR="007A58DA" w:rsidRDefault="00000000">
      <w:pPr>
        <w:pBdr>
          <w:top w:val="nil"/>
          <w:left w:val="nil"/>
          <w:bottom w:val="nil"/>
          <w:right w:val="nil"/>
          <w:between w:val="nil"/>
        </w:pBdr>
        <w:spacing w:after="0"/>
        <w:ind w:left="720"/>
        <w:rPr>
          <w:color w:val="000000"/>
        </w:rPr>
      </w:pPr>
      <w:r>
        <w:rPr>
          <w:color w:val="000000"/>
        </w:rPr>
        <w:t>Elections will be held at the second to last meeting of the school year. At that meeting, nominations can be made from the floor. Voting shall be by voice. If more than one person is running for an office, a ballot vote shall be taken.</w:t>
      </w:r>
    </w:p>
    <w:p w14:paraId="0000001B" w14:textId="77777777" w:rsidR="007A58DA" w:rsidRDefault="007A58DA">
      <w:pPr>
        <w:pBdr>
          <w:top w:val="nil"/>
          <w:left w:val="nil"/>
          <w:bottom w:val="nil"/>
          <w:right w:val="nil"/>
          <w:between w:val="nil"/>
        </w:pBdr>
        <w:spacing w:after="0"/>
        <w:ind w:left="720"/>
        <w:rPr>
          <w:b/>
          <w:bCs/>
          <w:i/>
          <w:iCs/>
        </w:rPr>
      </w:pPr>
    </w:p>
    <w:p w14:paraId="0000001C"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3. Terms of Office. </w:t>
      </w:r>
    </w:p>
    <w:p w14:paraId="0000001D" w14:textId="77777777" w:rsidR="007A58DA" w:rsidRDefault="00000000">
      <w:pPr>
        <w:pBdr>
          <w:top w:val="nil"/>
          <w:left w:val="nil"/>
          <w:bottom w:val="nil"/>
          <w:right w:val="nil"/>
          <w:between w:val="nil"/>
        </w:pBdr>
        <w:tabs>
          <w:tab w:val="left" w:pos="3555"/>
        </w:tabs>
        <w:spacing w:after="0"/>
        <w:ind w:left="720"/>
        <w:rPr>
          <w:color w:val="000000"/>
        </w:rPr>
      </w:pPr>
      <w:r>
        <w:rPr>
          <w:color w:val="000000"/>
        </w:rPr>
        <w:t>Officers are elected for one year and may serve no more than two (2) consecutive terms in the same office, with the exception of board approval, and the acceptance of the nominee.</w:t>
      </w:r>
    </w:p>
    <w:p w14:paraId="0000001E" w14:textId="77777777" w:rsidR="007A58DA" w:rsidRDefault="007A58DA">
      <w:pPr>
        <w:tabs>
          <w:tab w:val="left" w:pos="3555"/>
        </w:tabs>
        <w:spacing w:after="0"/>
      </w:pPr>
    </w:p>
    <w:p w14:paraId="0000001F"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4. Removal From Office</w:t>
      </w:r>
    </w:p>
    <w:p w14:paraId="00000020" w14:textId="77777777" w:rsidR="007A58DA" w:rsidRDefault="00000000">
      <w:pPr>
        <w:pBdr>
          <w:top w:val="nil"/>
          <w:left w:val="nil"/>
          <w:bottom w:val="nil"/>
          <w:right w:val="nil"/>
          <w:between w:val="nil"/>
        </w:pBdr>
        <w:spacing w:after="0"/>
        <w:ind w:left="720"/>
        <w:rPr>
          <w:color w:val="000000"/>
        </w:rPr>
      </w:pPr>
      <w:r>
        <w:rPr>
          <w:color w:val="000000"/>
        </w:rPr>
        <w:t>Officers can be removed from office with or without cause by a two-thirds vote of those present (assuming a quorum) at a regular meeting where previous notice has been given.</w:t>
      </w:r>
    </w:p>
    <w:p w14:paraId="00000021" w14:textId="77777777" w:rsidR="007A58DA" w:rsidRDefault="007A58DA">
      <w:pPr>
        <w:spacing w:after="0"/>
      </w:pPr>
    </w:p>
    <w:p w14:paraId="00000022" w14:textId="77777777" w:rsidR="007A58DA" w:rsidRDefault="00000000">
      <w:pPr>
        <w:numPr>
          <w:ilvl w:val="0"/>
          <w:numId w:val="3"/>
        </w:numPr>
        <w:pBdr>
          <w:top w:val="nil"/>
          <w:left w:val="nil"/>
          <w:bottom w:val="nil"/>
          <w:right w:val="nil"/>
          <w:between w:val="nil"/>
        </w:pBdr>
        <w:spacing w:after="0"/>
        <w:rPr>
          <w:b/>
          <w:bCs/>
          <w:color w:val="000000"/>
        </w:rPr>
      </w:pPr>
      <w:r>
        <w:rPr>
          <w:b/>
          <w:bCs/>
          <w:i/>
          <w:iCs/>
          <w:color w:val="000000"/>
        </w:rPr>
        <w:t>Section 5. Vacancies</w:t>
      </w:r>
      <w:r>
        <w:rPr>
          <w:b/>
          <w:bCs/>
          <w:color w:val="000000"/>
        </w:rPr>
        <w:t xml:space="preserve">. </w:t>
      </w:r>
    </w:p>
    <w:p w14:paraId="00000023" w14:textId="77777777" w:rsidR="007A58DA" w:rsidRDefault="00000000">
      <w:pPr>
        <w:pBdr>
          <w:top w:val="nil"/>
          <w:left w:val="nil"/>
          <w:bottom w:val="nil"/>
          <w:right w:val="nil"/>
          <w:between w:val="nil"/>
        </w:pBdr>
        <w:spacing w:after="0"/>
        <w:ind w:left="720"/>
        <w:rPr>
          <w:color w:val="000000"/>
        </w:rPr>
      </w:pPr>
      <w:r>
        <w:rPr>
          <w:color w:val="000000"/>
        </w:rPr>
        <w:t>If there is a vacancy in the office of president, the vice president will become the president. At the next regularly scheduled meeting, a new vice president will be elected. If there is a vacancy in any other office, members will fill the vacancy through an election at the next regular meeting. I</w:t>
      </w:r>
      <w:r>
        <w:t>f there is a vacancy in any other office, the board reserves the right to appoint members to fill the vacancy.</w:t>
      </w:r>
    </w:p>
    <w:p w14:paraId="00000024" w14:textId="77777777" w:rsidR="007A58DA" w:rsidRDefault="007A58DA">
      <w:pPr>
        <w:spacing w:after="0"/>
      </w:pPr>
      <w:bookmarkStart w:id="0" w:name="_heading=h.gjdgxs" w:colFirst="0" w:colLast="0"/>
      <w:bookmarkEnd w:id="0"/>
    </w:p>
    <w:p w14:paraId="00000025" w14:textId="77777777" w:rsidR="007A58DA" w:rsidRDefault="00000000">
      <w:pPr>
        <w:rPr>
          <w:b/>
          <w:bCs/>
          <w:u w:val="single"/>
        </w:rPr>
      </w:pPr>
      <w:r>
        <w:rPr>
          <w:b/>
          <w:bCs/>
          <w:u w:val="single"/>
        </w:rPr>
        <w:t>Article V – Meetings</w:t>
      </w:r>
    </w:p>
    <w:p w14:paraId="00000026"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1. Regular Meetings. </w:t>
      </w:r>
    </w:p>
    <w:p w14:paraId="00000027" w14:textId="77777777" w:rsidR="007A58DA" w:rsidRDefault="00000000">
      <w:pPr>
        <w:pBdr>
          <w:top w:val="nil"/>
          <w:left w:val="nil"/>
          <w:bottom w:val="nil"/>
          <w:right w:val="nil"/>
          <w:between w:val="nil"/>
        </w:pBdr>
        <w:spacing w:after="0"/>
        <w:ind w:left="720"/>
        <w:rPr>
          <w:color w:val="000000"/>
        </w:rPr>
      </w:pPr>
      <w:r>
        <w:rPr>
          <w:color w:val="000000"/>
        </w:rPr>
        <w:t xml:space="preserve">The regular meeting of the organization shall be on the same day and at the same time each month, to be determined by the executive board. The board reserves the right to adjust the meeting schedule as </w:t>
      </w:r>
      <w:r>
        <w:t xml:space="preserve">needed. </w:t>
      </w:r>
    </w:p>
    <w:p w14:paraId="00000028" w14:textId="77777777" w:rsidR="007A58DA" w:rsidRDefault="007A58DA">
      <w:pPr>
        <w:spacing w:after="0"/>
      </w:pPr>
    </w:p>
    <w:p w14:paraId="00000029"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2. Special Meetings. </w:t>
      </w:r>
    </w:p>
    <w:p w14:paraId="0000002A" w14:textId="39C29F04" w:rsidR="007A58DA" w:rsidRDefault="00000000">
      <w:pPr>
        <w:pBdr>
          <w:top w:val="nil"/>
          <w:left w:val="nil"/>
          <w:bottom w:val="nil"/>
          <w:right w:val="nil"/>
          <w:between w:val="nil"/>
        </w:pBdr>
        <w:spacing w:after="0"/>
        <w:ind w:left="720"/>
        <w:rPr>
          <w:color w:val="000000"/>
        </w:rPr>
      </w:pPr>
      <w:r>
        <w:rPr>
          <w:color w:val="000000"/>
        </w:rPr>
        <w:t>Special meetings may be called by the president, any two members of the executive board, or five general members submitting a written request to the secretary. Previous notice of the special meeting shall be sent to the members at least 5 days prior to the meeting, by flyer, phone calls, text, or email.</w:t>
      </w:r>
    </w:p>
    <w:p w14:paraId="0000002B" w14:textId="77777777" w:rsidR="007A58DA" w:rsidRDefault="007A58DA">
      <w:pPr>
        <w:spacing w:after="0"/>
      </w:pPr>
    </w:p>
    <w:p w14:paraId="0000002C" w14:textId="77777777" w:rsidR="007A58DA" w:rsidRDefault="00000000">
      <w:pPr>
        <w:numPr>
          <w:ilvl w:val="0"/>
          <w:numId w:val="3"/>
        </w:numPr>
        <w:pBdr>
          <w:top w:val="nil"/>
          <w:left w:val="nil"/>
          <w:bottom w:val="nil"/>
          <w:right w:val="nil"/>
          <w:between w:val="nil"/>
        </w:pBdr>
        <w:spacing w:after="0"/>
        <w:rPr>
          <w:b/>
          <w:bCs/>
          <w:color w:val="000000"/>
        </w:rPr>
      </w:pPr>
      <w:r>
        <w:rPr>
          <w:b/>
          <w:bCs/>
          <w:i/>
          <w:iCs/>
          <w:color w:val="000000"/>
        </w:rPr>
        <w:t>Section 3. Annual Meeting.</w:t>
      </w:r>
      <w:r>
        <w:rPr>
          <w:b/>
          <w:bCs/>
          <w:color w:val="000000"/>
        </w:rPr>
        <w:t xml:space="preserve"> </w:t>
      </w:r>
    </w:p>
    <w:p w14:paraId="0000002D" w14:textId="77777777" w:rsidR="007A58DA" w:rsidRDefault="00000000">
      <w:pPr>
        <w:pBdr>
          <w:top w:val="nil"/>
          <w:left w:val="nil"/>
          <w:bottom w:val="nil"/>
          <w:right w:val="nil"/>
          <w:between w:val="nil"/>
        </w:pBdr>
        <w:spacing w:after="0"/>
        <w:ind w:left="720"/>
        <w:rPr>
          <w:color w:val="000000"/>
        </w:rPr>
      </w:pPr>
      <w:r>
        <w:rPr>
          <w:color w:val="000000"/>
        </w:rPr>
        <w:lastRenderedPageBreak/>
        <w:t xml:space="preserve">The annual meeting will be held at the April regular meeting. The annual meeting is for receiving reports, electing officers, and conducting other business that should arise. </w:t>
      </w:r>
    </w:p>
    <w:p w14:paraId="0000002E" w14:textId="77777777" w:rsidR="007A58DA" w:rsidRDefault="007A58DA">
      <w:pPr>
        <w:pBdr>
          <w:top w:val="nil"/>
          <w:left w:val="nil"/>
          <w:bottom w:val="nil"/>
          <w:right w:val="nil"/>
          <w:between w:val="nil"/>
        </w:pBdr>
        <w:spacing w:after="0"/>
        <w:rPr>
          <w:color w:val="000000"/>
        </w:rPr>
      </w:pPr>
    </w:p>
    <w:p w14:paraId="0000002F" w14:textId="77777777" w:rsidR="007A58DA" w:rsidRDefault="00000000">
      <w:pPr>
        <w:numPr>
          <w:ilvl w:val="0"/>
          <w:numId w:val="3"/>
        </w:numPr>
        <w:pBdr>
          <w:top w:val="nil"/>
          <w:left w:val="nil"/>
          <w:bottom w:val="nil"/>
          <w:right w:val="nil"/>
          <w:between w:val="nil"/>
        </w:pBdr>
        <w:spacing w:after="0"/>
        <w:rPr>
          <w:b/>
          <w:bCs/>
          <w:color w:val="000000"/>
        </w:rPr>
      </w:pPr>
      <w:r>
        <w:rPr>
          <w:b/>
          <w:bCs/>
          <w:i/>
          <w:iCs/>
          <w:color w:val="000000"/>
        </w:rPr>
        <w:t xml:space="preserve">Section </w:t>
      </w:r>
      <w:r>
        <w:rPr>
          <w:b/>
          <w:bCs/>
          <w:i/>
          <w:iCs/>
        </w:rPr>
        <w:t>4</w:t>
      </w:r>
      <w:r>
        <w:rPr>
          <w:b/>
          <w:bCs/>
          <w:i/>
          <w:iCs/>
          <w:color w:val="000000"/>
        </w:rPr>
        <w:t>. Notification of Meetings</w:t>
      </w:r>
      <w:r>
        <w:rPr>
          <w:b/>
          <w:bCs/>
          <w:color w:val="000000"/>
        </w:rPr>
        <w:t>.</w:t>
      </w:r>
    </w:p>
    <w:p w14:paraId="00000030" w14:textId="77777777" w:rsidR="007A58DA" w:rsidRDefault="00000000">
      <w:pPr>
        <w:pBdr>
          <w:top w:val="nil"/>
          <w:left w:val="nil"/>
          <w:bottom w:val="nil"/>
          <w:right w:val="nil"/>
          <w:between w:val="nil"/>
        </w:pBdr>
        <w:spacing w:after="0"/>
        <w:ind w:left="720"/>
        <w:rPr>
          <w:color w:val="000000"/>
        </w:rPr>
      </w:pPr>
      <w:r>
        <w:rPr>
          <w:color w:val="000000"/>
        </w:rPr>
        <w:t>The secretary will notify the members of the meetings via email the Monday before the meeting.</w:t>
      </w:r>
    </w:p>
    <w:p w14:paraId="00000031" w14:textId="77777777" w:rsidR="007A58DA" w:rsidRDefault="007A58DA">
      <w:pPr>
        <w:spacing w:after="0"/>
      </w:pPr>
    </w:p>
    <w:p w14:paraId="00000032" w14:textId="77777777" w:rsidR="007A58DA" w:rsidRDefault="00000000">
      <w:pPr>
        <w:rPr>
          <w:b/>
          <w:bCs/>
          <w:u w:val="single"/>
        </w:rPr>
      </w:pPr>
      <w:r>
        <w:rPr>
          <w:b/>
          <w:bCs/>
          <w:u w:val="single"/>
        </w:rPr>
        <w:t>Article VI – Executive Board</w:t>
      </w:r>
    </w:p>
    <w:p w14:paraId="00000033" w14:textId="77777777" w:rsidR="007A58DA" w:rsidRDefault="00000000">
      <w:pPr>
        <w:numPr>
          <w:ilvl w:val="0"/>
          <w:numId w:val="3"/>
        </w:numPr>
        <w:pBdr>
          <w:top w:val="nil"/>
          <w:left w:val="nil"/>
          <w:bottom w:val="nil"/>
          <w:right w:val="nil"/>
          <w:between w:val="nil"/>
        </w:pBdr>
        <w:spacing w:after="0"/>
        <w:rPr>
          <w:b/>
          <w:bCs/>
          <w:color w:val="000000"/>
        </w:rPr>
      </w:pPr>
      <w:r>
        <w:rPr>
          <w:b/>
          <w:bCs/>
          <w:i/>
          <w:iCs/>
          <w:color w:val="000000"/>
        </w:rPr>
        <w:t>Section 1. Membership</w:t>
      </w:r>
      <w:r>
        <w:rPr>
          <w:b/>
          <w:bCs/>
          <w:color w:val="000000"/>
        </w:rPr>
        <w:t xml:space="preserve">. </w:t>
      </w:r>
    </w:p>
    <w:p w14:paraId="00000034" w14:textId="77777777" w:rsidR="007A58DA" w:rsidRDefault="00000000">
      <w:pPr>
        <w:pBdr>
          <w:top w:val="nil"/>
          <w:left w:val="nil"/>
          <w:bottom w:val="nil"/>
          <w:right w:val="nil"/>
          <w:between w:val="nil"/>
        </w:pBdr>
        <w:tabs>
          <w:tab w:val="left" w:pos="3915"/>
        </w:tabs>
        <w:spacing w:after="0"/>
        <w:ind w:left="720"/>
        <w:rPr>
          <w:color w:val="000000"/>
        </w:rPr>
      </w:pPr>
      <w:r>
        <w:rPr>
          <w:color w:val="000000"/>
        </w:rPr>
        <w:t xml:space="preserve">The Executive Board shall consist of the elected officers. </w:t>
      </w:r>
    </w:p>
    <w:p w14:paraId="00000035" w14:textId="77777777" w:rsidR="007A58DA" w:rsidRDefault="007A58DA">
      <w:pPr>
        <w:tabs>
          <w:tab w:val="left" w:pos="3915"/>
        </w:tabs>
        <w:spacing w:after="0"/>
      </w:pPr>
    </w:p>
    <w:p w14:paraId="00000036" w14:textId="77777777" w:rsidR="007A58DA" w:rsidRDefault="00000000">
      <w:pPr>
        <w:numPr>
          <w:ilvl w:val="0"/>
          <w:numId w:val="3"/>
        </w:numPr>
        <w:pBdr>
          <w:top w:val="nil"/>
          <w:left w:val="nil"/>
          <w:bottom w:val="nil"/>
          <w:right w:val="nil"/>
          <w:between w:val="nil"/>
        </w:pBdr>
        <w:tabs>
          <w:tab w:val="left" w:pos="3915"/>
        </w:tabs>
        <w:spacing w:after="0"/>
        <w:rPr>
          <w:b/>
          <w:bCs/>
          <w:color w:val="000000"/>
        </w:rPr>
      </w:pPr>
      <w:r>
        <w:rPr>
          <w:b/>
          <w:bCs/>
          <w:i/>
          <w:iCs/>
          <w:color w:val="000000"/>
        </w:rPr>
        <w:t>Section 2. Duties</w:t>
      </w:r>
      <w:r>
        <w:rPr>
          <w:b/>
          <w:bCs/>
          <w:color w:val="000000"/>
        </w:rPr>
        <w:t xml:space="preserve">. </w:t>
      </w:r>
    </w:p>
    <w:p w14:paraId="00000037" w14:textId="77777777" w:rsidR="007A58DA" w:rsidRDefault="00000000">
      <w:pPr>
        <w:pBdr>
          <w:top w:val="nil"/>
          <w:left w:val="nil"/>
          <w:bottom w:val="nil"/>
          <w:right w:val="nil"/>
          <w:between w:val="nil"/>
        </w:pBdr>
        <w:tabs>
          <w:tab w:val="left" w:pos="3915"/>
        </w:tabs>
        <w:spacing w:after="0"/>
        <w:ind w:left="720"/>
        <w:rPr>
          <w:color w:val="000000"/>
        </w:rPr>
      </w:pPr>
      <w:r>
        <w:rPr>
          <w:color w:val="000000"/>
        </w:rPr>
        <w:t>The duties of the Executive Board shall be to transact business between meetings in preparation for the general meeting, create standing rules and policies, create standing and temporary committees, prepare and submit a budget to the membership, approve routine bills, and prepare reports and recommendations to the membership.</w:t>
      </w:r>
    </w:p>
    <w:p w14:paraId="00000038" w14:textId="77777777" w:rsidR="007A58DA" w:rsidRDefault="007A58DA">
      <w:pPr>
        <w:tabs>
          <w:tab w:val="left" w:pos="3915"/>
        </w:tabs>
        <w:spacing w:after="0"/>
        <w:rPr>
          <w:b/>
          <w:bCs/>
        </w:rPr>
      </w:pPr>
    </w:p>
    <w:p w14:paraId="00000039" w14:textId="77777777" w:rsidR="007A58DA" w:rsidRDefault="00000000">
      <w:pPr>
        <w:numPr>
          <w:ilvl w:val="0"/>
          <w:numId w:val="3"/>
        </w:numPr>
        <w:pBdr>
          <w:top w:val="nil"/>
          <w:left w:val="nil"/>
          <w:bottom w:val="nil"/>
          <w:right w:val="nil"/>
          <w:between w:val="nil"/>
        </w:pBdr>
        <w:spacing w:after="0"/>
        <w:rPr>
          <w:b/>
          <w:bCs/>
          <w:color w:val="000000"/>
        </w:rPr>
      </w:pPr>
      <w:r>
        <w:rPr>
          <w:b/>
          <w:bCs/>
          <w:i/>
          <w:iCs/>
          <w:color w:val="000000"/>
        </w:rPr>
        <w:t>Section 3. Meetings.</w:t>
      </w:r>
      <w:r>
        <w:rPr>
          <w:b/>
          <w:bCs/>
          <w:color w:val="000000"/>
        </w:rPr>
        <w:t xml:space="preserve"> </w:t>
      </w:r>
    </w:p>
    <w:p w14:paraId="0000003A" w14:textId="77777777" w:rsidR="007A58DA" w:rsidRDefault="00000000">
      <w:pPr>
        <w:pBdr>
          <w:top w:val="nil"/>
          <w:left w:val="nil"/>
          <w:bottom w:val="nil"/>
          <w:right w:val="nil"/>
          <w:between w:val="nil"/>
        </w:pBdr>
        <w:spacing w:after="0"/>
        <w:ind w:left="720"/>
        <w:rPr>
          <w:color w:val="000000"/>
        </w:rPr>
      </w:pPr>
      <w:r>
        <w:rPr>
          <w:color w:val="000000"/>
        </w:rPr>
        <w:t>Regular meetings shall be held monthly, to be determined by the board. Special meetings of the board may be called by any two board members, with 24hours notice.</w:t>
      </w:r>
    </w:p>
    <w:p w14:paraId="0000003B" w14:textId="77777777" w:rsidR="007A58DA" w:rsidRDefault="007A58DA">
      <w:pPr>
        <w:spacing w:after="0"/>
      </w:pPr>
    </w:p>
    <w:p w14:paraId="0000003C" w14:textId="77777777" w:rsidR="007A58DA" w:rsidRDefault="00000000">
      <w:pPr>
        <w:rPr>
          <w:b/>
          <w:bCs/>
          <w:u w:val="single"/>
        </w:rPr>
      </w:pPr>
      <w:r>
        <w:rPr>
          <w:b/>
          <w:bCs/>
          <w:u w:val="single"/>
        </w:rPr>
        <w:t>Article VII – Committees</w:t>
      </w:r>
    </w:p>
    <w:p w14:paraId="0000003D"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1. Membership. </w:t>
      </w:r>
    </w:p>
    <w:p w14:paraId="0000003E" w14:textId="77777777" w:rsidR="007A58DA" w:rsidRDefault="00000000">
      <w:pPr>
        <w:pBdr>
          <w:top w:val="nil"/>
          <w:left w:val="nil"/>
          <w:bottom w:val="nil"/>
          <w:right w:val="nil"/>
          <w:between w:val="nil"/>
        </w:pBdr>
        <w:spacing w:after="0"/>
        <w:ind w:left="720"/>
        <w:rPr>
          <w:color w:val="000000"/>
        </w:rPr>
      </w:pPr>
      <w:r>
        <w:rPr>
          <w:color w:val="000000"/>
        </w:rPr>
        <w:t>Committees may consist of general members and board members, with the president acting as an ex officio member of all committees.</w:t>
      </w:r>
    </w:p>
    <w:p w14:paraId="0000003F" w14:textId="77777777" w:rsidR="007A58DA" w:rsidRDefault="007A58DA">
      <w:pPr>
        <w:spacing w:after="0"/>
      </w:pPr>
    </w:p>
    <w:p w14:paraId="00000040"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2. Standing Committees. </w:t>
      </w:r>
    </w:p>
    <w:p w14:paraId="00000041" w14:textId="68A20C59" w:rsidR="007A58DA" w:rsidRDefault="00000000">
      <w:pPr>
        <w:pBdr>
          <w:top w:val="nil"/>
          <w:left w:val="nil"/>
          <w:bottom w:val="nil"/>
          <w:right w:val="nil"/>
          <w:between w:val="nil"/>
        </w:pBdr>
        <w:spacing w:after="0"/>
        <w:ind w:left="720"/>
        <w:rPr>
          <w:color w:val="000000"/>
        </w:rPr>
      </w:pPr>
      <w:r>
        <w:t>The PTO may establish committees to support ongoing work and activities of the organization. Committees may include, but are not limited to</w:t>
      </w:r>
      <w:r>
        <w:rPr>
          <w:color w:val="000000"/>
        </w:rPr>
        <w:t>: Hornet Hustle, Art Science and Literature, Room Parent</w:t>
      </w:r>
      <w:r>
        <w:t xml:space="preserve"> Coordinator, Garment Sales, Family Engagement Night. These committees help plan, organize, and carry out specific initiatives that support the mission of the PTO.</w:t>
      </w:r>
    </w:p>
    <w:p w14:paraId="00000043" w14:textId="77777777" w:rsidR="007A58DA" w:rsidRDefault="007A58DA" w:rsidP="00F50EBC">
      <w:pPr>
        <w:pBdr>
          <w:top w:val="nil"/>
          <w:left w:val="nil"/>
          <w:bottom w:val="nil"/>
          <w:right w:val="nil"/>
          <w:between w:val="nil"/>
        </w:pBdr>
        <w:spacing w:after="0"/>
        <w:rPr>
          <w:color w:val="000000"/>
        </w:rPr>
      </w:pPr>
    </w:p>
    <w:p w14:paraId="00000044" w14:textId="77777777" w:rsidR="007A58DA" w:rsidRDefault="00000000">
      <w:pPr>
        <w:rPr>
          <w:b/>
          <w:bCs/>
          <w:u w:val="single"/>
        </w:rPr>
      </w:pPr>
      <w:r>
        <w:rPr>
          <w:b/>
          <w:bCs/>
          <w:u w:val="single"/>
        </w:rPr>
        <w:t>Article VIII – Finances</w:t>
      </w:r>
    </w:p>
    <w:p w14:paraId="00000045"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1. Budget</w:t>
      </w:r>
    </w:p>
    <w:p w14:paraId="00000046" w14:textId="77777777" w:rsidR="007A58DA" w:rsidRDefault="00000000">
      <w:pPr>
        <w:pBdr>
          <w:top w:val="nil"/>
          <w:left w:val="nil"/>
          <w:bottom w:val="nil"/>
          <w:right w:val="nil"/>
          <w:between w:val="nil"/>
        </w:pBdr>
        <w:spacing w:after="0"/>
        <w:ind w:left="720"/>
        <w:rPr>
          <w:color w:val="000000"/>
        </w:rPr>
      </w:pPr>
      <w:r>
        <w:rPr>
          <w:color w:val="000000"/>
        </w:rPr>
        <w:t xml:space="preserve">A tentative budget shall be drafted in </w:t>
      </w:r>
      <w:r>
        <w:t>fall</w:t>
      </w:r>
      <w:r>
        <w:rPr>
          <w:color w:val="000000"/>
        </w:rPr>
        <w:t xml:space="preserve"> for the </w:t>
      </w:r>
      <w:r>
        <w:t>current</w:t>
      </w:r>
      <w:r>
        <w:rPr>
          <w:color w:val="000000"/>
        </w:rPr>
        <w:t xml:space="preserve"> school year and approved at </w:t>
      </w:r>
      <w:r>
        <w:t xml:space="preserve">the next </w:t>
      </w:r>
      <w:r>
        <w:rPr>
          <w:color w:val="000000"/>
        </w:rPr>
        <w:t>meeting by a majority vote of the members present.</w:t>
      </w:r>
    </w:p>
    <w:p w14:paraId="00000047" w14:textId="77777777" w:rsidR="007A58DA" w:rsidRDefault="007A58DA">
      <w:pPr>
        <w:spacing w:after="0"/>
      </w:pPr>
    </w:p>
    <w:p w14:paraId="00000048"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2. </w:t>
      </w:r>
      <w:r>
        <w:rPr>
          <w:b/>
          <w:bCs/>
          <w:i/>
          <w:iCs/>
        </w:rPr>
        <w:t>Records</w:t>
      </w:r>
    </w:p>
    <w:p w14:paraId="00000049" w14:textId="77777777" w:rsidR="007A58DA" w:rsidRDefault="00000000">
      <w:pPr>
        <w:pBdr>
          <w:top w:val="nil"/>
          <w:left w:val="nil"/>
          <w:bottom w:val="nil"/>
          <w:right w:val="nil"/>
          <w:between w:val="nil"/>
        </w:pBdr>
        <w:spacing w:after="0"/>
        <w:ind w:left="720"/>
        <w:rPr>
          <w:color w:val="000000"/>
        </w:rPr>
      </w:pPr>
      <w:r>
        <w:rPr>
          <w:color w:val="000000"/>
        </w:rPr>
        <w:t>The treasurer shall keep accurate records of any disbursements, income, and bank account information. All re</w:t>
      </w:r>
      <w:r>
        <w:t xml:space="preserve">cords should be up to date at each regular meeting. </w:t>
      </w:r>
    </w:p>
    <w:p w14:paraId="0000004A" w14:textId="77777777" w:rsidR="007A58DA" w:rsidRDefault="007A58DA">
      <w:pPr>
        <w:spacing w:after="0"/>
      </w:pPr>
    </w:p>
    <w:p w14:paraId="0000004B"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3. Expenses</w:t>
      </w:r>
    </w:p>
    <w:p w14:paraId="0000004C" w14:textId="77777777" w:rsidR="007A58DA" w:rsidRDefault="00000000">
      <w:pPr>
        <w:pBdr>
          <w:top w:val="nil"/>
          <w:left w:val="nil"/>
          <w:bottom w:val="nil"/>
          <w:right w:val="nil"/>
          <w:between w:val="nil"/>
        </w:pBdr>
        <w:spacing w:after="0"/>
        <w:ind w:left="720"/>
        <w:rPr>
          <w:color w:val="000000"/>
        </w:rPr>
      </w:pPr>
      <w:r>
        <w:rPr>
          <w:color w:val="000000"/>
        </w:rPr>
        <w:t>The board shall approve all expenses of the organization</w:t>
      </w:r>
      <w:r>
        <w:t xml:space="preserve"> within the approved budget for the school year. Expenses outside the budget will be discussed at the next regular meeting and approved by a majority vote of the members present.</w:t>
      </w:r>
    </w:p>
    <w:p w14:paraId="0000004D" w14:textId="77777777" w:rsidR="007A58DA" w:rsidRDefault="007A58DA">
      <w:pPr>
        <w:spacing w:after="0"/>
      </w:pPr>
    </w:p>
    <w:p w14:paraId="0000004E"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4. Authorized Spending</w:t>
      </w:r>
    </w:p>
    <w:p w14:paraId="0000004F" w14:textId="77777777" w:rsidR="007A58DA" w:rsidRDefault="00000000">
      <w:pPr>
        <w:pBdr>
          <w:top w:val="nil"/>
          <w:left w:val="nil"/>
          <w:bottom w:val="nil"/>
          <w:right w:val="nil"/>
          <w:between w:val="nil"/>
        </w:pBdr>
        <w:spacing w:after="0"/>
        <w:ind w:left="720"/>
        <w:rPr>
          <w:color w:val="000000"/>
        </w:rPr>
      </w:pPr>
      <w:r>
        <w:rPr>
          <w:color w:val="000000"/>
        </w:rPr>
        <w:t>Authorized signers for the bank account shall be the president</w:t>
      </w:r>
      <w:r>
        <w:t xml:space="preserve"> and </w:t>
      </w:r>
      <w:r>
        <w:rPr>
          <w:color w:val="000000"/>
        </w:rPr>
        <w:t>treasurer</w:t>
      </w:r>
      <w:r>
        <w:t xml:space="preserve">. PTO debit cards shall be made available to executive board members as needed for purchases. </w:t>
      </w:r>
    </w:p>
    <w:p w14:paraId="00000050" w14:textId="77777777" w:rsidR="007A58DA" w:rsidRDefault="007A58DA">
      <w:pPr>
        <w:spacing w:after="0"/>
      </w:pPr>
    </w:p>
    <w:p w14:paraId="00000051"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5. </w:t>
      </w:r>
      <w:r>
        <w:rPr>
          <w:b/>
          <w:bCs/>
          <w:i/>
          <w:iCs/>
        </w:rPr>
        <w:t>Reimbursements</w:t>
      </w:r>
    </w:p>
    <w:p w14:paraId="00000052" w14:textId="18468929" w:rsidR="007A58DA" w:rsidRDefault="00000000">
      <w:pPr>
        <w:pBdr>
          <w:top w:val="nil"/>
          <w:left w:val="nil"/>
          <w:bottom w:val="nil"/>
          <w:right w:val="nil"/>
          <w:between w:val="nil"/>
        </w:pBdr>
        <w:spacing w:after="0"/>
        <w:ind w:left="720"/>
      </w:pPr>
      <w:r>
        <w:t xml:space="preserve">Reimbursements must be submitted in writing within 30 days of purchase and be </w:t>
      </w:r>
      <w:r w:rsidR="00F50EBC">
        <w:t>accompanied by</w:t>
      </w:r>
      <w:r>
        <w:t xml:space="preserve"> appropriate receipts. Only purchases that are approved by membership will be approved for reimbursements. </w:t>
      </w:r>
    </w:p>
    <w:p w14:paraId="00000053" w14:textId="77777777" w:rsidR="007A58DA" w:rsidRDefault="007A58DA">
      <w:pPr>
        <w:pBdr>
          <w:top w:val="nil"/>
          <w:left w:val="nil"/>
          <w:bottom w:val="nil"/>
          <w:right w:val="nil"/>
          <w:between w:val="nil"/>
        </w:pBdr>
        <w:spacing w:after="0"/>
        <w:ind w:left="720" w:firstLine="720"/>
      </w:pPr>
    </w:p>
    <w:p w14:paraId="00000054" w14:textId="77777777" w:rsidR="007A58DA" w:rsidRDefault="00000000">
      <w:pPr>
        <w:numPr>
          <w:ilvl w:val="0"/>
          <w:numId w:val="3"/>
        </w:numPr>
        <w:pBdr>
          <w:top w:val="nil"/>
          <w:left w:val="nil"/>
          <w:bottom w:val="nil"/>
          <w:right w:val="nil"/>
          <w:between w:val="nil"/>
        </w:pBdr>
        <w:spacing w:after="0"/>
        <w:rPr>
          <w:b/>
          <w:bCs/>
          <w:i/>
          <w:iCs/>
        </w:rPr>
      </w:pPr>
      <w:r>
        <w:rPr>
          <w:b/>
          <w:bCs/>
          <w:i/>
          <w:iCs/>
        </w:rPr>
        <w:t xml:space="preserve">Section 6. Reporting </w:t>
      </w:r>
    </w:p>
    <w:p w14:paraId="00000055" w14:textId="77777777" w:rsidR="007A58DA" w:rsidRDefault="00000000">
      <w:pPr>
        <w:pBdr>
          <w:top w:val="nil"/>
          <w:left w:val="nil"/>
          <w:bottom w:val="nil"/>
          <w:right w:val="nil"/>
          <w:between w:val="nil"/>
        </w:pBdr>
        <w:spacing w:after="0"/>
        <w:ind w:left="720"/>
      </w:pPr>
      <w:r>
        <w:rPr>
          <w:color w:val="000000"/>
        </w:rPr>
        <w:t xml:space="preserve">The treasurer shall prepare a financial statement to be reviewed </w:t>
      </w:r>
      <w:r>
        <w:t>and approved at each meeting. Financial records are subject to audit at any time at the request of the executive board.</w:t>
      </w:r>
    </w:p>
    <w:p w14:paraId="00000056" w14:textId="77777777" w:rsidR="007A58DA" w:rsidRDefault="007A58DA">
      <w:pPr>
        <w:pBdr>
          <w:top w:val="nil"/>
          <w:left w:val="nil"/>
          <w:bottom w:val="nil"/>
          <w:right w:val="nil"/>
          <w:between w:val="nil"/>
        </w:pBdr>
        <w:spacing w:after="0"/>
        <w:ind w:left="720"/>
      </w:pPr>
    </w:p>
    <w:p w14:paraId="00000057" w14:textId="77777777" w:rsidR="007A58DA" w:rsidRDefault="00000000">
      <w:pPr>
        <w:numPr>
          <w:ilvl w:val="0"/>
          <w:numId w:val="1"/>
        </w:numPr>
        <w:pBdr>
          <w:top w:val="nil"/>
          <w:left w:val="nil"/>
          <w:bottom w:val="nil"/>
          <w:right w:val="nil"/>
          <w:between w:val="nil"/>
        </w:pBdr>
        <w:spacing w:after="0"/>
      </w:pPr>
      <w:r>
        <w:rPr>
          <w:b/>
          <w:bCs/>
        </w:rPr>
        <w:t>Section 7</w:t>
      </w:r>
      <w:r>
        <w:t xml:space="preserve">. </w:t>
      </w:r>
      <w:r>
        <w:rPr>
          <w:b/>
          <w:bCs/>
        </w:rPr>
        <w:t>Fiscal Year</w:t>
      </w:r>
    </w:p>
    <w:p w14:paraId="00000058" w14:textId="77777777" w:rsidR="007A58DA" w:rsidRDefault="00000000">
      <w:pPr>
        <w:pBdr>
          <w:top w:val="nil"/>
          <w:left w:val="nil"/>
          <w:bottom w:val="nil"/>
          <w:right w:val="nil"/>
          <w:between w:val="nil"/>
        </w:pBdr>
        <w:spacing w:after="0"/>
        <w:ind w:left="720"/>
      </w:pPr>
      <w:r>
        <w:t xml:space="preserve">Yearly federal and state taxes must be filed between July 1st and September 30th every year by the outgoing treasurer/current treasurer. </w:t>
      </w:r>
    </w:p>
    <w:p w14:paraId="00000059" w14:textId="77777777" w:rsidR="007A58DA" w:rsidRDefault="007A58DA">
      <w:pPr>
        <w:spacing w:after="0"/>
      </w:pPr>
    </w:p>
    <w:p w14:paraId="0000005A"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7. </w:t>
      </w:r>
    </w:p>
    <w:p w14:paraId="0000005B" w14:textId="77777777" w:rsidR="007A58DA" w:rsidRDefault="00000000">
      <w:pPr>
        <w:pBdr>
          <w:top w:val="nil"/>
          <w:left w:val="nil"/>
          <w:bottom w:val="nil"/>
          <w:right w:val="nil"/>
          <w:between w:val="nil"/>
        </w:pBdr>
        <w:spacing w:after="0"/>
        <w:ind w:left="720"/>
        <w:rPr>
          <w:color w:val="000000"/>
        </w:rPr>
      </w:pPr>
      <w:r>
        <w:t>The fiscal year shall run from July 1- June 30 each year. All financial books must be closed by June 30 of each year. At the end of the fiscal year, the financial records will be reviewed by the executive board members to ensure all funds have been properly accounted for. For any fiscal year in which new officers are elected, account passwords will be changed on or before July 1st.</w:t>
      </w:r>
    </w:p>
    <w:p w14:paraId="0000005C" w14:textId="77777777" w:rsidR="007A58DA" w:rsidRDefault="007A58DA">
      <w:pPr>
        <w:pBdr>
          <w:top w:val="nil"/>
          <w:left w:val="nil"/>
          <w:bottom w:val="nil"/>
          <w:right w:val="nil"/>
          <w:between w:val="nil"/>
        </w:pBdr>
        <w:spacing w:after="0"/>
        <w:ind w:left="720"/>
      </w:pPr>
    </w:p>
    <w:p w14:paraId="0000005D" w14:textId="77777777" w:rsidR="007A58DA" w:rsidRDefault="00000000">
      <w:pPr>
        <w:numPr>
          <w:ilvl w:val="0"/>
          <w:numId w:val="2"/>
        </w:numPr>
        <w:pBdr>
          <w:top w:val="nil"/>
          <w:left w:val="nil"/>
          <w:bottom w:val="nil"/>
          <w:right w:val="nil"/>
          <w:between w:val="nil"/>
        </w:pBdr>
        <w:spacing w:after="0"/>
        <w:rPr>
          <w:b/>
          <w:bCs/>
        </w:rPr>
      </w:pPr>
      <w:r>
        <w:rPr>
          <w:b/>
          <w:bCs/>
        </w:rPr>
        <w:t>Section 8. Spend Down</w:t>
      </w:r>
    </w:p>
    <w:p w14:paraId="0000005E" w14:textId="6AED83D4" w:rsidR="007A58DA" w:rsidRDefault="00000000">
      <w:pPr>
        <w:pBdr>
          <w:top w:val="nil"/>
          <w:left w:val="nil"/>
          <w:bottom w:val="nil"/>
          <w:right w:val="nil"/>
          <w:between w:val="nil"/>
        </w:pBdr>
        <w:spacing w:after="0"/>
        <w:ind w:left="720" w:firstLine="720"/>
      </w:pPr>
      <w:r>
        <w:t xml:space="preserve">An annual spend down will be done by the end of the fiscal year. The reserve will be 3,500. The board has the right to earmark funds for upcoming capital improvements. Those earmarked funds will be outside of the spend down so that the organization can save money for </w:t>
      </w:r>
      <w:r w:rsidR="00F50EBC">
        <w:t>larger</w:t>
      </w:r>
      <w:r>
        <w:t xml:space="preserve"> improvements.</w:t>
      </w:r>
    </w:p>
    <w:p w14:paraId="0000005F" w14:textId="77777777" w:rsidR="007A58DA" w:rsidRDefault="007A58DA">
      <w:pPr>
        <w:spacing w:after="0"/>
      </w:pPr>
    </w:p>
    <w:p w14:paraId="00000060"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 xml:space="preserve">Section </w:t>
      </w:r>
      <w:r>
        <w:rPr>
          <w:b/>
          <w:bCs/>
          <w:i/>
          <w:iCs/>
        </w:rPr>
        <w:t>9</w:t>
      </w:r>
      <w:r>
        <w:rPr>
          <w:b/>
          <w:bCs/>
          <w:i/>
          <w:iCs/>
          <w:color w:val="000000"/>
        </w:rPr>
        <w:t xml:space="preserve">. Dissolution of Finances </w:t>
      </w:r>
    </w:p>
    <w:p w14:paraId="00000061" w14:textId="77777777" w:rsidR="007A58DA" w:rsidRDefault="00000000">
      <w:pPr>
        <w:pBdr>
          <w:top w:val="nil"/>
          <w:left w:val="nil"/>
          <w:bottom w:val="nil"/>
          <w:right w:val="nil"/>
          <w:between w:val="nil"/>
        </w:pBdr>
        <w:spacing w:after="0"/>
        <w:ind w:left="720"/>
        <w:rPr>
          <w:color w:val="000000"/>
        </w:rPr>
      </w:pPr>
      <w:r>
        <w:rPr>
          <w:color w:val="000000"/>
        </w:rPr>
        <w:t>Upon the dissolution of the organization, any remaining funds should be used to pay any outstanding bills and, with the membership’s approval, spent for the benefit of the s</w:t>
      </w:r>
      <w:r>
        <w:t>tudents</w:t>
      </w:r>
      <w:r>
        <w:rPr>
          <w:color w:val="000000"/>
        </w:rPr>
        <w:t>.</w:t>
      </w:r>
    </w:p>
    <w:p w14:paraId="00000062" w14:textId="77777777" w:rsidR="007A58DA" w:rsidRDefault="007A58DA">
      <w:pPr>
        <w:spacing w:after="0"/>
      </w:pPr>
    </w:p>
    <w:p w14:paraId="00000063" w14:textId="77777777" w:rsidR="007A58DA" w:rsidRDefault="00000000">
      <w:pPr>
        <w:spacing w:after="0"/>
        <w:rPr>
          <w:b/>
          <w:bCs/>
          <w:u w:val="single"/>
        </w:rPr>
      </w:pPr>
      <w:r>
        <w:rPr>
          <w:b/>
          <w:bCs/>
          <w:u w:val="single"/>
        </w:rPr>
        <w:t>Article IX – Parliamentary Authority</w:t>
      </w:r>
    </w:p>
    <w:p w14:paraId="00000064" w14:textId="77777777" w:rsidR="007A58DA" w:rsidRDefault="00000000">
      <w:pPr>
        <w:spacing w:after="0"/>
        <w:rPr>
          <w:i/>
          <w:iCs/>
        </w:rPr>
      </w:pPr>
      <w:r>
        <w:rPr>
          <w:i/>
          <w:iCs/>
        </w:rPr>
        <w:t>Robert’s Rules of Order shall govern meetings when they are not in conflict with the organization’s bylaws or any other special/standing rules.</w:t>
      </w:r>
    </w:p>
    <w:p w14:paraId="00000065" w14:textId="77777777" w:rsidR="007A58DA" w:rsidRDefault="007A58DA">
      <w:pPr>
        <w:spacing w:after="0"/>
        <w:rPr>
          <w:i/>
          <w:iCs/>
        </w:rPr>
      </w:pPr>
    </w:p>
    <w:p w14:paraId="00000066" w14:textId="77777777" w:rsidR="007A58DA" w:rsidRDefault="00000000">
      <w:pPr>
        <w:spacing w:after="0"/>
        <w:rPr>
          <w:b/>
          <w:bCs/>
          <w:u w:val="single"/>
        </w:rPr>
      </w:pPr>
      <w:r>
        <w:rPr>
          <w:b/>
          <w:bCs/>
          <w:u w:val="single"/>
        </w:rPr>
        <w:t>Article X – Dissolution</w:t>
      </w:r>
    </w:p>
    <w:p w14:paraId="00000067" w14:textId="77777777" w:rsidR="007A58DA" w:rsidRDefault="00000000">
      <w:pPr>
        <w:spacing w:after="0"/>
        <w:rPr>
          <w:i/>
          <w:iCs/>
        </w:rPr>
      </w:pPr>
      <w:r>
        <w:rPr>
          <w:i/>
          <w:iCs/>
        </w:rPr>
        <w:t>The organization may be dissolved with previous notice (30 calendar days) and a two-thirds vote of those eligible voting members present at the meeting.</w:t>
      </w:r>
    </w:p>
    <w:p w14:paraId="00000068" w14:textId="77777777" w:rsidR="007A58DA" w:rsidRDefault="007A58DA">
      <w:pPr>
        <w:spacing w:after="0"/>
        <w:rPr>
          <w:i/>
          <w:iCs/>
        </w:rPr>
      </w:pPr>
    </w:p>
    <w:p w14:paraId="00000069" w14:textId="77777777" w:rsidR="007A58DA" w:rsidRDefault="00000000">
      <w:pPr>
        <w:spacing w:after="0"/>
        <w:rPr>
          <w:b/>
          <w:bCs/>
          <w:u w:val="single"/>
        </w:rPr>
      </w:pPr>
      <w:r>
        <w:rPr>
          <w:b/>
          <w:bCs/>
          <w:u w:val="single"/>
        </w:rPr>
        <w:t>Article XI – Amendments</w:t>
      </w:r>
    </w:p>
    <w:p w14:paraId="0000006A" w14:textId="77777777" w:rsidR="007A58DA" w:rsidRDefault="00000000">
      <w:pPr>
        <w:spacing w:after="0"/>
      </w:pPr>
      <w:r>
        <w:t>These bylaws may be amended at any regular or special meeting, providing that reasonable previous notice was given. Bylaws must be ratified in the fall each year. Amendments will be approved by a majority vote of eligible voting members present, assuming a quorum.</w:t>
      </w:r>
    </w:p>
    <w:p w14:paraId="0000006B" w14:textId="77777777" w:rsidR="007A58DA" w:rsidRDefault="007A58DA">
      <w:pPr>
        <w:spacing w:after="0"/>
      </w:pPr>
    </w:p>
    <w:p w14:paraId="0000006C" w14:textId="77777777" w:rsidR="007A58DA" w:rsidRDefault="00000000">
      <w:pPr>
        <w:rPr>
          <w:b/>
          <w:bCs/>
          <w:u w:val="single"/>
        </w:rPr>
      </w:pPr>
      <w:r>
        <w:rPr>
          <w:b/>
          <w:bCs/>
          <w:u w:val="single"/>
        </w:rPr>
        <w:t>Article XII – Conflict of Interest Policy</w:t>
      </w:r>
    </w:p>
    <w:p w14:paraId="0000006D"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1. Purpose</w:t>
      </w:r>
    </w:p>
    <w:p w14:paraId="0000006E" w14:textId="273A6B2A" w:rsidR="007A58DA" w:rsidRDefault="00000000">
      <w:pPr>
        <w:pBdr>
          <w:top w:val="nil"/>
          <w:left w:val="nil"/>
          <w:bottom w:val="nil"/>
          <w:right w:val="nil"/>
          <w:between w:val="nil"/>
        </w:pBdr>
        <w:spacing w:after="0"/>
        <w:ind w:left="720"/>
        <w:rPr>
          <w:color w:val="000000"/>
        </w:rPr>
      </w:pPr>
      <w:r>
        <w:rPr>
          <w:color w:val="000000"/>
        </w:rPr>
        <w:t xml:space="preserve">The purpose of the </w:t>
      </w:r>
      <w:r w:rsidR="00F50EBC">
        <w:rPr>
          <w:color w:val="000000"/>
        </w:rPr>
        <w:t>conflict-of-interest</w:t>
      </w:r>
      <w:r>
        <w:rPr>
          <w:color w:val="000000"/>
        </w:rPr>
        <w:t xml:space="preserve"> policy is to protect this tax-exempt organization’s interest when it is contemplating entering into a transaction or arrangement that might benefit the private interest of an officer or director of the organization or might result in a possible excess benefit transaction. This policy is intended to supplement but not replace any applicable state and federal laws governing conflict of interest applicable to nonprofit and charitable organizations.</w:t>
      </w:r>
    </w:p>
    <w:p w14:paraId="0000006F" w14:textId="77777777" w:rsidR="007A58DA" w:rsidRDefault="007A58DA">
      <w:pPr>
        <w:pBdr>
          <w:top w:val="nil"/>
          <w:left w:val="nil"/>
          <w:bottom w:val="nil"/>
          <w:right w:val="nil"/>
          <w:between w:val="nil"/>
        </w:pBdr>
        <w:spacing w:after="0"/>
        <w:ind w:left="720"/>
        <w:rPr>
          <w:color w:val="000000"/>
        </w:rPr>
      </w:pPr>
    </w:p>
    <w:p w14:paraId="00000070"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2. Definitions.</w:t>
      </w:r>
    </w:p>
    <w:p w14:paraId="00000071" w14:textId="77777777" w:rsidR="007A58DA" w:rsidRDefault="007A58DA">
      <w:pPr>
        <w:pBdr>
          <w:top w:val="nil"/>
          <w:left w:val="nil"/>
          <w:bottom w:val="nil"/>
          <w:right w:val="nil"/>
          <w:between w:val="nil"/>
        </w:pBdr>
        <w:spacing w:after="0"/>
        <w:ind w:left="720"/>
        <w:rPr>
          <w:b/>
          <w:bCs/>
          <w:i/>
          <w:iCs/>
          <w:color w:val="000000"/>
        </w:rPr>
      </w:pPr>
    </w:p>
    <w:p w14:paraId="00000072" w14:textId="77777777" w:rsidR="007A58DA" w:rsidRDefault="00000000">
      <w:pPr>
        <w:numPr>
          <w:ilvl w:val="0"/>
          <w:numId w:val="4"/>
        </w:numPr>
        <w:pBdr>
          <w:top w:val="nil"/>
          <w:left w:val="nil"/>
          <w:bottom w:val="nil"/>
          <w:right w:val="nil"/>
          <w:between w:val="nil"/>
        </w:pBdr>
        <w:spacing w:after="0"/>
        <w:rPr>
          <w:b/>
          <w:bCs/>
          <w:i/>
          <w:iCs/>
          <w:color w:val="000000"/>
        </w:rPr>
      </w:pPr>
      <w:r>
        <w:rPr>
          <w:i/>
          <w:iCs/>
          <w:color w:val="000000"/>
          <w:u w:val="single"/>
        </w:rPr>
        <w:t>Interested Person.</w:t>
      </w:r>
      <w:r>
        <w:rPr>
          <w:color w:val="000000"/>
        </w:rPr>
        <w:t xml:space="preserve">  Any director, principal officer, or member of a committee with governing board-delegated powers who has a direct or indirect financial interest, as defined below, is an interested person.</w:t>
      </w:r>
    </w:p>
    <w:p w14:paraId="00000073" w14:textId="77777777" w:rsidR="007A58DA" w:rsidRDefault="00000000">
      <w:pPr>
        <w:numPr>
          <w:ilvl w:val="0"/>
          <w:numId w:val="4"/>
        </w:numPr>
        <w:pBdr>
          <w:top w:val="nil"/>
          <w:left w:val="nil"/>
          <w:bottom w:val="nil"/>
          <w:right w:val="nil"/>
          <w:between w:val="nil"/>
        </w:pBdr>
        <w:spacing w:after="0"/>
      </w:pPr>
      <w:r>
        <w:rPr>
          <w:i/>
          <w:iCs/>
          <w:color w:val="000000"/>
          <w:u w:val="single"/>
        </w:rPr>
        <w:t>Financial Interest.</w:t>
      </w:r>
      <w:r>
        <w:rPr>
          <w:color w:val="000000"/>
        </w:rPr>
        <w:t xml:space="preserve">  A person has a financial interest if the person has, directly or indirectly, through business, investment, or family: </w:t>
      </w:r>
    </w:p>
    <w:p w14:paraId="00000074" w14:textId="77777777" w:rsidR="007A58DA" w:rsidRDefault="00000000">
      <w:pPr>
        <w:numPr>
          <w:ilvl w:val="1"/>
          <w:numId w:val="4"/>
        </w:numPr>
        <w:pBdr>
          <w:top w:val="nil"/>
          <w:left w:val="nil"/>
          <w:bottom w:val="nil"/>
          <w:right w:val="nil"/>
          <w:between w:val="nil"/>
        </w:pBdr>
        <w:spacing w:after="0"/>
      </w:pPr>
      <w:r>
        <w:rPr>
          <w:color w:val="000000"/>
        </w:rPr>
        <w:t>An ownership or investment interest in any entity with which the organization has a transaction or arrangement;</w:t>
      </w:r>
    </w:p>
    <w:p w14:paraId="00000075" w14:textId="77777777" w:rsidR="007A58DA" w:rsidRDefault="00000000">
      <w:pPr>
        <w:numPr>
          <w:ilvl w:val="1"/>
          <w:numId w:val="4"/>
        </w:numPr>
        <w:pBdr>
          <w:top w:val="nil"/>
          <w:left w:val="nil"/>
          <w:bottom w:val="nil"/>
          <w:right w:val="nil"/>
          <w:between w:val="nil"/>
        </w:pBdr>
        <w:spacing w:after="0"/>
      </w:pPr>
      <w:r>
        <w:rPr>
          <w:color w:val="000000"/>
        </w:rPr>
        <w:t>A compensation arrangement with the organization or with any entity or individual with which the organization has a transaction or arrangement; or</w:t>
      </w:r>
    </w:p>
    <w:p w14:paraId="00000076" w14:textId="77777777" w:rsidR="007A58DA" w:rsidRDefault="00000000">
      <w:pPr>
        <w:numPr>
          <w:ilvl w:val="1"/>
          <w:numId w:val="4"/>
        </w:numPr>
        <w:pBdr>
          <w:top w:val="nil"/>
          <w:left w:val="nil"/>
          <w:bottom w:val="nil"/>
          <w:right w:val="nil"/>
          <w:between w:val="nil"/>
        </w:pBdr>
        <w:spacing w:after="0"/>
      </w:pPr>
      <w:r>
        <w:rPr>
          <w:color w:val="000000"/>
        </w:rPr>
        <w:t>A potential ownership or investment interest in, or compensation arrangement with, any entity or individual with which the organization is negotiating a transaction or arrangement. “Compensation” includes direct and indirect remuneration as well as gifts or favors that are not insubstantial. A financial interest is not necessarily a conflict of interest. Under Section 3b, a person who has a financial interest may have a conflict of interest only if the appropriate governing board or committee decides that a conflict of interest exists.</w:t>
      </w:r>
    </w:p>
    <w:p w14:paraId="00000077" w14:textId="77777777" w:rsidR="007A58DA" w:rsidRDefault="007A58DA">
      <w:pPr>
        <w:pBdr>
          <w:top w:val="nil"/>
          <w:left w:val="nil"/>
          <w:bottom w:val="nil"/>
          <w:right w:val="nil"/>
          <w:between w:val="nil"/>
        </w:pBdr>
        <w:spacing w:after="0"/>
        <w:ind w:left="1530"/>
        <w:rPr>
          <w:color w:val="000000"/>
        </w:rPr>
      </w:pPr>
    </w:p>
    <w:p w14:paraId="00000079" w14:textId="2A1FA1DC" w:rsidR="007A58DA" w:rsidRPr="00F50EBC" w:rsidRDefault="00000000" w:rsidP="00F50EBC">
      <w:pPr>
        <w:numPr>
          <w:ilvl w:val="0"/>
          <w:numId w:val="3"/>
        </w:numPr>
        <w:pBdr>
          <w:top w:val="nil"/>
          <w:left w:val="nil"/>
          <w:bottom w:val="nil"/>
          <w:right w:val="nil"/>
          <w:between w:val="nil"/>
        </w:pBdr>
        <w:spacing w:after="0"/>
        <w:rPr>
          <w:b/>
          <w:bCs/>
          <w:i/>
          <w:iCs/>
          <w:color w:val="000000"/>
        </w:rPr>
      </w:pPr>
      <w:r>
        <w:rPr>
          <w:b/>
          <w:bCs/>
          <w:i/>
          <w:iCs/>
          <w:color w:val="000000"/>
        </w:rPr>
        <w:t>Section 3. Procedures</w:t>
      </w:r>
    </w:p>
    <w:p w14:paraId="0000007A" w14:textId="77777777" w:rsidR="007A58DA" w:rsidRDefault="00000000">
      <w:pPr>
        <w:numPr>
          <w:ilvl w:val="0"/>
          <w:numId w:val="5"/>
        </w:numPr>
        <w:pBdr>
          <w:top w:val="nil"/>
          <w:left w:val="nil"/>
          <w:bottom w:val="nil"/>
          <w:right w:val="nil"/>
          <w:between w:val="nil"/>
        </w:pBdr>
        <w:spacing w:after="0"/>
      </w:pPr>
      <w:r>
        <w:rPr>
          <w:i/>
          <w:iCs/>
          <w:color w:val="000000"/>
          <w:u w:val="single"/>
        </w:rPr>
        <w:t>Duty To Disclose.</w:t>
      </w:r>
    </w:p>
    <w:p w14:paraId="0000007B" w14:textId="77777777" w:rsidR="007A58DA" w:rsidRDefault="00000000">
      <w:pPr>
        <w:pBdr>
          <w:top w:val="nil"/>
          <w:left w:val="nil"/>
          <w:bottom w:val="nil"/>
          <w:right w:val="nil"/>
          <w:between w:val="nil"/>
        </w:pBdr>
        <w:spacing w:after="0"/>
        <w:ind w:left="720"/>
        <w:rPr>
          <w:color w:val="000000"/>
        </w:rPr>
      </w:pPr>
      <w:r>
        <w:rPr>
          <w:color w:val="000000"/>
        </w:rPr>
        <w:lastRenderedPageBreak/>
        <w:t xml:space="preserve"> In connection with any actual or possible conflict of interest, an interested person must disclose the existence of the financial interest and be given the opportunity to disclose all material facts to the directors and members of committees with governing board-delegated powers who are considering the proposed transaction or arrangement.</w:t>
      </w:r>
    </w:p>
    <w:p w14:paraId="0000007C" w14:textId="77777777" w:rsidR="007A58DA" w:rsidRDefault="007A58DA">
      <w:pPr>
        <w:pBdr>
          <w:top w:val="nil"/>
          <w:left w:val="nil"/>
          <w:bottom w:val="nil"/>
          <w:right w:val="nil"/>
          <w:between w:val="nil"/>
        </w:pBdr>
        <w:spacing w:after="0"/>
        <w:ind w:left="720"/>
        <w:rPr>
          <w:color w:val="000000"/>
        </w:rPr>
      </w:pPr>
    </w:p>
    <w:p w14:paraId="0000007D" w14:textId="77777777" w:rsidR="007A58DA" w:rsidRDefault="00000000">
      <w:pPr>
        <w:numPr>
          <w:ilvl w:val="0"/>
          <w:numId w:val="5"/>
        </w:numPr>
        <w:pBdr>
          <w:top w:val="nil"/>
          <w:left w:val="nil"/>
          <w:bottom w:val="nil"/>
          <w:right w:val="nil"/>
          <w:between w:val="nil"/>
        </w:pBdr>
        <w:spacing w:after="0"/>
        <w:rPr>
          <w:i/>
          <w:iCs/>
          <w:color w:val="000000"/>
          <w:u w:val="single"/>
        </w:rPr>
      </w:pPr>
      <w:r>
        <w:rPr>
          <w:i/>
          <w:iCs/>
          <w:color w:val="000000"/>
          <w:u w:val="single"/>
        </w:rPr>
        <w:t>Determining Whether a Conflict of Interest Exists.</w:t>
      </w:r>
    </w:p>
    <w:p w14:paraId="0000007E" w14:textId="77777777" w:rsidR="007A58DA" w:rsidRDefault="00000000">
      <w:pPr>
        <w:pBdr>
          <w:top w:val="nil"/>
          <w:left w:val="nil"/>
          <w:bottom w:val="nil"/>
          <w:right w:val="nil"/>
          <w:between w:val="nil"/>
        </w:pBdr>
        <w:spacing w:after="0"/>
        <w:ind w:left="720"/>
        <w:rPr>
          <w:color w:val="000000"/>
        </w:rPr>
      </w:pPr>
      <w:r>
        <w:rPr>
          <w:color w:val="000000"/>
        </w:rPr>
        <w:t xml:space="preserve"> After disclosure of the financial interest and all material facts, and after any discussion with the interested person, he/she shall leave the governing board or committee meeting while the determination of a conflict of interest is discussed and voted upon. The remaining board or committee members shall decide whether a conflict of interest exists.</w:t>
      </w:r>
    </w:p>
    <w:p w14:paraId="0000007F" w14:textId="77777777" w:rsidR="007A58DA" w:rsidRDefault="007A58DA">
      <w:pPr>
        <w:pBdr>
          <w:top w:val="nil"/>
          <w:left w:val="nil"/>
          <w:bottom w:val="nil"/>
          <w:right w:val="nil"/>
          <w:between w:val="nil"/>
        </w:pBdr>
        <w:spacing w:after="0"/>
        <w:ind w:left="720"/>
        <w:rPr>
          <w:color w:val="000000"/>
        </w:rPr>
      </w:pPr>
    </w:p>
    <w:p w14:paraId="00000080" w14:textId="77777777" w:rsidR="007A58DA" w:rsidRDefault="00000000">
      <w:pPr>
        <w:numPr>
          <w:ilvl w:val="0"/>
          <w:numId w:val="5"/>
        </w:numPr>
        <w:pBdr>
          <w:top w:val="nil"/>
          <w:left w:val="nil"/>
          <w:bottom w:val="nil"/>
          <w:right w:val="nil"/>
          <w:between w:val="nil"/>
        </w:pBdr>
        <w:spacing w:after="0"/>
        <w:rPr>
          <w:i/>
          <w:iCs/>
          <w:color w:val="000000"/>
          <w:u w:val="single"/>
        </w:rPr>
      </w:pPr>
      <w:r>
        <w:rPr>
          <w:i/>
          <w:iCs/>
          <w:color w:val="000000"/>
          <w:u w:val="single"/>
        </w:rPr>
        <w:t xml:space="preserve">Procedures for Addressing the Conflict of Interest. </w:t>
      </w:r>
    </w:p>
    <w:p w14:paraId="00000081" w14:textId="77777777" w:rsidR="007A58DA" w:rsidRDefault="007A58DA">
      <w:pPr>
        <w:pBdr>
          <w:top w:val="nil"/>
          <w:left w:val="nil"/>
          <w:bottom w:val="nil"/>
          <w:right w:val="nil"/>
          <w:between w:val="nil"/>
        </w:pBdr>
        <w:spacing w:after="0"/>
        <w:ind w:left="720"/>
        <w:rPr>
          <w:i/>
          <w:iCs/>
          <w:color w:val="000000"/>
          <w:u w:val="single"/>
        </w:rPr>
      </w:pPr>
    </w:p>
    <w:p w14:paraId="00000082" w14:textId="77777777" w:rsidR="007A58DA" w:rsidRDefault="00000000">
      <w:pPr>
        <w:numPr>
          <w:ilvl w:val="1"/>
          <w:numId w:val="5"/>
        </w:numPr>
        <w:pBdr>
          <w:top w:val="nil"/>
          <w:left w:val="nil"/>
          <w:bottom w:val="nil"/>
          <w:right w:val="nil"/>
          <w:between w:val="nil"/>
        </w:pBdr>
        <w:spacing w:after="0"/>
      </w:pPr>
      <w:r>
        <w:rPr>
          <w:color w:val="000000"/>
        </w:rPr>
        <w:t>An interested person may make a presentation at the governing board or committee meeting, but after the presentation, he/she shall leave the meeting during the discussion of, and the vote on, the transaction or arrangement involving the possible conflict of interest.</w:t>
      </w:r>
    </w:p>
    <w:p w14:paraId="00000083" w14:textId="77777777" w:rsidR="007A58DA" w:rsidRDefault="00000000">
      <w:pPr>
        <w:numPr>
          <w:ilvl w:val="1"/>
          <w:numId w:val="5"/>
        </w:numPr>
        <w:pBdr>
          <w:top w:val="nil"/>
          <w:left w:val="nil"/>
          <w:bottom w:val="nil"/>
          <w:right w:val="nil"/>
          <w:between w:val="nil"/>
        </w:pBdr>
        <w:spacing w:after="0"/>
      </w:pPr>
      <w:r>
        <w:rPr>
          <w:color w:val="000000"/>
        </w:rPr>
        <w:t>The chairperson of the governing board or committee shall, if appropriate, appoint a disinterested person or committee to investigate alternatives to the proposed transaction or arrangement.</w:t>
      </w:r>
    </w:p>
    <w:p w14:paraId="00000084" w14:textId="77777777" w:rsidR="007A58DA" w:rsidRDefault="00000000">
      <w:pPr>
        <w:numPr>
          <w:ilvl w:val="1"/>
          <w:numId w:val="5"/>
        </w:numPr>
        <w:pBdr>
          <w:top w:val="nil"/>
          <w:left w:val="nil"/>
          <w:bottom w:val="nil"/>
          <w:right w:val="nil"/>
          <w:between w:val="nil"/>
        </w:pBdr>
        <w:spacing w:after="0"/>
      </w:pPr>
      <w:r>
        <w:rPr>
          <w:color w:val="000000"/>
        </w:rPr>
        <w:t xml:space="preserve"> After exercising due diligence, the governing board or committee shall determine whether the organization can obtain, with reasonable efforts, a more advantageous transaction or arrangement from a person or entity that would not give rise to a conflict of interest.</w:t>
      </w:r>
    </w:p>
    <w:p w14:paraId="00000085" w14:textId="77777777" w:rsidR="007A58DA" w:rsidRDefault="00000000">
      <w:pPr>
        <w:numPr>
          <w:ilvl w:val="1"/>
          <w:numId w:val="5"/>
        </w:numPr>
        <w:pBdr>
          <w:top w:val="nil"/>
          <w:left w:val="nil"/>
          <w:bottom w:val="nil"/>
          <w:right w:val="nil"/>
          <w:between w:val="nil"/>
        </w:pBdr>
        <w:spacing w:after="0"/>
      </w:pPr>
      <w:r>
        <w:rPr>
          <w:color w:val="000000"/>
        </w:rPr>
        <w:t>If a more advantageous transaction or arrangement is not reasonably possible under circumstances not producing a conflict of interest, the governing board or committee shall determine by a majority vote of the disinterested directors whether the transaction or arrangement is in the organization’s best interest, for its own benefit, and whether it is fair and reasonable. In conformity with the above determination, it shall make its decision as to whether to enter into the transaction or arrangement.</w:t>
      </w:r>
    </w:p>
    <w:p w14:paraId="00000086" w14:textId="77777777" w:rsidR="007A58DA" w:rsidRDefault="007A58DA">
      <w:pPr>
        <w:pBdr>
          <w:top w:val="nil"/>
          <w:left w:val="nil"/>
          <w:bottom w:val="nil"/>
          <w:right w:val="nil"/>
          <w:between w:val="nil"/>
        </w:pBdr>
        <w:spacing w:after="0"/>
        <w:ind w:left="1440"/>
        <w:rPr>
          <w:color w:val="000000"/>
        </w:rPr>
      </w:pPr>
    </w:p>
    <w:p w14:paraId="00000087" w14:textId="07F34C34" w:rsidR="007A58DA" w:rsidRDefault="00000000">
      <w:pPr>
        <w:numPr>
          <w:ilvl w:val="0"/>
          <w:numId w:val="5"/>
        </w:numPr>
        <w:pBdr>
          <w:top w:val="nil"/>
          <w:left w:val="nil"/>
          <w:bottom w:val="nil"/>
          <w:right w:val="nil"/>
          <w:between w:val="nil"/>
        </w:pBdr>
        <w:spacing w:after="0"/>
        <w:rPr>
          <w:i/>
          <w:iCs/>
          <w:color w:val="000000"/>
          <w:u w:val="single"/>
        </w:rPr>
      </w:pPr>
      <w:r>
        <w:rPr>
          <w:i/>
          <w:iCs/>
          <w:color w:val="000000"/>
          <w:u w:val="single"/>
        </w:rPr>
        <w:t xml:space="preserve">Violations of the </w:t>
      </w:r>
      <w:r w:rsidR="00F50EBC">
        <w:rPr>
          <w:i/>
          <w:iCs/>
          <w:color w:val="000000"/>
          <w:u w:val="single"/>
        </w:rPr>
        <w:t>Conflict-of-Interest</w:t>
      </w:r>
      <w:r>
        <w:rPr>
          <w:i/>
          <w:iCs/>
          <w:color w:val="000000"/>
          <w:u w:val="single"/>
        </w:rPr>
        <w:t xml:space="preserve"> Policy.</w:t>
      </w:r>
    </w:p>
    <w:p w14:paraId="00000088" w14:textId="77777777" w:rsidR="007A58DA" w:rsidRDefault="007A58DA">
      <w:pPr>
        <w:pBdr>
          <w:top w:val="nil"/>
          <w:left w:val="nil"/>
          <w:bottom w:val="nil"/>
          <w:right w:val="nil"/>
          <w:between w:val="nil"/>
        </w:pBdr>
        <w:spacing w:after="0"/>
        <w:ind w:left="720"/>
        <w:rPr>
          <w:i/>
          <w:iCs/>
          <w:color w:val="000000"/>
          <w:u w:val="single"/>
        </w:rPr>
      </w:pPr>
    </w:p>
    <w:p w14:paraId="00000089" w14:textId="77777777" w:rsidR="007A58DA" w:rsidRDefault="00000000">
      <w:pPr>
        <w:numPr>
          <w:ilvl w:val="1"/>
          <w:numId w:val="5"/>
        </w:numPr>
        <w:pBdr>
          <w:top w:val="nil"/>
          <w:left w:val="nil"/>
          <w:bottom w:val="nil"/>
          <w:right w:val="nil"/>
          <w:between w:val="nil"/>
        </w:pBdr>
        <w:spacing w:after="0"/>
      </w:pPr>
      <w:r>
        <w:rPr>
          <w:color w:val="000000"/>
        </w:rPr>
        <w:t>If the governing board or committee has reasonable cause to believe a member has failed to disclose actual or possible conflicts of interest, it shall inform the member of the basis for such belief and afford the member an opportunity to explain the alleged failure to disclose.</w:t>
      </w:r>
    </w:p>
    <w:p w14:paraId="0000008A" w14:textId="77777777" w:rsidR="007A58DA" w:rsidRDefault="00000000">
      <w:pPr>
        <w:numPr>
          <w:ilvl w:val="1"/>
          <w:numId w:val="5"/>
        </w:numPr>
        <w:pBdr>
          <w:top w:val="nil"/>
          <w:left w:val="nil"/>
          <w:bottom w:val="nil"/>
          <w:right w:val="nil"/>
          <w:between w:val="nil"/>
        </w:pBdr>
        <w:spacing w:after="0"/>
      </w:pPr>
      <w:r>
        <w:rPr>
          <w:color w:val="000000"/>
        </w:rPr>
        <w:t xml:space="preserve"> If, after hearing the member’s response and after making further investigation as warranted by the circumstances, the governing board or committee determines that the member has failed to disclose an actual or possible conflict of interest, it shall take appropriate disciplinary and corrective action.</w:t>
      </w:r>
    </w:p>
    <w:p w14:paraId="0000008B" w14:textId="77777777" w:rsidR="007A58DA" w:rsidRDefault="007A58DA">
      <w:pPr>
        <w:pBdr>
          <w:top w:val="nil"/>
          <w:left w:val="nil"/>
          <w:bottom w:val="nil"/>
          <w:right w:val="nil"/>
          <w:between w:val="nil"/>
        </w:pBdr>
        <w:spacing w:after="0"/>
        <w:ind w:left="1440"/>
        <w:rPr>
          <w:color w:val="000000"/>
        </w:rPr>
      </w:pPr>
    </w:p>
    <w:p w14:paraId="0000008C" w14:textId="77777777" w:rsidR="007A58DA" w:rsidRDefault="00000000">
      <w:pPr>
        <w:numPr>
          <w:ilvl w:val="0"/>
          <w:numId w:val="3"/>
        </w:numPr>
        <w:pBdr>
          <w:top w:val="nil"/>
          <w:left w:val="nil"/>
          <w:bottom w:val="nil"/>
          <w:right w:val="nil"/>
          <w:between w:val="nil"/>
        </w:pBdr>
        <w:spacing w:after="0"/>
      </w:pPr>
      <w:r>
        <w:rPr>
          <w:b/>
          <w:bCs/>
          <w:i/>
          <w:iCs/>
          <w:color w:val="000000"/>
        </w:rPr>
        <w:lastRenderedPageBreak/>
        <w:t>Section 4. Records of Proceedings</w:t>
      </w:r>
    </w:p>
    <w:p w14:paraId="0000008D" w14:textId="77777777" w:rsidR="007A58DA" w:rsidRDefault="00000000">
      <w:pPr>
        <w:pBdr>
          <w:top w:val="nil"/>
          <w:left w:val="nil"/>
          <w:bottom w:val="nil"/>
          <w:right w:val="nil"/>
          <w:between w:val="nil"/>
        </w:pBdr>
        <w:spacing w:after="0"/>
        <w:ind w:left="720"/>
        <w:rPr>
          <w:color w:val="000000"/>
        </w:rPr>
      </w:pPr>
      <w:r>
        <w:rPr>
          <w:color w:val="000000"/>
        </w:rPr>
        <w:t>The minutes of the governing board and all committees with board delegated powers shall contain:</w:t>
      </w:r>
    </w:p>
    <w:p w14:paraId="0000008E" w14:textId="0BF64A40" w:rsidR="007A58DA" w:rsidRDefault="00000000">
      <w:pPr>
        <w:numPr>
          <w:ilvl w:val="0"/>
          <w:numId w:val="6"/>
        </w:numPr>
        <w:pBdr>
          <w:top w:val="nil"/>
          <w:left w:val="nil"/>
          <w:bottom w:val="nil"/>
          <w:right w:val="nil"/>
          <w:between w:val="nil"/>
        </w:pBdr>
        <w:spacing w:after="0"/>
      </w:pPr>
      <w:r>
        <w:rPr>
          <w:color w:val="000000"/>
        </w:rPr>
        <w:t xml:space="preserve">The names of the persons who disclosed or otherwise were found to have a financial interest in connection with an actual or possible conflict of interest; the nature of the financial interest; any action taken to determine whether a conflict of interest was present; and the governing </w:t>
      </w:r>
      <w:r w:rsidR="00F50EBC">
        <w:rPr>
          <w:color w:val="000000"/>
        </w:rPr>
        <w:t>boards</w:t>
      </w:r>
      <w:r>
        <w:rPr>
          <w:color w:val="000000"/>
        </w:rPr>
        <w:t xml:space="preserve"> or committee’s decision as to whether a conflict of interest in fact existed.</w:t>
      </w:r>
    </w:p>
    <w:p w14:paraId="0000008F" w14:textId="77777777" w:rsidR="007A58DA" w:rsidRDefault="007A58DA">
      <w:pPr>
        <w:pBdr>
          <w:top w:val="nil"/>
          <w:left w:val="nil"/>
          <w:bottom w:val="nil"/>
          <w:right w:val="nil"/>
          <w:between w:val="nil"/>
        </w:pBdr>
        <w:spacing w:after="0"/>
        <w:ind w:left="2160"/>
        <w:rPr>
          <w:color w:val="000000"/>
        </w:rPr>
      </w:pPr>
    </w:p>
    <w:p w14:paraId="00000091" w14:textId="303CAADA" w:rsidR="007A58DA" w:rsidRPr="00F50EBC" w:rsidRDefault="00000000" w:rsidP="00F50EBC">
      <w:pPr>
        <w:numPr>
          <w:ilvl w:val="0"/>
          <w:numId w:val="6"/>
        </w:numPr>
        <w:pBdr>
          <w:top w:val="nil"/>
          <w:left w:val="nil"/>
          <w:bottom w:val="nil"/>
          <w:right w:val="nil"/>
          <w:between w:val="nil"/>
        </w:pBdr>
        <w:spacing w:after="0"/>
      </w:pPr>
      <w:r>
        <w:rPr>
          <w:color w:val="000000"/>
        </w:rPr>
        <w:t>The names of the persons who were present for discussions and votes relating to the transaction or arrangement; the content of the discussion; including any alternatives to the proposed transaction or arrangement; and a record of any votes taken in connection with the proceedings.</w:t>
      </w:r>
    </w:p>
    <w:p w14:paraId="00000092" w14:textId="77777777" w:rsidR="007A58DA" w:rsidRDefault="007A58DA">
      <w:pPr>
        <w:pBdr>
          <w:top w:val="nil"/>
          <w:left w:val="nil"/>
          <w:bottom w:val="nil"/>
          <w:right w:val="nil"/>
          <w:between w:val="nil"/>
        </w:pBdr>
        <w:spacing w:after="0"/>
        <w:ind w:left="2160"/>
        <w:rPr>
          <w:color w:val="000000"/>
        </w:rPr>
      </w:pPr>
    </w:p>
    <w:p w14:paraId="00000093" w14:textId="77777777" w:rsidR="007A58DA" w:rsidRDefault="00000000">
      <w:pPr>
        <w:numPr>
          <w:ilvl w:val="0"/>
          <w:numId w:val="3"/>
        </w:numPr>
        <w:pBdr>
          <w:top w:val="nil"/>
          <w:left w:val="nil"/>
          <w:bottom w:val="nil"/>
          <w:right w:val="nil"/>
          <w:between w:val="nil"/>
        </w:pBdr>
        <w:spacing w:after="0"/>
        <w:rPr>
          <w:b/>
          <w:bCs/>
          <w:i/>
          <w:iCs/>
          <w:color w:val="000000"/>
        </w:rPr>
      </w:pPr>
      <w:r>
        <w:rPr>
          <w:b/>
          <w:bCs/>
          <w:i/>
          <w:iCs/>
          <w:color w:val="000000"/>
        </w:rPr>
        <w:t>Section 5. Compensation</w:t>
      </w:r>
    </w:p>
    <w:p w14:paraId="00000094" w14:textId="77777777" w:rsidR="007A58DA" w:rsidRDefault="007A58DA">
      <w:pPr>
        <w:pBdr>
          <w:top w:val="nil"/>
          <w:left w:val="nil"/>
          <w:bottom w:val="nil"/>
          <w:right w:val="nil"/>
          <w:between w:val="nil"/>
        </w:pBdr>
        <w:spacing w:after="0"/>
        <w:ind w:left="720"/>
        <w:rPr>
          <w:b/>
          <w:bCs/>
          <w:i/>
          <w:iCs/>
          <w:color w:val="000000"/>
        </w:rPr>
      </w:pPr>
    </w:p>
    <w:p w14:paraId="00000095" w14:textId="77777777" w:rsidR="007A58DA" w:rsidRDefault="00000000">
      <w:pPr>
        <w:numPr>
          <w:ilvl w:val="0"/>
          <w:numId w:val="7"/>
        </w:numPr>
        <w:pBdr>
          <w:top w:val="nil"/>
          <w:left w:val="nil"/>
          <w:bottom w:val="nil"/>
          <w:right w:val="nil"/>
          <w:between w:val="nil"/>
        </w:pBdr>
        <w:spacing w:after="0"/>
      </w:pPr>
      <w:r>
        <w:rPr>
          <w:color w:val="000000"/>
        </w:rPr>
        <w:t>A voting member of the governing board who receives compensation, directly or indirectly, from the organization for services is precluded from voting on matters pertaining to that member’s compensation.</w:t>
      </w:r>
    </w:p>
    <w:p w14:paraId="00000096" w14:textId="77777777" w:rsidR="007A58DA" w:rsidRDefault="00000000">
      <w:pPr>
        <w:numPr>
          <w:ilvl w:val="0"/>
          <w:numId w:val="7"/>
        </w:numPr>
        <w:pBdr>
          <w:top w:val="nil"/>
          <w:left w:val="nil"/>
          <w:bottom w:val="nil"/>
          <w:right w:val="nil"/>
          <w:between w:val="nil"/>
        </w:pBdr>
        <w:spacing w:after="0"/>
      </w:pPr>
      <w:r>
        <w:rPr>
          <w:color w:val="000000"/>
        </w:rPr>
        <w:t>A voting member of any committee whose jurisdiction includes compensation matters and who receives compensation, directly or indirectly, from the organization for services is precluded from voting on matters pertaining to that member’s compensation.</w:t>
      </w:r>
    </w:p>
    <w:p w14:paraId="00000097" w14:textId="77777777" w:rsidR="007A58DA" w:rsidRDefault="00000000">
      <w:pPr>
        <w:numPr>
          <w:ilvl w:val="0"/>
          <w:numId w:val="7"/>
        </w:numPr>
        <w:pBdr>
          <w:top w:val="nil"/>
          <w:left w:val="nil"/>
          <w:bottom w:val="nil"/>
          <w:right w:val="nil"/>
          <w:between w:val="nil"/>
        </w:pBdr>
        <w:spacing w:after="0"/>
      </w:pPr>
      <w:r>
        <w:rPr>
          <w:color w:val="000000"/>
        </w:rPr>
        <w:t>No voting member of the governing board or any committee whose jurisdiction includes compensation matters and who receives compensation, directly or indirectly, from the organization, either individually or collectively, is prohibited from providing information to any committee regarding compensation.</w:t>
      </w:r>
    </w:p>
    <w:p w14:paraId="00000098" w14:textId="77777777" w:rsidR="007A58DA" w:rsidRDefault="007A58DA">
      <w:pPr>
        <w:pBdr>
          <w:top w:val="nil"/>
          <w:left w:val="nil"/>
          <w:bottom w:val="nil"/>
          <w:right w:val="nil"/>
          <w:between w:val="nil"/>
        </w:pBdr>
        <w:spacing w:after="0"/>
        <w:ind w:left="720"/>
        <w:rPr>
          <w:color w:val="000000"/>
        </w:rPr>
      </w:pPr>
    </w:p>
    <w:p w14:paraId="00000099" w14:textId="77777777" w:rsidR="007A58DA" w:rsidRDefault="00000000">
      <w:pPr>
        <w:numPr>
          <w:ilvl w:val="0"/>
          <w:numId w:val="3"/>
        </w:numPr>
        <w:pBdr>
          <w:top w:val="nil"/>
          <w:left w:val="nil"/>
          <w:bottom w:val="nil"/>
          <w:right w:val="nil"/>
          <w:between w:val="nil"/>
        </w:pBdr>
        <w:spacing w:after="0"/>
      </w:pPr>
      <w:r>
        <w:rPr>
          <w:b/>
          <w:bCs/>
          <w:i/>
          <w:iCs/>
          <w:color w:val="000000"/>
        </w:rPr>
        <w:t>Section 6. Annual Statements</w:t>
      </w:r>
      <w:r>
        <w:rPr>
          <w:color w:val="000000"/>
        </w:rPr>
        <w:t>.</w:t>
      </w:r>
    </w:p>
    <w:p w14:paraId="0000009A" w14:textId="77777777" w:rsidR="007A58DA" w:rsidRDefault="00000000">
      <w:pPr>
        <w:pBdr>
          <w:top w:val="nil"/>
          <w:left w:val="nil"/>
          <w:bottom w:val="nil"/>
          <w:right w:val="nil"/>
          <w:between w:val="nil"/>
        </w:pBdr>
        <w:spacing w:after="0"/>
        <w:ind w:left="720"/>
      </w:pPr>
      <w:r>
        <w:t xml:space="preserve">Each voting member shall have an opportunity to review the proposed bylaws at the meeting that reviews the bylaws in the fall at the regularly scheduled PTO meeting. Any proposed changes will be voted on at the August meeting. A copy of the current bylaws can be requested at any time. </w:t>
      </w:r>
    </w:p>
    <w:p w14:paraId="0000009B" w14:textId="77777777" w:rsidR="007A58DA" w:rsidRDefault="007A58DA">
      <w:pPr>
        <w:spacing w:after="0"/>
      </w:pPr>
    </w:p>
    <w:p w14:paraId="0000009C" w14:textId="77777777" w:rsidR="007A58DA" w:rsidRDefault="00000000">
      <w:pPr>
        <w:numPr>
          <w:ilvl w:val="0"/>
          <w:numId w:val="3"/>
        </w:numPr>
        <w:pBdr>
          <w:top w:val="nil"/>
          <w:left w:val="nil"/>
          <w:bottom w:val="nil"/>
          <w:right w:val="nil"/>
          <w:between w:val="nil"/>
        </w:pBdr>
        <w:spacing w:after="0"/>
      </w:pPr>
      <w:r>
        <w:rPr>
          <w:b/>
          <w:bCs/>
          <w:i/>
          <w:iCs/>
          <w:color w:val="000000"/>
        </w:rPr>
        <w:t xml:space="preserve">Section </w:t>
      </w:r>
      <w:r>
        <w:rPr>
          <w:b/>
          <w:bCs/>
          <w:i/>
          <w:iCs/>
        </w:rPr>
        <w:t>7</w:t>
      </w:r>
      <w:r>
        <w:rPr>
          <w:b/>
          <w:bCs/>
          <w:i/>
          <w:iCs/>
          <w:color w:val="000000"/>
        </w:rPr>
        <w:t>. Use of Outside Experts</w:t>
      </w:r>
    </w:p>
    <w:p w14:paraId="0000009D" w14:textId="77777777" w:rsidR="007A58DA" w:rsidRDefault="00000000">
      <w:pPr>
        <w:pBdr>
          <w:top w:val="nil"/>
          <w:left w:val="nil"/>
          <w:bottom w:val="nil"/>
          <w:right w:val="nil"/>
          <w:between w:val="nil"/>
        </w:pBdr>
        <w:spacing w:after="0"/>
        <w:ind w:left="720"/>
        <w:rPr>
          <w:color w:val="000000"/>
        </w:rPr>
      </w:pPr>
      <w:r>
        <w:rPr>
          <w:color w:val="000000"/>
        </w:rPr>
        <w:t xml:space="preserve">When conducting the periodic reviews as provided for in Section 7, the organization may, but need not, use outside advisers. If outside experts are used, their use shall not relieve the governing board of its responsibility for ensuring that periodic reviews are conducted. </w:t>
      </w:r>
    </w:p>
    <w:p w14:paraId="0000009E" w14:textId="77777777" w:rsidR="007A58DA" w:rsidRDefault="007A58DA">
      <w:pPr>
        <w:pBdr>
          <w:top w:val="nil"/>
          <w:left w:val="nil"/>
          <w:bottom w:val="nil"/>
          <w:right w:val="nil"/>
          <w:between w:val="nil"/>
        </w:pBdr>
        <w:spacing w:after="0"/>
        <w:ind w:left="720"/>
      </w:pPr>
    </w:p>
    <w:p w14:paraId="0000009F" w14:textId="77777777" w:rsidR="007A58DA" w:rsidRDefault="007A58DA">
      <w:pPr>
        <w:pBdr>
          <w:top w:val="nil"/>
          <w:left w:val="nil"/>
          <w:bottom w:val="nil"/>
          <w:right w:val="nil"/>
          <w:between w:val="nil"/>
        </w:pBdr>
        <w:spacing w:after="0"/>
        <w:ind w:left="720"/>
      </w:pPr>
    </w:p>
    <w:p w14:paraId="000000A0" w14:textId="5E0569E3" w:rsidR="007A58DA" w:rsidRDefault="00000000">
      <w:pPr>
        <w:pBdr>
          <w:top w:val="nil"/>
          <w:left w:val="nil"/>
          <w:bottom w:val="nil"/>
          <w:right w:val="nil"/>
          <w:between w:val="nil"/>
        </w:pBdr>
        <w:spacing w:after="0"/>
      </w:pPr>
      <w:r>
        <w:t>Proposed A</w:t>
      </w:r>
      <w:r w:rsidR="00F50EBC">
        <w:t>ugust</w:t>
      </w:r>
      <w:r>
        <w:t xml:space="preserve"> 2026</w:t>
      </w:r>
    </w:p>
    <w:p w14:paraId="000000A1" w14:textId="77777777" w:rsidR="007A58DA" w:rsidRDefault="00000000">
      <w:pPr>
        <w:pBdr>
          <w:top w:val="nil"/>
          <w:left w:val="nil"/>
          <w:bottom w:val="nil"/>
          <w:right w:val="nil"/>
          <w:between w:val="nil"/>
        </w:pBdr>
        <w:spacing w:after="0"/>
      </w:pPr>
      <w:r>
        <w:t>Agreed ________</w:t>
      </w:r>
    </w:p>
    <w:p w14:paraId="000000A2" w14:textId="77777777" w:rsidR="007A58DA" w:rsidRDefault="00000000">
      <w:pPr>
        <w:pBdr>
          <w:top w:val="nil"/>
          <w:left w:val="nil"/>
          <w:bottom w:val="nil"/>
          <w:right w:val="nil"/>
          <w:between w:val="nil"/>
        </w:pBdr>
        <w:spacing w:after="0"/>
      </w:pPr>
      <w:r>
        <w:t>Amended:</w:t>
      </w:r>
    </w:p>
    <w:sectPr w:rsidR="007A58D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4EB0CE8-3C2A-47AC-9A76-63207849FAF1}"/>
  </w:font>
  <w:font w:name="Calibri">
    <w:panose1 w:val="020F0502020204030204"/>
    <w:charset w:val="00"/>
    <w:family w:val="swiss"/>
    <w:pitch w:val="variable"/>
    <w:sig w:usb0="E4002EFF" w:usb1="C000247B" w:usb2="00000009" w:usb3="00000000" w:csb0="000001FF" w:csb1="00000000"/>
    <w:embedRegular r:id="rId2" w:fontKey="{C6570B4F-DB35-4437-93BE-15EEEA06C176}"/>
    <w:embedBold r:id="rId3" w:fontKey="{BD68DBBB-0B87-416E-9E51-C6B784370086}"/>
    <w:embedItalic r:id="rId4" w:fontKey="{E1729EFD-3326-4849-96EB-C86DBCB43C8D}"/>
    <w:embedBoldItalic r:id="rId5" w:fontKey="{5F6869C0-27B4-46AF-A334-CC779201EA6A}"/>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F2A86A93-9E03-4DE7-A862-70319B25C8A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50DA1AD8-9A91-4ED1-8B3B-D54B8DC8CD1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15CAD"/>
    <w:multiLevelType w:val="multilevel"/>
    <w:tmpl w:val="2822E47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205C1B5E"/>
    <w:multiLevelType w:val="multilevel"/>
    <w:tmpl w:val="1638E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8018C2"/>
    <w:multiLevelType w:val="multilevel"/>
    <w:tmpl w:val="224C26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E84699A"/>
    <w:multiLevelType w:val="multilevel"/>
    <w:tmpl w:val="E80CA5AE"/>
    <w:lvl w:ilvl="0">
      <w:start w:val="1"/>
      <w:numFmt w:val="decimal"/>
      <w:lvlText w:val="%1."/>
      <w:lvlJc w:val="left"/>
      <w:pPr>
        <w:ind w:left="1530" w:hanging="360"/>
      </w:pPr>
      <w:rPr>
        <w:b w:val="0"/>
        <w:bCs w:val="0"/>
        <w:i w:val="0"/>
        <w:iCs w:val="0"/>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4" w15:restartNumberingAfterBreak="0">
    <w:nsid w:val="57A05D43"/>
    <w:multiLevelType w:val="multilevel"/>
    <w:tmpl w:val="19F06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0CB6BF3"/>
    <w:multiLevelType w:val="multilevel"/>
    <w:tmpl w:val="4EAA643C"/>
    <w:lvl w:ilvl="0">
      <w:start w:val="1"/>
      <w:numFmt w:val="bullet"/>
      <w:lvlText w:val="●"/>
      <w:lvlJc w:val="left"/>
      <w:pPr>
        <w:ind w:left="720" w:hanging="360"/>
      </w:pPr>
      <w:rPr>
        <w:rFonts w:ascii="Noto Sans Symbols" w:eastAsia="Noto Sans Symbols" w:hAnsi="Noto Sans Symbols" w:cs="Noto Sans Symbols"/>
      </w:rPr>
    </w:lvl>
    <w:lvl w:ilvl="1">
      <w:start w:val="6"/>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26A12A0"/>
    <w:multiLevelType w:val="multilevel"/>
    <w:tmpl w:val="68B20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C9B21F1"/>
    <w:multiLevelType w:val="multilevel"/>
    <w:tmpl w:val="C078302E"/>
    <w:lvl w:ilvl="0">
      <w:start w:val="1"/>
      <w:numFmt w:val="decimal"/>
      <w:lvlText w:val="%1."/>
      <w:lvlJc w:val="left"/>
      <w:pPr>
        <w:ind w:left="1485" w:hanging="360"/>
      </w:p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num w:numId="1" w16cid:durableId="1044526626">
    <w:abstractNumId w:val="6"/>
  </w:num>
  <w:num w:numId="2" w16cid:durableId="1334719456">
    <w:abstractNumId w:val="1"/>
  </w:num>
  <w:num w:numId="3" w16cid:durableId="1050153292">
    <w:abstractNumId w:val="5"/>
  </w:num>
  <w:num w:numId="4" w16cid:durableId="1020744098">
    <w:abstractNumId w:val="3"/>
  </w:num>
  <w:num w:numId="5" w16cid:durableId="1539514502">
    <w:abstractNumId w:val="2"/>
  </w:num>
  <w:num w:numId="6" w16cid:durableId="73862486">
    <w:abstractNumId w:val="0"/>
  </w:num>
  <w:num w:numId="7" w16cid:durableId="695037124">
    <w:abstractNumId w:val="4"/>
  </w:num>
  <w:num w:numId="8" w16cid:durableId="6945066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8DA"/>
    <w:rsid w:val="002921DB"/>
    <w:rsid w:val="003E0072"/>
    <w:rsid w:val="00664B1E"/>
    <w:rsid w:val="007A58DA"/>
    <w:rsid w:val="00F50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674B4"/>
  <w15:docId w15:val="{F699AAE6-9C1C-43B6-8B8C-01DC5E6A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91612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YN+XzvogAGeLFmaEMG5sE2xR+g==">CgMxLjAyCGguZ2pkZ3hzOAByITFaeG1kSmNCRWNmZ1A4bXV6RjlUYzRRTXZUTzg0bldNNA==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2363</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Hailee</dc:creator>
  <cp:lastModifiedBy>Matthew Ritchie</cp:lastModifiedBy>
  <cp:revision>3</cp:revision>
  <dcterms:created xsi:type="dcterms:W3CDTF">2026-05-20T05:51:00Z</dcterms:created>
  <dcterms:modified xsi:type="dcterms:W3CDTF">2026-05-20T06:28:00Z</dcterms:modified>
</cp:coreProperties>
</file>