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Style w:val="Heading1"/>
        <w:ind w:firstLine="0"/>
        <w:rPr>
          <w:b w:val="0"/>
          <w:bCs w:val="0"/>
        </w:rPr>
      </w:pPr>
      <w:r w:rsidDel="00000000" w:rsidR="00000000" w:rsidRPr="00000000">
        <w:rPr>
          <w:b w:val="0"/>
          <w:bCs w:val="0"/>
          <w:rtl w:val="0"/>
        </w:rPr>
        <w:t xml:space="preserve">Teacher Names:</w:t>
      </w:r>
    </w:p>
    <w:p w:rsidR="00000000" w:rsidDel="00000000" w:rsidP="00000000" w:rsidRDefault="00000000" w:rsidRPr="00000000" w14:paraId="00000003">
      <w:pPr>
        <w:tabs>
          <w:tab w:val="left" w:leader="none" w:pos="5039"/>
        </w:tabs>
        <w:spacing w:before="25" w:line="213" w:lineRule="auto"/>
        <w:ind w:left="0" w:right="1262" w:firstLine="0"/>
        <w:jc w:val="left"/>
        <w:rPr>
          <w:sz w:val="24"/>
          <w:szCs w:val="24"/>
        </w:rPr>
      </w:pPr>
      <w:r w:rsidDel="00000000" w:rsidR="00000000" w:rsidRPr="00000000">
        <w:rPr>
          <w:rFonts w:ascii="Arial Black" w:cs="Arial Black" w:eastAsia="Arial Black" w:hAnsi="Arial Black"/>
          <w:sz w:val="24"/>
          <w:szCs w:val="24"/>
          <w:rtl w:val="0"/>
        </w:rPr>
        <w:t xml:space="preserve">Course Name: </w:t>
      </w:r>
      <w:r w:rsidDel="00000000" w:rsidR="00000000" w:rsidRPr="00000000">
        <w:rPr>
          <w:sz w:val="24"/>
          <w:szCs w:val="24"/>
          <w:rtl w:val="0"/>
        </w:rPr>
        <w:t xml:space="preserve">ELA/ENL</w:t>
        <w:tab/>
      </w:r>
      <w:r w:rsidDel="00000000" w:rsidR="00000000" w:rsidRPr="00000000">
        <w:rPr>
          <w:rFonts w:ascii="Arial Black" w:cs="Arial Black" w:eastAsia="Arial Black" w:hAnsi="Arial Black"/>
          <w:sz w:val="24"/>
          <w:szCs w:val="24"/>
          <w:rtl w:val="0"/>
        </w:rPr>
        <w:t xml:space="preserve">Time Frame (in minutes): </w:t>
      </w:r>
      <w:r w:rsidDel="00000000" w:rsidR="00000000" w:rsidRPr="00000000">
        <w:rPr>
          <w:sz w:val="24"/>
          <w:szCs w:val="24"/>
          <w:rtl w:val="0"/>
        </w:rPr>
        <w:t xml:space="preserve">15 minutes a day</w:t>
      </w:r>
    </w:p>
    <w:p w:rsidR="00000000" w:rsidDel="00000000" w:rsidP="00000000" w:rsidRDefault="00000000" w:rsidRPr="00000000" w14:paraId="00000004">
      <w:pPr>
        <w:tabs>
          <w:tab w:val="left" w:leader="none" w:pos="5039"/>
        </w:tabs>
        <w:spacing w:before="0" w:line="343" w:lineRule="auto"/>
        <w:ind w:left="0" w:right="0" w:firstLine="0"/>
        <w:jc w:val="left"/>
        <w:rPr>
          <w:sz w:val="24"/>
          <w:szCs w:val="24"/>
        </w:rPr>
      </w:pPr>
      <w:r w:rsidDel="00000000" w:rsidR="00000000" w:rsidRPr="00000000">
        <w:rPr>
          <w:rFonts w:ascii="Arial Black" w:cs="Arial Black" w:eastAsia="Arial Black" w:hAnsi="Arial Black"/>
          <w:sz w:val="24"/>
          <w:szCs w:val="24"/>
          <w:rtl w:val="0"/>
        </w:rPr>
        <w:t xml:space="preserve">Unit/Theme: </w:t>
      </w:r>
      <w:r w:rsidDel="00000000" w:rsidR="00000000" w:rsidRPr="00000000">
        <w:rPr>
          <w:sz w:val="24"/>
          <w:szCs w:val="24"/>
          <w:rtl w:val="0"/>
        </w:rPr>
        <w:t xml:space="preserve">Vocabulary</w:t>
        <w:tab/>
      </w:r>
      <w:r w:rsidDel="00000000" w:rsidR="00000000" w:rsidRPr="00000000">
        <w:rPr>
          <w:rFonts w:ascii="Arial Black" w:cs="Arial Black" w:eastAsia="Arial Black" w:hAnsi="Arial Black"/>
          <w:sz w:val="24"/>
          <w:szCs w:val="24"/>
          <w:rtl w:val="0"/>
        </w:rPr>
        <w:t xml:space="preserve">Grade Level: </w:t>
      </w:r>
      <w:r w:rsidDel="00000000" w:rsidR="00000000" w:rsidRPr="00000000">
        <w:rPr>
          <w:sz w:val="24"/>
          <w:szCs w:val="24"/>
          <w:rtl w:val="0"/>
        </w:rPr>
        <w:t xml:space="preserve">4th grade</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0" w:right="0"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9360.0" w:type="dxa"/>
        <w:jc w:val="left"/>
        <w:tblInd w:w="7.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360"/>
        <w:tblGridChange w:id="0">
          <w:tblGrid>
            <w:gridCol w:w="9360"/>
          </w:tblGrid>
        </w:tblGridChange>
      </w:tblGrid>
      <w:tr>
        <w:trPr>
          <w:cantSplit w:val="0"/>
          <w:trHeight w:val="494" w:hRule="atLeast"/>
          <w:tblHeader w:val="0"/>
        </w:trPr>
        <w:tc>
          <w:tcPr>
            <w:shd w:fill="d9e9d3" w:val="clear"/>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 w:line="240" w:lineRule="auto"/>
              <w:ind w:left="244" w:right="244" w:firstLine="0"/>
              <w:jc w:val="center"/>
              <w:rPr>
                <w:rFonts w:ascii="Arial Black" w:cs="Arial Black" w:eastAsia="Arial Black" w:hAnsi="Arial Black"/>
                <w:b w:val="0"/>
                <w:bCs w:val="0"/>
                <w:i w:val="0"/>
                <w:iCs w:val="0"/>
                <w:smallCaps w:val="0"/>
                <w:strike w:val="0"/>
                <w:color w:val="000000"/>
                <w:sz w:val="24"/>
                <w:szCs w:val="24"/>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000000"/>
                <w:sz w:val="24"/>
                <w:szCs w:val="24"/>
                <w:u w:val="none"/>
                <w:shd w:fill="auto" w:val="clear"/>
                <w:vertAlign w:val="baseline"/>
                <w:rtl w:val="0"/>
              </w:rPr>
              <w:t xml:space="preserve">CONTENT AND SKILLS</w:t>
            </w:r>
          </w:p>
        </w:tc>
      </w:tr>
      <w:tr>
        <w:trPr>
          <w:cantSplit w:val="0"/>
          <w:trHeight w:val="1634" w:hRule="atLeast"/>
          <w:tblHeader w:val="0"/>
        </w:trPr>
        <w:tc>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 w:line="312" w:lineRule="auto"/>
              <w:ind w:left="97" w:right="0" w:firstLine="0"/>
              <w:jc w:val="left"/>
              <w:rPr>
                <w:rFonts w:ascii="Arial Black" w:cs="Arial Black" w:eastAsia="Arial Black" w:hAnsi="Arial Black"/>
                <w:b w:val="0"/>
                <w:bCs w:val="0"/>
                <w:i w:val="0"/>
                <w:iCs w:val="0"/>
                <w:smallCaps w:val="0"/>
                <w:strike w:val="0"/>
                <w:color w:val="000000"/>
                <w:sz w:val="24"/>
                <w:szCs w:val="24"/>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000000"/>
                <w:sz w:val="24"/>
                <w:szCs w:val="24"/>
                <w:u w:val="none"/>
                <w:shd w:fill="auto" w:val="clear"/>
                <w:vertAlign w:val="baseline"/>
                <w:rtl w:val="0"/>
              </w:rPr>
              <w:t xml:space="preserve">Learning Objectives:</w:t>
            </w:r>
          </w:p>
          <w:p w:rsidR="00000000" w:rsidDel="00000000" w:rsidP="00000000" w:rsidRDefault="00000000" w:rsidRPr="00000000" w14:paraId="0000000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17"/>
              </w:tabs>
              <w:spacing w:after="0" w:before="34" w:line="184" w:lineRule="auto"/>
              <w:ind w:left="817" w:right="415" w:hanging="360"/>
              <w:jc w:val="left"/>
              <w:rPr>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Students will be able to create a shared document tracking content specific vocabulary.</w:t>
            </w:r>
          </w:p>
          <w:p w:rsidR="00000000" w:rsidDel="00000000" w:rsidP="00000000" w:rsidRDefault="00000000" w:rsidRPr="00000000" w14:paraId="0000000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17"/>
              </w:tabs>
              <w:spacing w:after="0" w:before="0" w:line="268" w:lineRule="auto"/>
              <w:ind w:left="817" w:right="0" w:hanging="360"/>
              <w:jc w:val="left"/>
              <w:rPr>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Students will be able to collaborate online.</w:t>
            </w:r>
          </w:p>
          <w:p w:rsidR="00000000" w:rsidDel="00000000" w:rsidP="00000000" w:rsidRDefault="00000000" w:rsidRPr="00000000" w14:paraId="0000000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17"/>
              </w:tabs>
              <w:spacing w:after="0" w:before="0" w:line="327" w:lineRule="auto"/>
              <w:ind w:left="817" w:right="0" w:hanging="360"/>
              <w:jc w:val="left"/>
              <w:rPr>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Students will increase their vocabulary.</w:t>
            </w:r>
          </w:p>
        </w:tc>
      </w:tr>
      <w:tr>
        <w:trPr>
          <w:cantSplit w:val="0"/>
          <w:trHeight w:val="1634" w:hRule="atLeast"/>
          <w:tblHeader w:val="0"/>
        </w:trPr>
        <w:tc>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 w:line="312" w:lineRule="auto"/>
              <w:ind w:left="97" w:right="0" w:firstLine="0"/>
              <w:jc w:val="left"/>
              <w:rPr>
                <w:rFonts w:ascii="Arial Black" w:cs="Arial Black" w:eastAsia="Arial Black" w:hAnsi="Arial Black"/>
                <w:b w:val="0"/>
                <w:bCs w:val="0"/>
                <w:i w:val="0"/>
                <w:iCs w:val="0"/>
                <w:smallCaps w:val="0"/>
                <w:strike w:val="0"/>
                <w:color w:val="000000"/>
                <w:sz w:val="24"/>
                <w:szCs w:val="24"/>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000000"/>
                <w:sz w:val="24"/>
                <w:szCs w:val="24"/>
                <w:u w:val="none"/>
                <w:shd w:fill="auto" w:val="clear"/>
                <w:vertAlign w:val="baseline"/>
                <w:rtl w:val="0"/>
              </w:rPr>
              <w:t xml:space="preserve">Essential Questions:</w:t>
            </w:r>
          </w:p>
          <w:p w:rsidR="00000000" w:rsidDel="00000000" w:rsidP="00000000" w:rsidRDefault="00000000" w:rsidRPr="00000000" w14:paraId="0000000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7"/>
              </w:tabs>
              <w:spacing w:after="0" w:before="0" w:line="301" w:lineRule="auto"/>
              <w:ind w:left="817" w:right="0" w:hanging="360"/>
              <w:jc w:val="left"/>
              <w:rPr>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How does understanding word relationships deepen meaning?</w:t>
            </w:r>
          </w:p>
          <w:p w:rsidR="00000000" w:rsidDel="00000000" w:rsidP="00000000" w:rsidRDefault="00000000" w:rsidRPr="00000000" w14:paraId="0000000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7"/>
              </w:tabs>
              <w:spacing w:after="0" w:before="19" w:line="184" w:lineRule="auto"/>
              <w:ind w:left="817" w:right="483" w:hanging="360"/>
              <w:jc w:val="left"/>
              <w:rPr>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How can context clues be helpful in determining the meaning of an unknown word?</w:t>
            </w:r>
          </w:p>
          <w:p w:rsidR="00000000" w:rsidDel="00000000" w:rsidP="00000000" w:rsidRDefault="00000000" w:rsidRPr="00000000" w14:paraId="0000000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17"/>
              </w:tabs>
              <w:spacing w:after="0" w:before="0" w:line="310" w:lineRule="auto"/>
              <w:ind w:left="817" w:right="0" w:hanging="360"/>
              <w:jc w:val="left"/>
              <w:rPr>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When/how would this word be used in speaking/writing?</w:t>
            </w:r>
          </w:p>
        </w:tc>
      </w:tr>
      <w:tr>
        <w:trPr>
          <w:cantSplit w:val="0"/>
          <w:trHeight w:val="1064" w:hRule="atLeast"/>
          <w:tblHeader w:val="0"/>
        </w:trPr>
        <w:tc>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 w:line="312" w:lineRule="auto"/>
              <w:ind w:left="97" w:right="0" w:firstLine="0"/>
              <w:jc w:val="left"/>
              <w:rPr>
                <w:rFonts w:ascii="Arial Black" w:cs="Arial Black" w:eastAsia="Arial Black" w:hAnsi="Arial Black"/>
                <w:b w:val="0"/>
                <w:bCs w:val="0"/>
                <w:i w:val="0"/>
                <w:iCs w:val="0"/>
                <w:smallCaps w:val="0"/>
                <w:strike w:val="0"/>
                <w:color w:val="000000"/>
                <w:sz w:val="24"/>
                <w:szCs w:val="24"/>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000000"/>
                <w:sz w:val="24"/>
                <w:szCs w:val="24"/>
                <w:u w:val="none"/>
                <w:shd w:fill="auto" w:val="clear"/>
                <w:vertAlign w:val="baseline"/>
                <w:rtl w:val="0"/>
              </w:rPr>
              <w:t xml:space="preserve">Students I can statements . . .</w:t>
            </w:r>
          </w:p>
          <w:p w:rsidR="00000000" w:rsidDel="00000000" w:rsidP="00000000" w:rsidRDefault="00000000" w:rsidRPr="00000000" w14:paraId="00000010">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17"/>
              </w:tabs>
              <w:spacing w:after="0" w:before="0" w:line="301" w:lineRule="auto"/>
              <w:ind w:left="817" w:right="0" w:hanging="360"/>
              <w:jc w:val="left"/>
              <w:rPr>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I can use resources to learn new vocabulary words.</w:t>
            </w:r>
          </w:p>
          <w:p w:rsidR="00000000" w:rsidDel="00000000" w:rsidP="00000000" w:rsidRDefault="00000000" w:rsidRPr="00000000" w14:paraId="00000011">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17"/>
              </w:tabs>
              <w:spacing w:after="0" w:before="0" w:line="327" w:lineRule="auto"/>
              <w:ind w:left="817" w:right="0" w:hanging="360"/>
              <w:jc w:val="left"/>
              <w:rPr>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I can use new vocabulary words when writing and speaking.</w:t>
            </w:r>
          </w:p>
        </w:tc>
      </w:tr>
      <w:tr>
        <w:trPr>
          <w:cantSplit w:val="0"/>
          <w:trHeight w:val="1919" w:hRule="atLeast"/>
          <w:tblHeader w:val="0"/>
        </w:trPr>
        <w:tc>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 w:line="312" w:lineRule="auto"/>
              <w:ind w:left="97" w:right="0" w:firstLine="0"/>
              <w:jc w:val="left"/>
              <w:rPr>
                <w:rFonts w:ascii="Arial Black" w:cs="Arial Black" w:eastAsia="Arial Black" w:hAnsi="Arial Black"/>
                <w:b w:val="0"/>
                <w:bCs w:val="0"/>
                <w:i w:val="0"/>
                <w:iCs w:val="0"/>
                <w:smallCaps w:val="0"/>
                <w:strike w:val="0"/>
                <w:color w:val="000000"/>
                <w:sz w:val="24"/>
                <w:szCs w:val="24"/>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000000"/>
                <w:sz w:val="24"/>
                <w:szCs w:val="24"/>
                <w:u w:val="none"/>
                <w:shd w:fill="auto" w:val="clear"/>
                <w:vertAlign w:val="baseline"/>
                <w:rtl w:val="0"/>
              </w:rPr>
              <w:t xml:space="preserve">How will you meet the needs of SWD and ELL/MLL students?</w:t>
            </w:r>
          </w:p>
          <w:p w:rsidR="00000000" w:rsidDel="00000000" w:rsidP="00000000" w:rsidRDefault="00000000" w:rsidRPr="00000000" w14:paraId="00000013">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17"/>
              </w:tabs>
              <w:spacing w:after="0" w:before="0" w:line="301" w:lineRule="auto"/>
              <w:ind w:left="817" w:right="0" w:hanging="360"/>
              <w:jc w:val="left"/>
              <w:rPr>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Use of images and videos</w:t>
            </w:r>
          </w:p>
          <w:p w:rsidR="00000000" w:rsidDel="00000000" w:rsidP="00000000" w:rsidRDefault="00000000" w:rsidRPr="00000000" w14:paraId="00000014">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17"/>
              </w:tabs>
              <w:spacing w:after="0" w:before="0" w:line="285" w:lineRule="auto"/>
              <w:ind w:left="817" w:right="0" w:hanging="360"/>
              <w:jc w:val="left"/>
              <w:rPr>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Access to websites such as BrainPOP, Pebble Go</w:t>
            </w:r>
          </w:p>
          <w:p w:rsidR="00000000" w:rsidDel="00000000" w:rsidP="00000000" w:rsidRDefault="00000000" w:rsidRPr="00000000" w14:paraId="00000015">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17"/>
              </w:tabs>
              <w:spacing w:after="0" w:before="0" w:line="285" w:lineRule="auto"/>
              <w:ind w:left="817" w:right="0" w:hanging="360"/>
              <w:jc w:val="left"/>
              <w:rPr>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Working in a team/partner</w:t>
            </w:r>
          </w:p>
          <w:p w:rsidR="00000000" w:rsidDel="00000000" w:rsidP="00000000" w:rsidRDefault="00000000" w:rsidRPr="00000000" w14:paraId="00000016">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817"/>
              </w:tabs>
              <w:spacing w:after="0" w:before="19" w:line="184" w:lineRule="auto"/>
              <w:ind w:left="817" w:right="1604" w:hanging="360"/>
              <w:jc w:val="left"/>
              <w:rPr>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Actions associated with vocabulary words when taught in whole/small group settings</w:t>
            </w:r>
          </w:p>
        </w:tc>
      </w:tr>
      <w:tr>
        <w:trPr>
          <w:cantSplit w:val="0"/>
          <w:trHeight w:val="494" w:hRule="atLeast"/>
          <w:tblHeader w:val="0"/>
        </w:trPr>
        <w:tc>
          <w:tcPr>
            <w:shd w:fill="fbe4cc" w:val="clear"/>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 w:line="240" w:lineRule="auto"/>
              <w:ind w:left="244" w:right="244" w:firstLine="0"/>
              <w:jc w:val="center"/>
              <w:rPr>
                <w:rFonts w:ascii="Arial Black" w:cs="Arial Black" w:eastAsia="Arial Black" w:hAnsi="Arial Black"/>
                <w:b w:val="0"/>
                <w:bCs w:val="0"/>
                <w:i w:val="0"/>
                <w:iCs w:val="0"/>
                <w:smallCaps w:val="0"/>
                <w:strike w:val="0"/>
                <w:color w:val="000000"/>
                <w:sz w:val="24"/>
                <w:szCs w:val="24"/>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000000"/>
                <w:sz w:val="24"/>
                <w:szCs w:val="24"/>
                <w:u w:val="none"/>
                <w:shd w:fill="auto" w:val="clear"/>
                <w:vertAlign w:val="baseline"/>
                <w:rtl w:val="0"/>
              </w:rPr>
              <w:t xml:space="preserve">Content Standards</w:t>
            </w:r>
          </w:p>
        </w:tc>
      </w:tr>
      <w:tr>
        <w:trPr>
          <w:cantSplit w:val="0"/>
          <w:trHeight w:val="2250" w:hRule="atLeast"/>
          <w:tblHeader w:val="0"/>
        </w:trPr>
        <w:tc>
          <w:tcPr/>
          <w:p w:rsidR="00000000" w:rsidDel="00000000" w:rsidP="00000000" w:rsidRDefault="00000000" w:rsidRPr="00000000" w14:paraId="00000018">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17"/>
              </w:tabs>
              <w:spacing w:after="0" w:before="132" w:line="184" w:lineRule="auto"/>
              <w:ind w:left="817" w:right="1010" w:hanging="360"/>
              <w:jc w:val="left"/>
              <w:rPr>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1631"/>
                <w:sz w:val="24"/>
                <w:szCs w:val="24"/>
                <w:u w:val="none"/>
                <w:shd w:fill="auto" w:val="clear"/>
                <w:vertAlign w:val="baseline"/>
                <w:rtl w:val="0"/>
              </w:rPr>
              <w:t xml:space="preserve">.</w:t>
            </w:r>
            <w:r w:rsidDel="00000000" w:rsidR="00000000" w:rsidRPr="00000000">
              <w:rPr>
                <w:rFonts w:ascii="Arial Black" w:cs="Arial Black" w:eastAsia="Arial Black" w:hAnsi="Arial Black"/>
                <w:b w:val="0"/>
                <w:bCs w:val="0"/>
                <w:i w:val="0"/>
                <w:iCs w:val="0"/>
                <w:smallCaps w:val="0"/>
                <w:strike w:val="0"/>
                <w:color w:val="000000"/>
                <w:sz w:val="22"/>
                <w:szCs w:val="22"/>
                <w:u w:val="none"/>
                <w:shd w:fill="auto" w:val="clear"/>
                <w:vertAlign w:val="baseline"/>
                <w:rtl w:val="0"/>
              </w:rPr>
              <w:t xml:space="preserve">4R4: </w:t>
            </w:r>
            <w:r w:rsidDel="00000000" w:rsidR="00000000" w:rsidRPr="00000000">
              <w:rPr>
                <w:rFonts w:ascii="Lucida Sans" w:cs="Lucida Sans" w:eastAsia="Lucida Sans" w:hAnsi="Lucida Sans"/>
                <w:b w:val="0"/>
                <w:bCs w:val="0"/>
                <w:i w:val="0"/>
                <w:iCs w:val="0"/>
                <w:smallCaps w:val="0"/>
                <w:strike w:val="0"/>
                <w:color w:val="000000"/>
                <w:sz w:val="22"/>
                <w:szCs w:val="22"/>
                <w:u w:val="none"/>
                <w:shd w:fill="auto" w:val="clear"/>
                <w:vertAlign w:val="baseline"/>
                <w:rtl w:val="0"/>
              </w:rPr>
              <w:t xml:space="preserve">Determine the meaning of words, phrases, figurative language, academic, and content-specific words. (RI&amp;RL)</w:t>
            </w:r>
          </w:p>
          <w:p w:rsidR="00000000" w:rsidDel="00000000" w:rsidP="00000000" w:rsidRDefault="00000000" w:rsidRPr="00000000" w14:paraId="00000019">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17"/>
              </w:tabs>
              <w:spacing w:after="0" w:before="22" w:line="189" w:lineRule="auto"/>
              <w:ind w:left="817" w:right="241" w:hanging="360"/>
              <w:jc w:val="left"/>
              <w:rPr>
                <w:smallCaps w:val="0"/>
                <w:strike w:val="0"/>
                <w:color w:val="000000"/>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000000"/>
                <w:sz w:val="22"/>
                <w:szCs w:val="22"/>
                <w:u w:val="none"/>
                <w:shd w:fill="auto" w:val="clear"/>
                <w:vertAlign w:val="baseline"/>
                <w:rtl w:val="0"/>
              </w:rPr>
              <w:t xml:space="preserve">4RF4: </w:t>
            </w:r>
            <w:r w:rsidDel="00000000" w:rsidR="00000000" w:rsidRPr="00000000">
              <w:rPr>
                <w:rFonts w:ascii="Lucida Sans" w:cs="Lucida Sans" w:eastAsia="Lucida Sans" w:hAnsi="Lucida Sans"/>
                <w:b w:val="0"/>
                <w:bCs w:val="0"/>
                <w:i w:val="0"/>
                <w:iCs w:val="0"/>
                <w:smallCaps w:val="0"/>
                <w:strike w:val="0"/>
                <w:color w:val="000000"/>
                <w:sz w:val="22"/>
                <w:szCs w:val="22"/>
                <w:u w:val="none"/>
                <w:shd w:fill="auto" w:val="clear"/>
                <w:vertAlign w:val="baseline"/>
                <w:rtl w:val="0"/>
              </w:rPr>
              <w:t xml:space="preserve">Read grade-level text with sufficient accuracy and fluency to support comprehension.</w:t>
            </w:r>
          </w:p>
          <w:p w:rsidR="00000000" w:rsidDel="00000000" w:rsidP="00000000" w:rsidRDefault="00000000" w:rsidRPr="00000000" w14:paraId="0000001A">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17"/>
              </w:tabs>
              <w:spacing w:after="0" w:before="20" w:line="189" w:lineRule="auto"/>
              <w:ind w:left="817" w:right="424" w:hanging="360"/>
              <w:jc w:val="left"/>
              <w:rPr>
                <w:smallCaps w:val="0"/>
                <w:strike w:val="0"/>
                <w:color w:val="000000"/>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000000"/>
                <w:sz w:val="22"/>
                <w:szCs w:val="22"/>
                <w:u w:val="none"/>
                <w:shd w:fill="auto" w:val="clear"/>
                <w:vertAlign w:val="baseline"/>
                <w:rtl w:val="0"/>
              </w:rPr>
              <w:t xml:space="preserve">4W7: </w:t>
            </w:r>
            <w:r w:rsidDel="00000000" w:rsidR="00000000" w:rsidRPr="00000000">
              <w:rPr>
                <w:rFonts w:ascii="Lucida Sans" w:cs="Lucida Sans" w:eastAsia="Lucida Sans" w:hAnsi="Lucida Sans"/>
                <w:b w:val="0"/>
                <w:bCs w:val="0"/>
                <w:i w:val="0"/>
                <w:iCs w:val="0"/>
                <w:smallCaps w:val="0"/>
                <w:strike w:val="0"/>
                <w:color w:val="000000"/>
                <w:sz w:val="22"/>
                <w:szCs w:val="22"/>
                <w:u w:val="none"/>
                <w:shd w:fill="auto" w:val="clear"/>
                <w:vertAlign w:val="baseline"/>
                <w:rtl w:val="0"/>
              </w:rPr>
              <w:t xml:space="preserve">Recall relevant information from experiences or gather relevant information from multiple sources; take notes and categorize information, and provide a list of sources.</w:t>
            </w:r>
          </w:p>
          <w:p w:rsidR="00000000" w:rsidDel="00000000" w:rsidP="00000000" w:rsidRDefault="00000000" w:rsidRPr="00000000" w14:paraId="0000001B">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17"/>
              </w:tabs>
              <w:spacing w:after="0" w:before="23" w:line="189" w:lineRule="auto"/>
              <w:ind w:left="817" w:right="147" w:hanging="360"/>
              <w:jc w:val="left"/>
              <w:rPr>
                <w:smallCaps w:val="0"/>
                <w:strike w:val="0"/>
                <w:color w:val="000000"/>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000000"/>
                <w:sz w:val="22"/>
                <w:szCs w:val="22"/>
                <w:u w:val="none"/>
                <w:shd w:fill="auto" w:val="clear"/>
                <w:vertAlign w:val="baseline"/>
                <w:rtl w:val="0"/>
              </w:rPr>
              <w:t xml:space="preserve">4L3: </w:t>
            </w:r>
            <w:r w:rsidDel="00000000" w:rsidR="00000000" w:rsidRPr="00000000">
              <w:rPr>
                <w:rFonts w:ascii="Lucida Sans" w:cs="Lucida Sans" w:eastAsia="Lucida Sans" w:hAnsi="Lucida Sans"/>
                <w:b w:val="0"/>
                <w:bCs w:val="0"/>
                <w:i w:val="0"/>
                <w:iCs w:val="0"/>
                <w:smallCaps w:val="0"/>
                <w:strike w:val="0"/>
                <w:color w:val="000000"/>
                <w:sz w:val="22"/>
                <w:szCs w:val="22"/>
                <w:u w:val="none"/>
                <w:shd w:fill="auto" w:val="clear"/>
                <w:vertAlign w:val="baseline"/>
                <w:rtl w:val="0"/>
              </w:rPr>
              <w:t xml:space="preserve">Use knowledge of language and its conventions when writing, speaking, reading, or listening.</w:t>
            </w:r>
          </w:p>
        </w:tc>
      </w:tr>
      <w:tr>
        <w:trPr>
          <w:cantSplit w:val="0"/>
          <w:trHeight w:val="779" w:hRule="atLeast"/>
          <w:tblHeader w:val="0"/>
        </w:trPr>
        <w:tc>
          <w:tcPr>
            <w:shd w:fill="d9d1e8" w:val="clear"/>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 w:line="312" w:lineRule="auto"/>
              <w:ind w:left="244" w:right="244" w:firstLine="0"/>
              <w:jc w:val="center"/>
              <w:rPr>
                <w:rFonts w:ascii="Arial Black" w:cs="Arial Black" w:eastAsia="Arial Black" w:hAnsi="Arial Black"/>
                <w:b w:val="0"/>
                <w:bCs w:val="0"/>
                <w:i w:val="0"/>
                <w:iCs w:val="0"/>
                <w:smallCaps w:val="0"/>
                <w:strike w:val="0"/>
                <w:color w:val="000000"/>
                <w:sz w:val="24"/>
                <w:szCs w:val="24"/>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000000"/>
                <w:sz w:val="24"/>
                <w:szCs w:val="24"/>
                <w:u w:val="none"/>
                <w:shd w:fill="auto" w:val="clear"/>
                <w:vertAlign w:val="baseline"/>
                <w:rtl w:val="0"/>
              </w:rPr>
              <w:t xml:space="preserve">NYS Computer Science and Digital Fluency Standards</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3" w:lineRule="auto"/>
              <w:ind w:left="244" w:right="244" w:firstLine="0"/>
              <w:jc w:val="center"/>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List all standards that authentically align</w:t>
            </w:r>
          </w:p>
        </w:tc>
      </w:tr>
    </w:tbl>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3" w:lineRule="auto"/>
        <w:ind w:left="817" w:right="0" w:hanging="360"/>
        <w:jc w:val="center"/>
        <w:rPr>
          <w:rFonts w:ascii="Lucida Sans" w:cs="Lucida Sans" w:eastAsia="Lucida Sans" w:hAnsi="Lucida Sans"/>
          <w:b w:val="0"/>
          <w:bCs w:val="0"/>
          <w:i w:val="0"/>
          <w:iCs w:val="0"/>
          <w:smallCaps w:val="0"/>
          <w:strike w:val="0"/>
          <w:color w:val="000000"/>
          <w:sz w:val="24"/>
          <w:szCs w:val="24"/>
          <w:u w:val="none"/>
          <w:shd w:fill="auto" w:val="clear"/>
          <w:vertAlign w:val="baseline"/>
        </w:rPr>
        <w:sectPr>
          <w:footerReference r:id="rId7" w:type="default"/>
          <w:pgSz w:h="15840" w:w="12240" w:orient="portrait"/>
          <w:pgMar w:bottom="1260" w:top="1340" w:left="1440" w:right="1080" w:header="0" w:footer="1060"/>
          <w:pgNumType w:start="1"/>
        </w:sect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2"/>
        <w:tblW w:w="9720.0" w:type="dxa"/>
        <w:jc w:val="left"/>
        <w:tblInd w:w="7.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720"/>
        <w:tblGridChange w:id="0">
          <w:tblGrid>
            <w:gridCol w:w="9720"/>
          </w:tblGrid>
        </w:tblGridChange>
      </w:tblGrid>
      <w:tr>
        <w:trPr>
          <w:cantSplit w:val="0"/>
          <w:trHeight w:val="1890" w:hRule="atLeast"/>
          <w:tblHeader w:val="0"/>
        </w:trPr>
        <w:tc>
          <w:tcPr/>
          <w:p w:rsidR="00000000" w:rsidDel="00000000" w:rsidP="00000000" w:rsidRDefault="00000000" w:rsidRPr="00000000" w14:paraId="00000020">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17"/>
              </w:tabs>
              <w:spacing w:after="0" w:before="144" w:line="189" w:lineRule="auto"/>
              <w:ind w:left="817" w:right="162" w:hanging="360"/>
              <w:jc w:val="left"/>
              <w:rPr>
                <w:smallCaps w:val="0"/>
                <w:strike w:val="0"/>
                <w:color w:val="000000"/>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000000"/>
                <w:sz w:val="22"/>
                <w:szCs w:val="22"/>
                <w:u w:val="none"/>
                <w:shd w:fill="auto" w:val="clear"/>
                <w:vertAlign w:val="baseline"/>
                <w:rtl w:val="0"/>
              </w:rPr>
              <w:t xml:space="preserve">4-6.IC.6: </w:t>
            </w:r>
            <w:r w:rsidDel="00000000" w:rsidR="00000000" w:rsidRPr="00000000">
              <w:rPr>
                <w:rFonts w:ascii="Lucida Sans" w:cs="Lucida Sans" w:eastAsia="Lucida Sans" w:hAnsi="Lucida Sans"/>
                <w:b w:val="0"/>
                <w:bCs w:val="0"/>
                <w:i w:val="0"/>
                <w:iCs w:val="0"/>
                <w:smallCaps w:val="0"/>
                <w:strike w:val="0"/>
                <w:color w:val="000000"/>
                <w:sz w:val="22"/>
                <w:szCs w:val="22"/>
                <w:u w:val="none"/>
                <w:shd w:fill="auto" w:val="clear"/>
                <w:vertAlign w:val="baseline"/>
                <w:rtl w:val="0"/>
              </w:rPr>
              <w:t xml:space="preserve">Identify and explain ways to improve the accessibility and usability of a computing device or software application for the diverse needs and wants of users.</w:t>
            </w:r>
          </w:p>
          <w:p w:rsidR="00000000" w:rsidDel="00000000" w:rsidP="00000000" w:rsidRDefault="00000000" w:rsidRPr="00000000" w14:paraId="00000021">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17"/>
              </w:tabs>
              <w:spacing w:after="0" w:before="23" w:line="189" w:lineRule="auto"/>
              <w:ind w:left="817" w:right="368" w:hanging="360"/>
              <w:jc w:val="left"/>
              <w:rPr>
                <w:smallCaps w:val="0"/>
                <w:strike w:val="0"/>
                <w:color w:val="000000"/>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000000"/>
                <w:sz w:val="22"/>
                <w:szCs w:val="22"/>
                <w:u w:val="none"/>
                <w:shd w:fill="auto" w:val="clear"/>
                <w:vertAlign w:val="baseline"/>
                <w:rtl w:val="0"/>
              </w:rPr>
              <w:t xml:space="preserve">4-6.DL.2: </w:t>
            </w:r>
            <w:r w:rsidDel="00000000" w:rsidR="00000000" w:rsidRPr="00000000">
              <w:rPr>
                <w:rFonts w:ascii="Lucida Sans" w:cs="Lucida Sans" w:eastAsia="Lucida Sans" w:hAnsi="Lucida Sans"/>
                <w:b w:val="0"/>
                <w:bCs w:val="0"/>
                <w:i w:val="0"/>
                <w:iCs w:val="0"/>
                <w:smallCaps w:val="0"/>
                <w:strike w:val="0"/>
                <w:color w:val="000000"/>
                <w:sz w:val="22"/>
                <w:szCs w:val="22"/>
                <w:u w:val="none"/>
                <w:shd w:fill="auto" w:val="clear"/>
                <w:vertAlign w:val="baseline"/>
                <w:rtl w:val="0"/>
              </w:rPr>
              <w:t xml:space="preserve">Select appropriate digital tools to communicate and collaborate while learning with others.</w:t>
            </w:r>
          </w:p>
          <w:p w:rsidR="00000000" w:rsidDel="00000000" w:rsidP="00000000" w:rsidRDefault="00000000" w:rsidRPr="00000000" w14:paraId="00000022">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817"/>
              </w:tabs>
              <w:spacing w:after="0" w:before="20" w:line="189" w:lineRule="auto"/>
              <w:ind w:left="817" w:right="534" w:hanging="360"/>
              <w:jc w:val="left"/>
              <w:rPr>
                <w:smallCaps w:val="0"/>
                <w:strike w:val="0"/>
                <w:color w:val="000000"/>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000000"/>
                <w:sz w:val="22"/>
                <w:szCs w:val="22"/>
                <w:u w:val="none"/>
                <w:shd w:fill="auto" w:val="clear"/>
                <w:vertAlign w:val="baseline"/>
                <w:rtl w:val="0"/>
              </w:rPr>
              <w:t xml:space="preserve">4-6.DL.4: </w:t>
            </w:r>
            <w:r w:rsidDel="00000000" w:rsidR="00000000" w:rsidRPr="00000000">
              <w:rPr>
                <w:rFonts w:ascii="Lucida Sans" w:cs="Lucida Sans" w:eastAsia="Lucida Sans" w:hAnsi="Lucida Sans"/>
                <w:b w:val="0"/>
                <w:bCs w:val="0"/>
                <w:i w:val="0"/>
                <w:iCs w:val="0"/>
                <w:smallCaps w:val="0"/>
                <w:strike w:val="0"/>
                <w:color w:val="000000"/>
                <w:sz w:val="22"/>
                <w:szCs w:val="22"/>
                <w:u w:val="none"/>
                <w:shd w:fill="auto" w:val="clear"/>
                <w:vertAlign w:val="baseline"/>
                <w:rtl w:val="0"/>
              </w:rPr>
              <w:t xml:space="preserve">Use a variety of digital tools and resources to create and revise digital artifacts.</w:t>
            </w:r>
          </w:p>
        </w:tc>
      </w:tr>
      <w:tr>
        <w:trPr>
          <w:cantSplit w:val="0"/>
          <w:trHeight w:val="1064" w:hRule="atLeast"/>
          <w:tblHeader w:val="0"/>
        </w:trPr>
        <w:tc>
          <w:tcPr>
            <w:shd w:fill="e6b8af" w:val="clear"/>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 w:line="312" w:lineRule="auto"/>
              <w:ind w:left="244" w:right="244" w:firstLine="0"/>
              <w:jc w:val="center"/>
              <w:rPr>
                <w:rFonts w:ascii="Arial Black" w:cs="Arial Black" w:eastAsia="Arial Black" w:hAnsi="Arial Black"/>
                <w:b w:val="0"/>
                <w:bCs w:val="0"/>
                <w:i w:val="0"/>
                <w:iCs w:val="0"/>
                <w:smallCaps w:val="0"/>
                <w:strike w:val="0"/>
                <w:color w:val="000000"/>
                <w:sz w:val="24"/>
                <w:szCs w:val="24"/>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000000"/>
                <w:sz w:val="24"/>
                <w:szCs w:val="24"/>
                <w:u w:val="none"/>
                <w:shd w:fill="auto" w:val="clear"/>
                <w:vertAlign w:val="baseline"/>
                <w:rtl w:val="0"/>
              </w:rPr>
              <w:t xml:space="preserve">NYS SEL BENCHMARKS</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2" w:lineRule="auto"/>
              <w:ind w:left="244" w:right="244" w:firstLine="0"/>
              <w:jc w:val="center"/>
              <w:rPr>
                <w:rFonts w:ascii="Arial Black" w:cs="Arial Black" w:eastAsia="Arial Black" w:hAnsi="Arial Black"/>
                <w:b w:val="0"/>
                <w:bCs w:val="0"/>
                <w:i w:val="0"/>
                <w:iCs w:val="0"/>
                <w:smallCaps w:val="0"/>
                <w:strike w:val="0"/>
                <w:color w:val="000000"/>
                <w:sz w:val="24"/>
                <w:szCs w:val="24"/>
                <w:u w:val="none"/>
                <w:shd w:fill="auto" w:val="clear"/>
                <w:vertAlign w:val="baseline"/>
              </w:rPr>
            </w:pPr>
            <w:hyperlink r:id="rId8">
              <w:r w:rsidDel="00000000" w:rsidR="00000000" w:rsidRPr="00000000">
                <w:rPr>
                  <w:rFonts w:ascii="Arial Black" w:cs="Arial Black" w:eastAsia="Arial Black" w:hAnsi="Arial Black"/>
                  <w:b w:val="0"/>
                  <w:bCs w:val="0"/>
                  <w:i w:val="0"/>
                  <w:iCs w:val="0"/>
                  <w:smallCaps w:val="0"/>
                  <w:strike w:val="0"/>
                  <w:color w:val="1154cc"/>
                  <w:sz w:val="24"/>
                  <w:szCs w:val="24"/>
                  <w:u w:val="single"/>
                  <w:shd w:fill="auto" w:val="clear"/>
                  <w:vertAlign w:val="baseline"/>
                  <w:rtl w:val="0"/>
                </w:rPr>
                <w:t xml:space="preserve">https://www.p12.nysed.gov/sss/documents/SELBenchmarks2022.pdf</w:t>
              </w:r>
            </w:hyperlink>
            <w:r w:rsidDel="00000000" w:rsidR="00000000" w:rsidRPr="00000000">
              <w:rPr>
                <w:rtl w:val="0"/>
              </w:rPr>
            </w:r>
          </w:p>
        </w:tc>
      </w:tr>
      <w:tr>
        <w:trPr>
          <w:cantSplit w:val="0"/>
          <w:trHeight w:val="2204" w:hRule="atLeast"/>
          <w:tblHeader w:val="0"/>
        </w:trPr>
        <w:tc>
          <w:tcPr/>
          <w:p w:rsidR="00000000" w:rsidDel="00000000" w:rsidP="00000000" w:rsidRDefault="00000000" w:rsidRPr="00000000" w14:paraId="00000025">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17"/>
              </w:tabs>
              <w:spacing w:after="0" w:before="72" w:line="327" w:lineRule="auto"/>
              <w:ind w:left="817" w:right="0" w:hanging="360"/>
              <w:jc w:val="left"/>
              <w:rPr>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1C.2a. Set a short-term goal and begin working toward it.</w:t>
            </w:r>
          </w:p>
          <w:p w:rsidR="00000000" w:rsidDel="00000000" w:rsidP="00000000" w:rsidRDefault="00000000" w:rsidRPr="00000000" w14:paraId="00000026">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17"/>
              </w:tabs>
              <w:spacing w:after="0" w:before="0" w:line="285" w:lineRule="auto"/>
              <w:ind w:left="817" w:right="0" w:hanging="360"/>
              <w:jc w:val="left"/>
              <w:rPr>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1C.2b. Identify steps in working toward a goal.</w:t>
            </w:r>
          </w:p>
          <w:p w:rsidR="00000000" w:rsidDel="00000000" w:rsidP="00000000" w:rsidRDefault="00000000" w:rsidRPr="00000000" w14:paraId="00000027">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17"/>
              </w:tabs>
              <w:spacing w:after="0" w:before="0" w:line="285" w:lineRule="auto"/>
              <w:ind w:left="817" w:right="0" w:hanging="360"/>
              <w:jc w:val="left"/>
              <w:rPr>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2B.2b. Demonstrate ability to communicate across a variety of groups.</w:t>
            </w:r>
          </w:p>
          <w:p w:rsidR="00000000" w:rsidDel="00000000" w:rsidP="00000000" w:rsidRDefault="00000000" w:rsidRPr="00000000" w14:paraId="00000028">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17"/>
              </w:tabs>
              <w:spacing w:after="0" w:before="19" w:line="184" w:lineRule="auto"/>
              <w:ind w:left="817" w:right="820" w:hanging="360"/>
              <w:jc w:val="left"/>
              <w:rPr>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2C.2b. Engage in strategies to work effectively and cooperatively across lines of difference.</w:t>
            </w:r>
          </w:p>
          <w:p w:rsidR="00000000" w:rsidDel="00000000" w:rsidP="00000000" w:rsidRDefault="00000000" w:rsidRPr="00000000" w14:paraId="0000002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17"/>
              </w:tabs>
              <w:spacing w:after="0" w:before="2" w:line="184" w:lineRule="auto"/>
              <w:ind w:left="817" w:right="323" w:hanging="360"/>
              <w:jc w:val="left"/>
              <w:rPr>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3B.2a. Identify and apply decisionmaking steps that consider impact on self and others.</w:t>
            </w:r>
          </w:p>
        </w:tc>
      </w:tr>
    </w:tbl>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0" w:right="0"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3"/>
        <w:tblW w:w="9735.0" w:type="dxa"/>
        <w:jc w:val="left"/>
        <w:tblInd w:w="7.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735"/>
        <w:tblGridChange w:id="0">
          <w:tblGrid>
            <w:gridCol w:w="9735"/>
          </w:tblGrid>
        </w:tblGridChange>
      </w:tblGrid>
      <w:tr>
        <w:trPr>
          <w:cantSplit w:val="0"/>
          <w:trHeight w:val="1064" w:hRule="atLeast"/>
          <w:tblHeader w:val="0"/>
        </w:trPr>
        <w:tc>
          <w:tcPr>
            <w:shd w:fill="c8d9f7" w:val="clear"/>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 w:line="312" w:lineRule="auto"/>
              <w:ind w:left="244" w:right="244" w:firstLine="0"/>
              <w:jc w:val="center"/>
              <w:rPr>
                <w:rFonts w:ascii="Arial Black" w:cs="Arial Black" w:eastAsia="Arial Black" w:hAnsi="Arial Black"/>
                <w:b w:val="0"/>
                <w:bCs w:val="0"/>
                <w:i w:val="0"/>
                <w:iCs w:val="0"/>
                <w:smallCaps w:val="0"/>
                <w:strike w:val="0"/>
                <w:color w:val="000000"/>
                <w:sz w:val="24"/>
                <w:szCs w:val="24"/>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000000"/>
                <w:sz w:val="24"/>
                <w:szCs w:val="24"/>
                <w:u w:val="none"/>
                <w:shd w:fill="auto" w:val="clear"/>
                <w:vertAlign w:val="baseline"/>
                <w:rtl w:val="0"/>
              </w:rPr>
              <w:t xml:space="preserve">INSTRUCTIONAL PLAN</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1" w:lineRule="auto"/>
              <w:ind w:left="244" w:right="244" w:firstLine="0"/>
              <w:jc w:val="center"/>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List the steps of the lesson, including instructions for the students.</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7" w:lineRule="auto"/>
              <w:ind w:left="244" w:right="244" w:firstLine="0"/>
              <w:jc w:val="center"/>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Add Standard Indicators next to activity that aligns and highlight them.</w:t>
            </w:r>
          </w:p>
        </w:tc>
      </w:tr>
      <w:tr>
        <w:trPr>
          <w:cantSplit w:val="0"/>
          <w:trHeight w:val="4800" w:hRule="atLeast"/>
          <w:tblHeader w:val="0"/>
        </w:trPr>
        <w:tc>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 w:line="184" w:lineRule="auto"/>
              <w:ind w:left="97"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This is designed to be used at the end of a lesson that contains explicit vocabulary instruction.</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7" w:line="184" w:lineRule="auto"/>
              <w:ind w:left="97"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When introducing the digital dictionary, it should begin as a whole-class resource. This allows for discussion about shared document online norms. What are ways we should treat each other online? How can we expect to be treated? What is the goal of a living document like this? How can we work independently at times while still working as a team? The first several entries should be completed whole-group to set expectations, as well as explicitly teach how to navigate Google Docs with tabs. (</w:t>
            </w:r>
            <w:r w:rsidDel="00000000" w:rsidR="00000000" w:rsidRPr="00000000">
              <w:rPr>
                <w:rFonts w:ascii="Arial Black" w:cs="Arial Black" w:eastAsia="Arial Black" w:hAnsi="Arial Black"/>
                <w:b w:val="0"/>
                <w:bCs w:val="0"/>
                <w:i w:val="0"/>
                <w:iCs w:val="0"/>
                <w:smallCaps w:val="0"/>
                <w:strike w:val="0"/>
                <w:sz w:val="22"/>
                <w:szCs w:val="22"/>
                <w:shd w:fill="auto" w:val="clear"/>
                <w:vertAlign w:val="baseline"/>
                <w:rtl w:val="0"/>
              </w:rPr>
              <w:t xml:space="preserve">4-6.DL</w:t>
            </w:r>
            <w:r w:rsidDel="00000000" w:rsidR="00000000" w:rsidRPr="00000000">
              <w:rPr>
                <w:rFonts w:ascii="Arial Black" w:cs="Arial Black" w:eastAsia="Arial Black" w:hAnsi="Arial Black"/>
                <w:b w:val="0"/>
                <w:bCs w:val="0"/>
                <w:i w:val="0"/>
                <w:iCs w:val="0"/>
                <w:smallCaps w:val="0"/>
                <w:strike w:val="0"/>
                <w:color w:val="000000"/>
                <w:sz w:val="22"/>
                <w:szCs w:val="22"/>
                <w:u w:val="none"/>
                <w:shd w:fill="auto" w:val="clear"/>
                <w:vertAlign w:val="baseline"/>
                <w:rtl w:val="0"/>
              </w:rPr>
              <w:t xml:space="preserve">.4, </w:t>
            </w:r>
            <w:r w:rsidDel="00000000" w:rsidR="00000000" w:rsidRPr="00000000">
              <w:rPr>
                <w:rFonts w:ascii="Arial Black" w:cs="Arial Black" w:eastAsia="Arial Black" w:hAnsi="Arial Black"/>
                <w:b w:val="0"/>
                <w:bCs w:val="0"/>
                <w:i w:val="0"/>
                <w:iCs w:val="0"/>
                <w:smallCaps w:val="0"/>
                <w:strike w:val="0"/>
                <w:sz w:val="22"/>
                <w:szCs w:val="22"/>
                <w:shd w:fill="auto" w:val="clear"/>
                <w:vertAlign w:val="baseline"/>
                <w:rtl w:val="0"/>
              </w:rPr>
              <w:t xml:space="preserve">4-6.DL</w:t>
            </w:r>
            <w:r w:rsidDel="00000000" w:rsidR="00000000" w:rsidRPr="00000000">
              <w:rPr>
                <w:rFonts w:ascii="Arial Black" w:cs="Arial Black" w:eastAsia="Arial Black" w:hAnsi="Arial Black"/>
                <w:b w:val="0"/>
                <w:bCs w:val="0"/>
                <w:i w:val="0"/>
                <w:iCs w:val="0"/>
                <w:smallCaps w:val="0"/>
                <w:strike w:val="0"/>
                <w:color w:val="000000"/>
                <w:sz w:val="22"/>
                <w:szCs w:val="22"/>
                <w:u w:val="none"/>
                <w:shd w:fill="auto" w:val="clear"/>
                <w:vertAlign w:val="baseline"/>
                <w:rtl w:val="0"/>
              </w:rPr>
              <w:t xml:space="preserve">.2, 4-6.IC.6)</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 w:line="184" w:lineRule="auto"/>
              <w:ind w:left="97" w:right="105"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After teaching a vocabulary lesson, students will add to their digital dictionary. They will need to pick one vocabulary word to add to their dictionary. A way to extend opportunities would be to have students add multiple words. This can be accomplished by setting a timer for the entire class while allowing for multiple goals to be met. Students will have access to an entire class version where students can reference words they might not have originally thought to add. There should also be a full list of vocabulary words for students to access. </w:t>
            </w:r>
            <w:r w:rsidDel="00000000" w:rsidR="00000000" w:rsidRPr="00000000">
              <w:rPr>
                <w:rFonts w:ascii="Lucida Sans" w:cs="Lucida Sans" w:eastAsia="Lucida Sans" w:hAnsi="Lucida Sans"/>
                <w:b w:val="0"/>
                <w:bCs w:val="0"/>
                <w:i w:val="0"/>
                <w:iCs w:val="0"/>
                <w:smallCaps w:val="0"/>
                <w:strike w:val="0"/>
                <w:color w:val="000000"/>
                <w:sz w:val="22"/>
                <w:szCs w:val="22"/>
                <w:u w:val="none"/>
                <w:shd w:fill="auto" w:val="clear"/>
                <w:vertAlign w:val="baseline"/>
                <w:rtl w:val="0"/>
              </w:rPr>
              <w:t xml:space="preserve">As students become more familiar with the process, goals can begin to be incorporated such as how many new</w:t>
            </w:r>
          </w:p>
        </w:tc>
      </w:tr>
    </w:tbl>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4" w:lineRule="auto"/>
        <w:ind w:left="817" w:right="0" w:hanging="36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sectPr>
          <w:type w:val="continuous"/>
          <w:pgSz w:h="15840" w:w="12240" w:orient="portrait"/>
          <w:pgMar w:bottom="1260" w:top="1420" w:left="1440" w:right="1080" w:header="0" w:footer="1060"/>
        </w:sect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ucida Sans" w:cs="Lucida Sans" w:eastAsia="Lucida Sans" w:hAnsi="Lucida Sans"/>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4"/>
        <w:tblW w:w="9360.0" w:type="dxa"/>
        <w:jc w:val="left"/>
        <w:tblInd w:w="7.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360"/>
        <w:tblGridChange w:id="0">
          <w:tblGrid>
            <w:gridCol w:w="9360"/>
          </w:tblGrid>
        </w:tblGridChange>
      </w:tblGrid>
      <w:tr>
        <w:trPr>
          <w:cantSplit w:val="0"/>
          <w:trHeight w:val="5730" w:hRule="atLeast"/>
          <w:tblHeader w:val="0"/>
        </w:trPr>
        <w:tc>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 w:line="182" w:lineRule="auto"/>
              <w:ind w:left="97" w:right="454"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2"/>
                <w:szCs w:val="22"/>
                <w:u w:val="none"/>
                <w:shd w:fill="auto" w:val="clear"/>
                <w:vertAlign w:val="baseline"/>
                <w:rtl w:val="0"/>
              </w:rPr>
              <w:t xml:space="preserve">words a week, referencing new words in student writing and speaking.</w:t>
            </w: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w:t>
            </w:r>
            <w:hyperlink r:id="rId9">
              <w:r w:rsidDel="00000000" w:rsidR="00000000" w:rsidRPr="00000000">
                <w:rPr>
                  <w:rFonts w:ascii="Arial Black" w:cs="Arial Black" w:eastAsia="Arial Black" w:hAnsi="Arial Black"/>
                  <w:b w:val="0"/>
                  <w:bCs w:val="0"/>
                  <w:i w:val="0"/>
                  <w:iCs w:val="0"/>
                  <w:smallCaps w:val="0"/>
                  <w:strike w:val="0"/>
                  <w:color w:val="1154cc"/>
                  <w:sz w:val="22"/>
                  <w:szCs w:val="22"/>
                  <w:u w:val="single"/>
                  <w:shd w:fill="auto" w:val="clear"/>
                  <w:vertAlign w:val="baseline"/>
                  <w:rtl w:val="0"/>
                </w:rPr>
                <w:t xml:space="preserve">4-6.DL</w:t>
              </w:r>
            </w:hyperlink>
            <w:r w:rsidDel="00000000" w:rsidR="00000000" w:rsidRPr="00000000">
              <w:rPr>
                <w:rFonts w:ascii="Arial Black" w:cs="Arial Black" w:eastAsia="Arial Black" w:hAnsi="Arial Black"/>
                <w:b w:val="0"/>
                <w:bCs w:val="0"/>
                <w:i w:val="0"/>
                <w:iCs w:val="0"/>
                <w:smallCaps w:val="0"/>
                <w:strike w:val="0"/>
                <w:color w:val="000000"/>
                <w:sz w:val="22"/>
                <w:szCs w:val="22"/>
                <w:u w:val="none"/>
                <w:shd w:fill="auto" w:val="clear"/>
                <w:vertAlign w:val="baseline"/>
                <w:rtl w:val="0"/>
              </w:rPr>
              <w:t xml:space="preserve">.4, </w:t>
            </w:r>
            <w:hyperlink r:id="rId10">
              <w:r w:rsidDel="00000000" w:rsidR="00000000" w:rsidRPr="00000000">
                <w:rPr>
                  <w:rFonts w:ascii="Arial Black" w:cs="Arial Black" w:eastAsia="Arial Black" w:hAnsi="Arial Black"/>
                  <w:b w:val="0"/>
                  <w:bCs w:val="0"/>
                  <w:i w:val="0"/>
                  <w:iCs w:val="0"/>
                  <w:smallCaps w:val="0"/>
                  <w:strike w:val="0"/>
                  <w:color w:val="1154cc"/>
                  <w:sz w:val="22"/>
                  <w:szCs w:val="22"/>
                  <w:u w:val="single"/>
                  <w:shd w:fill="auto" w:val="clear"/>
                  <w:vertAlign w:val="baseline"/>
                  <w:rtl w:val="0"/>
                </w:rPr>
                <w:t xml:space="preserve">4-6.DL</w:t>
              </w:r>
            </w:hyperlink>
            <w:r w:rsidDel="00000000" w:rsidR="00000000" w:rsidRPr="00000000">
              <w:rPr>
                <w:rFonts w:ascii="Arial Black" w:cs="Arial Black" w:eastAsia="Arial Black" w:hAnsi="Arial Black"/>
                <w:b w:val="0"/>
                <w:bCs w:val="0"/>
                <w:i w:val="0"/>
                <w:iCs w:val="0"/>
                <w:smallCaps w:val="0"/>
                <w:strike w:val="0"/>
                <w:color w:val="000000"/>
                <w:sz w:val="22"/>
                <w:szCs w:val="22"/>
                <w:u w:val="none"/>
                <w:shd w:fill="auto" w:val="clear"/>
                <w:vertAlign w:val="baseline"/>
                <w:rtl w:val="0"/>
              </w:rPr>
              <w:t xml:space="preserve">.2, </w:t>
            </w:r>
            <w:hyperlink r:id="rId11">
              <w:r w:rsidDel="00000000" w:rsidR="00000000" w:rsidRPr="00000000">
                <w:rPr>
                  <w:rFonts w:ascii="Arial Black" w:cs="Arial Black" w:eastAsia="Arial Black" w:hAnsi="Arial Black"/>
                  <w:b w:val="0"/>
                  <w:bCs w:val="0"/>
                  <w:i w:val="0"/>
                  <w:iCs w:val="0"/>
                  <w:smallCaps w:val="0"/>
                  <w:strike w:val="0"/>
                  <w:color w:val="1154cc"/>
                  <w:sz w:val="22"/>
                  <w:szCs w:val="22"/>
                  <w:u w:val="single"/>
                  <w:shd w:fill="auto" w:val="clear"/>
                  <w:vertAlign w:val="baseline"/>
                  <w:rtl w:val="0"/>
                </w:rPr>
                <w:t xml:space="preserve">4-6.IC</w:t>
              </w:r>
            </w:hyperlink>
            <w:r w:rsidDel="00000000" w:rsidR="00000000" w:rsidRPr="00000000">
              <w:rPr>
                <w:rFonts w:ascii="Arial Black" w:cs="Arial Black" w:eastAsia="Arial Black" w:hAnsi="Arial Black"/>
                <w:b w:val="0"/>
                <w:bCs w:val="0"/>
                <w:i w:val="0"/>
                <w:iCs w:val="0"/>
                <w:smallCaps w:val="0"/>
                <w:strike w:val="0"/>
                <w:color w:val="000000"/>
                <w:sz w:val="22"/>
                <w:szCs w:val="22"/>
                <w:u w:val="none"/>
                <w:shd w:fill="auto" w:val="clear"/>
                <w:vertAlign w:val="baseline"/>
                <w:rtl w:val="0"/>
              </w:rPr>
              <w:t xml:space="preserve">.6, 4RF4)</w:t>
            </w:r>
          </w:p>
          <w:p w:rsidR="00000000" w:rsidDel="00000000" w:rsidP="00000000" w:rsidRDefault="00000000" w:rsidRPr="00000000" w14:paraId="00000034">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17"/>
              </w:tabs>
              <w:spacing w:after="0" w:before="321" w:line="184" w:lineRule="auto"/>
              <w:ind w:left="817" w:right="143" w:hanging="360"/>
              <w:jc w:val="left"/>
              <w:rPr>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After teaching a vocabulary lesson, students will be instructed to login to their online learning platform, and navigate to the vocabulary page. On the page they will find the full vocabulary list for reference, access to a shared class digital dictionary. They may also use online research resources such as BrainPOP, Pebble Go, and</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 w:lineRule="auto"/>
              <w:ind w:left="817" w:right="0" w:firstLine="0"/>
              <w:jc w:val="left"/>
              <w:rPr>
                <w:rFonts w:ascii="Arial Black" w:cs="Arial Black" w:eastAsia="Arial Black" w:hAnsi="Arial Black"/>
                <w:b w:val="0"/>
                <w:bCs w:val="0"/>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Merriam-Webster. (</w:t>
            </w:r>
            <w:r w:rsidDel="00000000" w:rsidR="00000000" w:rsidRPr="00000000">
              <w:rPr>
                <w:rFonts w:ascii="Arial Black" w:cs="Arial Black" w:eastAsia="Arial Black" w:hAnsi="Arial Black"/>
                <w:b w:val="0"/>
                <w:bCs w:val="0"/>
                <w:i w:val="0"/>
                <w:iCs w:val="0"/>
                <w:smallCaps w:val="0"/>
                <w:strike w:val="0"/>
                <w:color w:val="000000"/>
                <w:sz w:val="22"/>
                <w:szCs w:val="22"/>
                <w:u w:val="none"/>
                <w:shd w:fill="auto" w:val="clear"/>
                <w:vertAlign w:val="baseline"/>
                <w:rtl w:val="0"/>
              </w:rPr>
              <w:t xml:space="preserve">4RF4, 4R4)</w:t>
            </w:r>
          </w:p>
          <w:p w:rsidR="00000000" w:rsidDel="00000000" w:rsidP="00000000" w:rsidRDefault="00000000" w:rsidRPr="00000000" w14:paraId="00000036">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16"/>
              </w:tabs>
              <w:spacing w:after="0" w:before="0" w:line="285" w:lineRule="auto"/>
              <w:ind w:left="816" w:right="0" w:hanging="359"/>
              <w:jc w:val="left"/>
              <w:rPr>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They will need to navigate to their digital dictionary in a second tab.</w:t>
            </w:r>
          </w:p>
          <w:p w:rsidR="00000000" w:rsidDel="00000000" w:rsidP="00000000" w:rsidRDefault="00000000" w:rsidRPr="00000000" w14:paraId="00000037">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17"/>
              </w:tabs>
              <w:spacing w:after="0" w:before="19" w:line="184" w:lineRule="auto"/>
              <w:ind w:left="817" w:right="854" w:hanging="360"/>
              <w:jc w:val="both"/>
              <w:rPr>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Students will be given a 10-15 minute timer. In that time, they are expected to pick a vocabulary word (or multiple) to add to their dictionary. (</w:t>
            </w:r>
            <w:r w:rsidDel="00000000" w:rsidR="00000000" w:rsidRPr="00000000">
              <w:rPr>
                <w:rFonts w:ascii="Arial Black" w:cs="Arial Black" w:eastAsia="Arial Black" w:hAnsi="Arial Black"/>
                <w:b w:val="0"/>
                <w:bCs w:val="0"/>
                <w:i w:val="0"/>
                <w:iCs w:val="0"/>
                <w:smallCaps w:val="0"/>
                <w:strike w:val="0"/>
                <w:color w:val="000000"/>
                <w:sz w:val="22"/>
                <w:szCs w:val="22"/>
                <w:u w:val="none"/>
                <w:shd w:fill="auto" w:val="clear"/>
                <w:vertAlign w:val="baseline"/>
                <w:rtl w:val="0"/>
              </w:rPr>
              <w:t xml:space="preserve">4R4)</w:t>
            </w:r>
          </w:p>
          <w:p w:rsidR="00000000" w:rsidDel="00000000" w:rsidP="00000000" w:rsidRDefault="00000000" w:rsidRPr="00000000" w14:paraId="0000003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17"/>
              </w:tabs>
              <w:spacing w:after="0" w:before="3" w:line="184" w:lineRule="auto"/>
              <w:ind w:left="817" w:right="312" w:hanging="360"/>
              <w:jc w:val="left"/>
              <w:rPr>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Students may work completely independently, with a partner, or with the teacher in a directed group. Students who work with a partner should complete at least two words. (</w:t>
            </w:r>
            <w:r w:rsidDel="00000000" w:rsidR="00000000" w:rsidRPr="00000000">
              <w:rPr>
                <w:rFonts w:ascii="Arial Black" w:cs="Arial Black" w:eastAsia="Arial Black" w:hAnsi="Arial Black"/>
                <w:b w:val="0"/>
                <w:bCs w:val="0"/>
                <w:i w:val="0"/>
                <w:iCs w:val="0"/>
                <w:smallCaps w:val="0"/>
                <w:strike w:val="0"/>
                <w:color w:val="000000"/>
                <w:sz w:val="22"/>
                <w:szCs w:val="22"/>
                <w:u w:val="none"/>
                <w:shd w:fill="auto" w:val="clear"/>
                <w:vertAlign w:val="baseline"/>
                <w:rtl w:val="0"/>
              </w:rPr>
              <w:t xml:space="preserve">4L3, 4W7)</w:t>
            </w:r>
          </w:p>
          <w:p w:rsidR="00000000" w:rsidDel="00000000" w:rsidP="00000000" w:rsidRDefault="00000000" w:rsidRPr="00000000" w14:paraId="00000039">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17"/>
              </w:tabs>
              <w:spacing w:after="0" w:before="3" w:line="184" w:lineRule="auto"/>
              <w:ind w:left="817" w:right="465" w:hanging="360"/>
              <w:jc w:val="left"/>
              <w:rPr>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As students finish, they may add to the class dictionary - a growing collection of new words and varying ways to make meaningful connections. (</w:t>
            </w:r>
            <w:r w:rsidDel="00000000" w:rsidR="00000000" w:rsidRPr="00000000">
              <w:rPr>
                <w:rFonts w:ascii="Arial Black" w:cs="Arial Black" w:eastAsia="Arial Black" w:hAnsi="Arial Black"/>
                <w:b w:val="0"/>
                <w:bCs w:val="0"/>
                <w:i w:val="0"/>
                <w:iCs w:val="0"/>
                <w:smallCaps w:val="0"/>
                <w:strike w:val="0"/>
                <w:color w:val="000000"/>
                <w:sz w:val="22"/>
                <w:szCs w:val="22"/>
                <w:u w:val="none"/>
                <w:shd w:fill="auto" w:val="clear"/>
                <w:vertAlign w:val="baseline"/>
                <w:rtl w:val="0"/>
              </w:rPr>
              <w:t xml:space="preserve">4L3, 4W7)</w:t>
            </w:r>
          </w:p>
          <w:p w:rsidR="00000000" w:rsidDel="00000000" w:rsidP="00000000" w:rsidRDefault="00000000" w:rsidRPr="00000000" w14:paraId="0000003A">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17"/>
              </w:tabs>
              <w:spacing w:after="0" w:before="3" w:line="184" w:lineRule="auto"/>
              <w:ind w:left="817" w:right="323" w:hanging="360"/>
              <w:jc w:val="left"/>
              <w:rPr>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At the end of each week, students may share their favorite new word and how they used it in a creative sentence. Students can also work on weekly challenges to use as many vocabulary words in their writing and speaking. (</w:t>
            </w:r>
            <w:r w:rsidDel="00000000" w:rsidR="00000000" w:rsidRPr="00000000">
              <w:rPr>
                <w:rFonts w:ascii="Arial Black" w:cs="Arial Black" w:eastAsia="Arial Black" w:hAnsi="Arial Black"/>
                <w:b w:val="0"/>
                <w:bCs w:val="0"/>
                <w:i w:val="0"/>
                <w:iCs w:val="0"/>
                <w:smallCaps w:val="0"/>
                <w:strike w:val="0"/>
                <w:color w:val="000000"/>
                <w:sz w:val="22"/>
                <w:szCs w:val="22"/>
                <w:u w:val="none"/>
                <w:shd w:fill="auto" w:val="clear"/>
                <w:vertAlign w:val="baseline"/>
                <w:rtl w:val="0"/>
              </w:rPr>
              <w:t xml:space="preserve">4L3, 4W7)</w:t>
            </w:r>
          </w:p>
        </w:tc>
      </w:tr>
      <w:tr>
        <w:trPr>
          <w:cantSplit w:val="0"/>
          <w:trHeight w:val="1064" w:hRule="atLeast"/>
          <w:tblHeader w:val="0"/>
        </w:trPr>
        <w:tc>
          <w:tcPr>
            <w:shd w:fill="6d9deb" w:val="clear"/>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 w:line="323" w:lineRule="auto"/>
              <w:ind w:left="244" w:right="244" w:firstLine="0"/>
              <w:jc w:val="center"/>
              <w:rPr>
                <w:rFonts w:ascii="Arial Black" w:cs="Arial Black" w:eastAsia="Arial Black" w:hAnsi="Arial Black"/>
                <w:b w:val="0"/>
                <w:bCs w:val="0"/>
                <w:i w:val="0"/>
                <w:iCs w:val="0"/>
                <w:smallCaps w:val="0"/>
                <w:strike w:val="0"/>
                <w:color w:val="000000"/>
                <w:sz w:val="24"/>
                <w:szCs w:val="24"/>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000000"/>
                <w:sz w:val="24"/>
                <w:szCs w:val="24"/>
                <w:u w:val="none"/>
                <w:shd w:fill="auto" w:val="clear"/>
                <w:vertAlign w:val="baseline"/>
                <w:rtl w:val="0"/>
              </w:rPr>
              <w:t xml:space="preserve">KNOWLEDGE CONSTRUCTION</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244" w:right="242" w:firstLine="0"/>
              <w:jc w:val="center"/>
              <w:rPr>
                <w:rFonts w:ascii="Century Gothic" w:cs="Century Gothic" w:eastAsia="Century Gothic" w:hAnsi="Century Gothic"/>
                <w:b w:val="0"/>
                <w:bCs w:val="0"/>
                <w:i w:val="1"/>
                <w:iCs w:val="1"/>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bCs w:val="0"/>
                <w:i w:val="1"/>
                <w:iCs w:val="1"/>
                <w:smallCaps w:val="0"/>
                <w:strike w:val="0"/>
                <w:color w:val="000000"/>
                <w:sz w:val="24"/>
                <w:szCs w:val="24"/>
                <w:u w:val="none"/>
                <w:shd w:fill="auto" w:val="clear"/>
                <w:vertAlign w:val="baseline"/>
                <w:rtl w:val="0"/>
              </w:rPr>
              <w:t xml:space="preserve">How are the students going to construct content knowledge and practice it?</w:t>
            </w:r>
          </w:p>
        </w:tc>
      </w:tr>
      <w:tr>
        <w:trPr>
          <w:cantSplit w:val="0"/>
          <w:trHeight w:val="3825" w:hRule="atLeast"/>
          <w:tblHeader w:val="0"/>
        </w:trPr>
        <w:tc>
          <w:tcPr/>
          <w:p w:rsidR="00000000" w:rsidDel="00000000" w:rsidP="00000000" w:rsidRDefault="00000000" w:rsidRPr="00000000" w14:paraId="0000003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17"/>
              </w:tabs>
              <w:spacing w:after="0" w:before="132" w:line="184" w:lineRule="auto"/>
              <w:ind w:left="817" w:right="311" w:hanging="360"/>
              <w:jc w:val="left"/>
              <w:rPr>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Students will construct knowledge by building their vocabulary with explicit instruction and practice. Having an expanded vocabulary opens up opportunities to understand academic specific texts. They will be able to have much stronger word choices in their writing and speaking. When using the words in a sentence, having the chance to read multiple sentences using the same word differently will help students further understand how to use their vocabulary words.</w:t>
            </w:r>
          </w:p>
          <w:p w:rsidR="00000000" w:rsidDel="00000000" w:rsidP="00000000" w:rsidRDefault="00000000" w:rsidRPr="00000000" w14:paraId="0000003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17"/>
              </w:tabs>
              <w:spacing w:after="0" w:before="293" w:line="184" w:lineRule="auto"/>
              <w:ind w:left="817" w:right="115" w:hanging="360"/>
              <w:jc w:val="left"/>
              <w:rPr>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In an increasingly technology based world, it is important for students to learn how to navigate tools available to them as early as possible, as well as practice being a good digital citizen. In sharing this document with classmates, the stakes are lower. It is a safe space to practice smart digital citizenship. Being a shared document also gives students the opportunity to work with others and share a digital setting. By using a variety of tools, students are learning how to navigate a digital world and make use of the resources available in </w:t>
            </w:r>
            <w:r w:rsidDel="00000000" w:rsidR="00000000" w:rsidRPr="00000000">
              <w:rPr>
                <w:sz w:val="24"/>
                <w:szCs w:val="24"/>
                <w:rtl w:val="0"/>
              </w:rPr>
              <w:t xml:space="preserve">meaningful ways.</w:t>
            </w:r>
            <w:r w:rsidDel="00000000" w:rsidR="00000000" w:rsidRPr="00000000">
              <w:rPr>
                <w:rtl w:val="0"/>
              </w:rPr>
            </w:r>
          </w:p>
        </w:tc>
      </w:tr>
    </w:tbl>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4" w:lineRule="auto"/>
        <w:ind w:left="817" w:right="0" w:hanging="36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sectPr>
          <w:type w:val="continuous"/>
          <w:pgSz w:h="15840" w:w="12240" w:orient="portrait"/>
          <w:pgMar w:bottom="1260" w:top="1420" w:left="1440" w:right="1080" w:header="0" w:footer="1060"/>
        </w:sect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5"/>
        <w:tblW w:w="9360.0" w:type="dxa"/>
        <w:jc w:val="left"/>
        <w:tblInd w:w="7.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360"/>
        <w:tblGridChange w:id="0">
          <w:tblGrid>
            <w:gridCol w:w="9360"/>
          </w:tblGrid>
        </w:tblGridChange>
      </w:tblGrid>
      <w:tr>
        <w:trPr>
          <w:cantSplit w:val="0"/>
          <w:trHeight w:val="1064" w:hRule="atLeast"/>
          <w:tblHeader w:val="0"/>
        </w:trPr>
        <w:tc>
          <w:tcPr>
            <w:shd w:fill="f4cccc" w:val="clear"/>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 w:line="312" w:lineRule="auto"/>
              <w:ind w:left="244" w:right="244" w:firstLine="0"/>
              <w:jc w:val="center"/>
              <w:rPr>
                <w:rFonts w:ascii="Arial Black" w:cs="Arial Black" w:eastAsia="Arial Black" w:hAnsi="Arial Black"/>
                <w:b w:val="0"/>
                <w:bCs w:val="0"/>
                <w:i w:val="0"/>
                <w:iCs w:val="0"/>
                <w:smallCaps w:val="0"/>
                <w:strike w:val="0"/>
                <w:color w:val="000000"/>
                <w:sz w:val="24"/>
                <w:szCs w:val="24"/>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000000"/>
                <w:sz w:val="24"/>
                <w:szCs w:val="24"/>
                <w:u w:val="none"/>
                <w:shd w:fill="auto" w:val="clear"/>
                <w:vertAlign w:val="baseline"/>
                <w:rtl w:val="0"/>
              </w:rPr>
              <w:t xml:space="preserve">FUTURE READY COMPETENCIES</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 w:line="184" w:lineRule="auto"/>
              <w:ind w:left="244" w:right="242" w:firstLine="0"/>
              <w:jc w:val="center"/>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Check off each competency that students will interact with during this lesson.</w:t>
            </w:r>
          </w:p>
        </w:tc>
      </w:tr>
      <w:tr>
        <w:trPr>
          <w:cantSplit w:val="0"/>
          <w:trHeight w:val="1469" w:hRule="atLeast"/>
          <w:tblHeader w:val="0"/>
        </w:trPr>
        <w:tc>
          <w:tcPr/>
          <w:p w:rsidR="00000000" w:rsidDel="00000000" w:rsidP="00000000" w:rsidRDefault="00000000" w:rsidRPr="00000000" w14:paraId="00000043">
            <w:pPr>
              <w:numPr>
                <w:ilvl w:val="0"/>
                <w:numId w:val="4"/>
              </w:numPr>
              <w:tabs>
                <w:tab w:val="left" w:leader="none" w:pos="816"/>
              </w:tabs>
              <w:ind w:left="817" w:hanging="327"/>
            </w:pPr>
            <w:r w:rsidDel="00000000" w:rsidR="00000000" w:rsidRPr="00000000">
              <w:rPr>
                <w:vertAlign w:val="baseline"/>
                <w:rtl w:val="0"/>
              </w:rPr>
              <w:t xml:space="preserve">Collaboration</w:t>
            </w:r>
          </w:p>
          <w:p w:rsidR="00000000" w:rsidDel="00000000" w:rsidP="00000000" w:rsidRDefault="00000000" w:rsidRPr="00000000" w14:paraId="00000044">
            <w:pPr>
              <w:numPr>
                <w:ilvl w:val="0"/>
                <w:numId w:val="4"/>
              </w:numPr>
              <w:tabs>
                <w:tab w:val="left" w:leader="none" w:pos="816"/>
              </w:tabs>
              <w:ind w:left="817" w:hanging="327"/>
            </w:pPr>
            <w:r w:rsidDel="00000000" w:rsidR="00000000" w:rsidRPr="00000000">
              <w:rPr>
                <w:vertAlign w:val="baseline"/>
                <w:rtl w:val="0"/>
              </w:rPr>
              <w:t xml:space="preserve">Communication</w:t>
            </w:r>
          </w:p>
          <w:p w:rsidR="00000000" w:rsidDel="00000000" w:rsidP="00000000" w:rsidRDefault="00000000" w:rsidRPr="00000000" w14:paraId="00000045">
            <w:pPr>
              <w:numPr>
                <w:ilvl w:val="0"/>
                <w:numId w:val="4"/>
              </w:numPr>
              <w:tabs>
                <w:tab w:val="left" w:leader="none" w:pos="816"/>
              </w:tabs>
              <w:ind w:left="817" w:hanging="327"/>
            </w:pPr>
            <w:r w:rsidDel="00000000" w:rsidR="00000000" w:rsidRPr="00000000">
              <w:rPr>
                <w:vertAlign w:val="baseline"/>
                <w:rtl w:val="0"/>
              </w:rPr>
              <w:t xml:space="preserve">Critical Thinking/Problem Solving</w:t>
            </w:r>
          </w:p>
          <w:p w:rsidR="00000000" w:rsidDel="00000000" w:rsidP="00000000" w:rsidRDefault="00000000" w:rsidRPr="00000000" w14:paraId="00000046">
            <w:pPr>
              <w:numPr>
                <w:ilvl w:val="0"/>
                <w:numId w:val="4"/>
              </w:numPr>
              <w:tabs>
                <w:tab w:val="left" w:leader="none" w:pos="816"/>
              </w:tabs>
              <w:ind w:left="817" w:hanging="327"/>
            </w:pPr>
            <w:r w:rsidDel="00000000" w:rsidR="00000000" w:rsidRPr="00000000">
              <w:rPr>
                <w:vertAlign w:val="baseline"/>
                <w:rtl w:val="0"/>
              </w:rPr>
              <w:t xml:space="preserve">Creativity &amp; Innovation</w:t>
            </w:r>
            <w:r w:rsidDel="00000000" w:rsidR="00000000" w:rsidRPr="00000000">
              <w:rPr>
                <w:rtl w:val="0"/>
              </w:rPr>
            </w:r>
          </w:p>
        </w:tc>
      </w:tr>
      <w:tr>
        <w:trPr>
          <w:cantSplit w:val="0"/>
          <w:trHeight w:val="1589" w:hRule="atLeast"/>
          <w:tblHeader w:val="0"/>
        </w:trPr>
        <w:tc>
          <w:tcPr>
            <w:shd w:fill="fff1cc" w:val="clear"/>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 w:line="312" w:lineRule="auto"/>
              <w:ind w:left="244" w:right="244" w:firstLine="0"/>
              <w:jc w:val="center"/>
              <w:rPr>
                <w:rFonts w:ascii="Arial Black" w:cs="Arial Black" w:eastAsia="Arial Black" w:hAnsi="Arial Black"/>
                <w:b w:val="0"/>
                <w:bCs w:val="0"/>
                <w:i w:val="0"/>
                <w:iCs w:val="0"/>
                <w:smallCaps w:val="0"/>
                <w:strike w:val="0"/>
                <w:color w:val="000000"/>
                <w:sz w:val="24"/>
                <w:szCs w:val="24"/>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000000"/>
                <w:sz w:val="24"/>
                <w:szCs w:val="24"/>
                <w:u w:val="none"/>
                <w:shd w:fill="auto" w:val="clear"/>
                <w:vertAlign w:val="baseline"/>
                <w:rtl w:val="0"/>
              </w:rPr>
              <w:t xml:space="preserve">MATERIALS / RESOURCES</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 w:lineRule="auto"/>
              <w:ind w:left="97" w:right="105" w:firstLine="0"/>
              <w:jc w:val="left"/>
              <w:rPr>
                <w:rFonts w:ascii="Arial" w:cs="Arial" w:eastAsia="Arial" w:hAnsi="Arial"/>
                <w:b w:val="1"/>
                <w:bCs w:val="1"/>
                <w:i w:val="1"/>
                <w:iCs w:val="1"/>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Add additional resources needed for this lesson such as instructional technology templates, images, videos, etc. </w:t>
            </w:r>
            <w:r w:rsidDel="00000000" w:rsidR="00000000" w:rsidRPr="00000000">
              <w:rPr>
                <w:rFonts w:ascii="Arial" w:cs="Arial" w:eastAsia="Arial" w:hAnsi="Arial"/>
                <w:b w:val="1"/>
                <w:bCs w:val="1"/>
                <w:i w:val="1"/>
                <w:iCs w:val="1"/>
                <w:smallCaps w:val="0"/>
                <w:strike w:val="0"/>
                <w:color w:val="000000"/>
                <w:sz w:val="24"/>
                <w:szCs w:val="24"/>
                <w:u w:val="single"/>
                <w:shd w:fill="auto" w:val="clear"/>
                <w:vertAlign w:val="baseline"/>
                <w:rtl w:val="0"/>
              </w:rPr>
              <w:t xml:space="preserve">Including Instructional</w:t>
            </w:r>
            <w:r w:rsidDel="00000000" w:rsidR="00000000" w:rsidRPr="00000000">
              <w:rPr>
                <w:rFonts w:ascii="Arial" w:cs="Arial" w:eastAsia="Arial" w:hAnsi="Arial"/>
                <w:b w:val="1"/>
                <w:bCs w:val="1"/>
                <w:i w:val="1"/>
                <w:iCs w:val="1"/>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1"/>
                <w:iCs w:val="1"/>
                <w:smallCaps w:val="0"/>
                <w:strike w:val="0"/>
                <w:color w:val="000000"/>
                <w:sz w:val="24"/>
                <w:szCs w:val="24"/>
                <w:u w:val="single"/>
                <w:shd w:fill="auto" w:val="clear"/>
                <w:vertAlign w:val="baseline"/>
                <w:rtl w:val="0"/>
              </w:rPr>
              <w:t xml:space="preserve">Technology Tools</w:t>
            </w:r>
            <w:r w:rsidDel="00000000" w:rsidR="00000000" w:rsidRPr="00000000">
              <w:rPr>
                <w:rtl w:val="0"/>
              </w:rPr>
            </w:r>
          </w:p>
        </w:tc>
      </w:tr>
      <w:tr>
        <w:trPr>
          <w:cantSplit w:val="0"/>
          <w:trHeight w:val="2249" w:hRule="atLeast"/>
          <w:tblHeader w:val="0"/>
        </w:trPr>
        <w:tc>
          <w:tcPr/>
          <w:p w:rsidR="00000000" w:rsidDel="00000000" w:rsidP="00000000" w:rsidRDefault="00000000" w:rsidRPr="00000000" w14:paraId="0000004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7"/>
              </w:tabs>
              <w:spacing w:after="0" w:before="72" w:line="327" w:lineRule="auto"/>
              <w:ind w:left="817" w:right="0" w:hanging="360"/>
              <w:jc w:val="left"/>
              <w:rPr>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Computers/internet devices</w:t>
            </w:r>
          </w:p>
          <w:p w:rsidR="00000000" w:rsidDel="00000000" w:rsidP="00000000" w:rsidRDefault="00000000" w:rsidRPr="00000000" w14:paraId="0000004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7"/>
              </w:tabs>
              <w:spacing w:after="0" w:before="0" w:line="285" w:lineRule="auto"/>
              <w:ind w:left="817" w:right="0" w:hanging="360"/>
              <w:jc w:val="left"/>
              <w:rPr>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Shared Google Drive folder with full list of vocabulary words</w:t>
            </w:r>
          </w:p>
          <w:p w:rsidR="00000000" w:rsidDel="00000000" w:rsidP="00000000" w:rsidRDefault="00000000" w:rsidRPr="00000000" w14:paraId="0000004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7"/>
                <w:tab w:val="left" w:leader="none" w:pos="1132"/>
              </w:tabs>
              <w:spacing w:after="0" w:before="5" w:line="196" w:lineRule="auto"/>
              <w:ind w:left="1132" w:right="1895" w:hanging="675"/>
              <w:jc w:val="left"/>
              <w:rPr>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Digital Dictionary (individual copy, whole class version): </w:t>
            </w:r>
            <w:hyperlink r:id="rId12">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Digital Dictionary</w:t>
              </w:r>
            </w:hyperlink>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1433511</wp:posOffset>
                      </wp:positionH>
                      <wp:positionV relativeFrom="paragraph">
                        <wp:posOffset>174895</wp:posOffset>
                      </wp:positionV>
                      <wp:extent cx="1541780" cy="205740"/>
                      <wp:effectExtent b="0" l="0" r="0" t="0"/>
                      <wp:wrapNone/>
                      <wp:docPr id="5" name=""/>
                      <a:graphic>
                        <a:graphicData uri="http://schemas.microsoft.com/office/word/2010/wordprocessingGroup">
                          <wpg:wgp>
                            <wpg:cNvGrpSpPr/>
                            <wpg:grpSpPr>
                              <a:xfrm>
                                <a:off x="4575100" y="3677125"/>
                                <a:ext cx="1541780" cy="205740"/>
                                <a:chOff x="4575100" y="3677125"/>
                                <a:chExt cx="1541800" cy="205750"/>
                              </a:xfrm>
                            </wpg:grpSpPr>
                            <wpg:grpSp>
                              <wpg:cNvGrpSpPr/>
                              <wpg:grpSpPr>
                                <a:xfrm>
                                  <a:off x="4575110" y="3677130"/>
                                  <a:ext cx="1541780" cy="205740"/>
                                  <a:chOff x="0" y="0"/>
                                  <a:chExt cx="1541780" cy="205740"/>
                                </a:xfrm>
                              </wpg:grpSpPr>
                              <wps:wsp>
                                <wps:cNvSpPr/>
                                <wps:cNvPr id="3" name="Shape 3"/>
                                <wps:spPr>
                                  <a:xfrm>
                                    <a:off x="0" y="0"/>
                                    <a:ext cx="1541775" cy="2057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a:hlinkClick r:id="rId13"/>
                                </wps:cNvPr>
                                <wps:spPr>
                                  <a:xfrm>
                                    <a:off x="0" y="0"/>
                                    <a:ext cx="1541780" cy="205740"/>
                                  </a:xfrm>
                                  <a:custGeom>
                                    <a:rect b="b" l="l" r="r" t="t"/>
                                    <a:pathLst>
                                      <a:path extrusionOk="0" h="205740" w="1541780">
                                        <a:moveTo>
                                          <a:pt x="1465324" y="205739"/>
                                        </a:moveTo>
                                        <a:lnTo>
                                          <a:pt x="76199" y="205739"/>
                                        </a:lnTo>
                                        <a:lnTo>
                                          <a:pt x="46539" y="199751"/>
                                        </a:lnTo>
                                        <a:lnTo>
                                          <a:pt x="22318" y="183421"/>
                                        </a:lnTo>
                                        <a:lnTo>
                                          <a:pt x="5988" y="159200"/>
                                        </a:lnTo>
                                        <a:lnTo>
                                          <a:pt x="0" y="129539"/>
                                        </a:lnTo>
                                        <a:lnTo>
                                          <a:pt x="0" y="76199"/>
                                        </a:lnTo>
                                        <a:lnTo>
                                          <a:pt x="5988" y="46539"/>
                                        </a:lnTo>
                                        <a:lnTo>
                                          <a:pt x="22318" y="22318"/>
                                        </a:lnTo>
                                        <a:lnTo>
                                          <a:pt x="46539" y="5988"/>
                                        </a:lnTo>
                                        <a:lnTo>
                                          <a:pt x="76199" y="0"/>
                                        </a:lnTo>
                                        <a:lnTo>
                                          <a:pt x="1465324" y="0"/>
                                        </a:lnTo>
                                        <a:lnTo>
                                          <a:pt x="1494984" y="5988"/>
                                        </a:lnTo>
                                        <a:lnTo>
                                          <a:pt x="1519205" y="22318"/>
                                        </a:lnTo>
                                        <a:lnTo>
                                          <a:pt x="1535536" y="46539"/>
                                        </a:lnTo>
                                        <a:lnTo>
                                          <a:pt x="1541524" y="76199"/>
                                        </a:lnTo>
                                        <a:lnTo>
                                          <a:pt x="1541524" y="129539"/>
                                        </a:lnTo>
                                        <a:lnTo>
                                          <a:pt x="1535536" y="159200"/>
                                        </a:lnTo>
                                        <a:lnTo>
                                          <a:pt x="1519205" y="183421"/>
                                        </a:lnTo>
                                        <a:lnTo>
                                          <a:pt x="1494984" y="199751"/>
                                        </a:lnTo>
                                        <a:lnTo>
                                          <a:pt x="1465324" y="205739"/>
                                        </a:lnTo>
                                        <a:close/>
                                      </a:path>
                                    </a:pathLst>
                                  </a:custGeom>
                                  <a:solidFill>
                                    <a:srgbClr val="E7E9EC"/>
                                  </a:solidFill>
                                  <a:ln>
                                    <a:noFill/>
                                  </a:ln>
                                </wps:spPr>
                                <wps:bodyPr anchorCtr="0" anchor="ctr" bIns="91425" lIns="91425" spcFirstLastPara="1" rIns="91425" wrap="square" tIns="91425">
                                  <a:noAutofit/>
                                </wps:bodyPr>
                              </wps:wsp>
                              <pic:pic>
                                <pic:nvPicPr>
                                  <pic:cNvPr id="5" name="Shape 5">
                                    <a:hlinkClick r:id="rId14"/>
                                  </pic:cNvPr>
                                  <pic:cNvPicPr preferRelativeResize="0"/>
                                </pic:nvPicPr>
                                <pic:blipFill rotWithShape="1">
                                  <a:blip r:embed="rId15">
                                    <a:alphaModFix/>
                                  </a:blip>
                                  <a:srcRect b="0" l="0" r="0" t="0"/>
                                  <a:stretch/>
                                </pic:blipFill>
                                <pic:spPr>
                                  <a:xfrm>
                                    <a:off x="47624" y="45719"/>
                                    <a:ext cx="114300" cy="114300"/>
                                  </a:xfrm>
                                  <a:prstGeom prst="rect">
                                    <a:avLst/>
                                  </a:prstGeom>
                                  <a:noFill/>
                                  <a:ln>
                                    <a:noFill/>
                                  </a:ln>
                                </pic:spPr>
                              </pic:pic>
                              <wps:wsp>
                                <wps:cNvSpPr/>
                                <wps:cNvPr id="6" name="Shape 6">
                                  <a:hlinkClick r:id="rId16"/>
                                </wps:cNvPr>
                                <wps:spPr>
                                  <a:xfrm>
                                    <a:off x="4762" y="4762"/>
                                    <a:ext cx="1532255" cy="196215"/>
                                  </a:xfrm>
                                  <a:custGeom>
                                    <a:rect b="b" l="l" r="r" t="t"/>
                                    <a:pathLst>
                                      <a:path extrusionOk="0" h="196215" w="1532255">
                                        <a:moveTo>
                                          <a:pt x="78581" y="0"/>
                                        </a:moveTo>
                                        <a:lnTo>
                                          <a:pt x="1453418" y="0"/>
                                        </a:lnTo>
                                        <a:lnTo>
                                          <a:pt x="1484005" y="6175"/>
                                        </a:lnTo>
                                        <a:lnTo>
                                          <a:pt x="1508983" y="23015"/>
                                        </a:lnTo>
                                        <a:lnTo>
                                          <a:pt x="1525824" y="47993"/>
                                        </a:lnTo>
                                        <a:lnTo>
                                          <a:pt x="1531999" y="78581"/>
                                        </a:lnTo>
                                        <a:lnTo>
                                          <a:pt x="1531999" y="117633"/>
                                        </a:lnTo>
                                        <a:lnTo>
                                          <a:pt x="1525824" y="148221"/>
                                        </a:lnTo>
                                        <a:lnTo>
                                          <a:pt x="1508983" y="173199"/>
                                        </a:lnTo>
                                        <a:lnTo>
                                          <a:pt x="1484005" y="190039"/>
                                        </a:lnTo>
                                        <a:lnTo>
                                          <a:pt x="1453418" y="196214"/>
                                        </a:lnTo>
                                        <a:lnTo>
                                          <a:pt x="78581" y="196214"/>
                                        </a:lnTo>
                                        <a:lnTo>
                                          <a:pt x="47993" y="190039"/>
                                        </a:lnTo>
                                        <a:lnTo>
                                          <a:pt x="23015" y="173199"/>
                                        </a:lnTo>
                                        <a:lnTo>
                                          <a:pt x="6175" y="148221"/>
                                        </a:lnTo>
                                        <a:lnTo>
                                          <a:pt x="0" y="117633"/>
                                        </a:lnTo>
                                        <a:lnTo>
                                          <a:pt x="0" y="78581"/>
                                        </a:lnTo>
                                        <a:lnTo>
                                          <a:pt x="6175" y="47993"/>
                                        </a:lnTo>
                                        <a:lnTo>
                                          <a:pt x="23015" y="23015"/>
                                        </a:lnTo>
                                        <a:lnTo>
                                          <a:pt x="47993" y="6175"/>
                                        </a:lnTo>
                                        <a:lnTo>
                                          <a:pt x="78581" y="0"/>
                                        </a:lnTo>
                                        <a:close/>
                                      </a:path>
                                    </a:pathLst>
                                  </a:custGeom>
                                  <a:noFill/>
                                  <a:ln cap="flat" cmpd="sng" w="9525">
                                    <a:solidFill>
                                      <a:srgbClr val="E7E9EC"/>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1433511</wp:posOffset>
                      </wp:positionH>
                      <wp:positionV relativeFrom="paragraph">
                        <wp:posOffset>174895</wp:posOffset>
                      </wp:positionV>
                      <wp:extent cx="1541780" cy="205740"/>
                      <wp:effectExtent b="0" l="0" r="0" t="0"/>
                      <wp:wrapNone/>
                      <wp:docPr id="5" name="image4.png"/>
                      <a:graphic>
                        <a:graphicData uri="http://schemas.openxmlformats.org/drawingml/2006/picture">
                          <pic:pic>
                            <pic:nvPicPr>
                              <pic:cNvPr id="0" name="image4.png"/>
                              <pic:cNvPicPr preferRelativeResize="0"/>
                            </pic:nvPicPr>
                            <pic:blipFill>
                              <a:blip r:embed="rId17"/>
                              <a:srcRect/>
                              <a:stretch>
                                <a:fillRect/>
                              </a:stretch>
                            </pic:blipFill>
                            <pic:spPr>
                              <a:xfrm>
                                <a:off x="0" y="0"/>
                                <a:ext cx="1541780" cy="205740"/>
                              </a:xfrm>
                              <a:prstGeom prst="rect"/>
                              <a:ln/>
                            </pic:spPr>
                          </pic:pic>
                        </a:graphicData>
                      </a:graphic>
                    </wp:anchor>
                  </w:drawing>
                </mc:Fallback>
              </mc:AlternateContent>
            </w:r>
          </w:p>
          <w:p w:rsidR="00000000" w:rsidDel="00000000" w:rsidP="00000000" w:rsidRDefault="00000000" w:rsidRPr="00000000" w14:paraId="0000004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7"/>
              </w:tabs>
              <w:spacing w:after="0" w:before="0" w:line="290" w:lineRule="auto"/>
              <w:ind w:left="817" w:right="0" w:hanging="360"/>
              <w:jc w:val="left"/>
              <w:rPr>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BrainPOP, BrainPOP Jr.</w:t>
            </w:r>
          </w:p>
          <w:p w:rsidR="00000000" w:rsidDel="00000000" w:rsidP="00000000" w:rsidRDefault="00000000" w:rsidRPr="00000000" w14:paraId="0000004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7"/>
              </w:tabs>
              <w:spacing w:after="0" w:before="0" w:line="285" w:lineRule="auto"/>
              <w:ind w:left="817" w:right="0" w:hanging="360"/>
              <w:jc w:val="left"/>
              <w:rPr>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Pebble Go</w:t>
            </w:r>
          </w:p>
          <w:p w:rsidR="00000000" w:rsidDel="00000000" w:rsidP="00000000" w:rsidRDefault="00000000" w:rsidRPr="00000000" w14:paraId="0000004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7"/>
              </w:tabs>
              <w:spacing w:after="0" w:before="0" w:line="327" w:lineRule="auto"/>
              <w:ind w:left="817" w:right="0" w:hanging="360"/>
              <w:jc w:val="left"/>
              <w:rPr>
                <w:smallCaps w:val="0"/>
                <w:strike w:val="0"/>
                <w:color w:val="00000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YouTube (teacher pre-determined videos when/if necessary)</w:t>
            </w:r>
          </w:p>
        </w:tc>
      </w:tr>
    </w:tbl>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1" w:line="213" w:lineRule="auto"/>
        <w:ind w:left="0"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hyperlink r:id="rId18">
        <w:r w:rsidDel="00000000" w:rsidR="00000000" w:rsidRPr="00000000">
          <w:rPr>
            <w:rFonts w:ascii="Lucida Sans" w:cs="Lucida Sans" w:eastAsia="Lucida Sans" w:hAnsi="Lucida Sans"/>
            <w:b w:val="0"/>
            <w:bCs w:val="0"/>
            <w:i w:val="0"/>
            <w:iCs w:val="0"/>
            <w:smallCaps w:val="0"/>
            <w:strike w:val="0"/>
            <w:color w:val="1154cc"/>
            <w:sz w:val="24"/>
            <w:szCs w:val="24"/>
            <w:u w:val="single"/>
            <w:shd w:fill="auto" w:val="clear"/>
            <w:vertAlign w:val="baseline"/>
            <w:rtl w:val="0"/>
          </w:rPr>
          <w:t xml:space="preserve">https://docs.google.com/document/d/1UpLaqdqvBkNyC0ijLrNAWcqU6BW9BAr</w:t>
        </w:r>
      </w:hyperlink>
      <w:r w:rsidDel="00000000" w:rsidR="00000000" w:rsidRPr="00000000">
        <w:rPr>
          <w:rFonts w:ascii="Lucida Sans" w:cs="Lucida Sans" w:eastAsia="Lucida Sans" w:hAnsi="Lucida Sans"/>
          <w:b w:val="0"/>
          <w:bCs w:val="0"/>
          <w:i w:val="0"/>
          <w:iCs w:val="0"/>
          <w:smallCaps w:val="0"/>
          <w:strike w:val="0"/>
          <w:color w:val="1154cc"/>
          <w:sz w:val="24"/>
          <w:szCs w:val="24"/>
          <w:u w:val="none"/>
          <w:shd w:fill="auto" w:val="clear"/>
          <w:vertAlign w:val="baseline"/>
          <w:rtl w:val="0"/>
        </w:rPr>
        <w:t xml:space="preserve"> </w:t>
      </w:r>
      <w:hyperlink r:id="rId19">
        <w:r w:rsidDel="00000000" w:rsidR="00000000" w:rsidRPr="00000000">
          <w:rPr>
            <w:rFonts w:ascii="Lucida Sans" w:cs="Lucida Sans" w:eastAsia="Lucida Sans" w:hAnsi="Lucida Sans"/>
            <w:b w:val="0"/>
            <w:bCs w:val="0"/>
            <w:i w:val="0"/>
            <w:iCs w:val="0"/>
            <w:smallCaps w:val="0"/>
            <w:strike w:val="0"/>
            <w:color w:val="1154cc"/>
            <w:sz w:val="24"/>
            <w:szCs w:val="24"/>
            <w:u w:val="single"/>
            <w:shd w:fill="auto" w:val="clear"/>
            <w:vertAlign w:val="baseline"/>
            <w:rtl w:val="0"/>
          </w:rPr>
          <w:t xml:space="preserve">sUgfsSDxgR5Q/edit?usp=sharing</w:t>
        </w:r>
      </w:hyperlink>
      <w:r w:rsidDel="00000000" w:rsidR="00000000" w:rsidRPr="00000000">
        <w:rPr>
          <w:rtl w:val="0"/>
        </w:rPr>
      </w:r>
    </w:p>
    <w:sectPr>
      <w:type w:val="continuous"/>
      <w:pgSz w:h="15840" w:w="12240" w:orient="portrait"/>
      <w:pgMar w:bottom="1260" w:top="1420" w:left="1440" w:right="1080" w:header="0" w:footer="10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Lucida Sans"/>
  <w:font w:name="Arial Black">
    <w:embedRegular w:fontKey="{00000000-0000-0000-0000-000000000000}" r:id="rId1" w:subsetted="0"/>
  </w:font>
  <w:font w:name="Century Gothic">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133350</wp:posOffset>
          </wp:positionH>
          <wp:positionV relativeFrom="paragraph">
            <wp:posOffset>-117963</wp:posOffset>
          </wp:positionV>
          <wp:extent cx="561974" cy="647699"/>
          <wp:effectExtent b="0" l="0" r="0" t="0"/>
          <wp:wrapNone/>
          <wp:docPr id="6"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61974" cy="647699"/>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4886325</wp:posOffset>
          </wp:positionH>
          <wp:positionV relativeFrom="paragraph">
            <wp:posOffset>-117963</wp:posOffset>
          </wp:positionV>
          <wp:extent cx="552449" cy="552449"/>
          <wp:effectExtent b="0" l="0" r="0" t="0"/>
          <wp:wrapNone/>
          <wp:docPr id="8"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52449" cy="552449"/>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2219325</wp:posOffset>
          </wp:positionH>
          <wp:positionV relativeFrom="paragraph">
            <wp:posOffset>-60813</wp:posOffset>
          </wp:positionV>
          <wp:extent cx="1142999" cy="438149"/>
          <wp:effectExtent b="0" l="0" r="0" t="0"/>
          <wp:wrapNone/>
          <wp:docPr id="7" name="image3.png"/>
          <a:graphic>
            <a:graphicData uri="http://schemas.openxmlformats.org/drawingml/2006/picture">
              <pic:pic>
                <pic:nvPicPr>
                  <pic:cNvPr id="0" name="image3.png"/>
                  <pic:cNvPicPr preferRelativeResize="0"/>
                </pic:nvPicPr>
                <pic:blipFill>
                  <a:blip r:embed="rId3"/>
                  <a:srcRect b="0" l="0" r="0" t="0"/>
                  <a:stretch>
                    <a:fillRect/>
                  </a:stretch>
                </pic:blipFill>
                <pic:spPr>
                  <a:xfrm>
                    <a:off x="0" y="0"/>
                    <a:ext cx="1142999" cy="438149"/>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1132" w:hanging="360"/>
      </w:pPr>
      <w:rPr>
        <w:rFonts w:ascii="Arial" w:cs="Arial" w:eastAsia="Arial" w:hAnsi="Arial"/>
        <w:b w:val="0"/>
        <w:bCs w:val="0"/>
        <w:i w:val="0"/>
        <w:iCs w:val="0"/>
        <w:sz w:val="24"/>
        <w:szCs w:val="24"/>
      </w:rPr>
    </w:lvl>
    <w:lvl w:ilvl="1">
      <w:start w:val="0"/>
      <w:numFmt w:val="bullet"/>
      <w:lvlText w:val="•"/>
      <w:lvlJc w:val="left"/>
      <w:pPr>
        <w:ind w:left="1960" w:hanging="360"/>
      </w:pPr>
      <w:rPr/>
    </w:lvl>
    <w:lvl w:ilvl="2">
      <w:start w:val="0"/>
      <w:numFmt w:val="bullet"/>
      <w:lvlText w:val="•"/>
      <w:lvlJc w:val="left"/>
      <w:pPr>
        <w:ind w:left="2781" w:hanging="360"/>
      </w:pPr>
      <w:rPr/>
    </w:lvl>
    <w:lvl w:ilvl="3">
      <w:start w:val="0"/>
      <w:numFmt w:val="bullet"/>
      <w:lvlText w:val="•"/>
      <w:lvlJc w:val="left"/>
      <w:pPr>
        <w:ind w:left="3601" w:hanging="360"/>
      </w:pPr>
      <w:rPr/>
    </w:lvl>
    <w:lvl w:ilvl="4">
      <w:start w:val="0"/>
      <w:numFmt w:val="bullet"/>
      <w:lvlText w:val="•"/>
      <w:lvlJc w:val="left"/>
      <w:pPr>
        <w:ind w:left="4422" w:hanging="360"/>
      </w:pPr>
      <w:rPr/>
    </w:lvl>
    <w:lvl w:ilvl="5">
      <w:start w:val="0"/>
      <w:numFmt w:val="bullet"/>
      <w:lvlText w:val="•"/>
      <w:lvlJc w:val="left"/>
      <w:pPr>
        <w:ind w:left="5242" w:hanging="360"/>
      </w:pPr>
      <w:rPr/>
    </w:lvl>
    <w:lvl w:ilvl="6">
      <w:start w:val="0"/>
      <w:numFmt w:val="bullet"/>
      <w:lvlText w:val="•"/>
      <w:lvlJc w:val="left"/>
      <w:pPr>
        <w:ind w:left="6063" w:hanging="360"/>
      </w:pPr>
      <w:rPr/>
    </w:lvl>
    <w:lvl w:ilvl="7">
      <w:start w:val="0"/>
      <w:numFmt w:val="bullet"/>
      <w:lvlText w:val="•"/>
      <w:lvlJc w:val="left"/>
      <w:pPr>
        <w:ind w:left="6883" w:hanging="360"/>
      </w:pPr>
      <w:rPr/>
    </w:lvl>
    <w:lvl w:ilvl="8">
      <w:start w:val="0"/>
      <w:numFmt w:val="bullet"/>
      <w:lvlText w:val="•"/>
      <w:lvlJc w:val="left"/>
      <w:pPr>
        <w:ind w:left="7704" w:hanging="360"/>
      </w:pPr>
      <w:rPr/>
    </w:lvl>
  </w:abstractNum>
  <w:abstractNum w:abstractNumId="2">
    <w:lvl w:ilvl="0">
      <w:start w:val="0"/>
      <w:numFmt w:val="bullet"/>
      <w:lvlText w:val="●"/>
      <w:lvlJc w:val="left"/>
      <w:pPr>
        <w:ind w:left="817"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5" w:hanging="360"/>
      </w:pPr>
      <w:rPr/>
    </w:lvl>
    <w:lvl w:ilvl="3">
      <w:start w:val="0"/>
      <w:numFmt w:val="bullet"/>
      <w:lvlText w:val="•"/>
      <w:lvlJc w:val="left"/>
      <w:pPr>
        <w:ind w:left="3377" w:hanging="360"/>
      </w:pPr>
      <w:rPr/>
    </w:lvl>
    <w:lvl w:ilvl="4">
      <w:start w:val="0"/>
      <w:numFmt w:val="bullet"/>
      <w:lvlText w:val="•"/>
      <w:lvlJc w:val="left"/>
      <w:pPr>
        <w:ind w:left="4230" w:hanging="360"/>
      </w:pPr>
      <w:rPr/>
    </w:lvl>
    <w:lvl w:ilvl="5">
      <w:start w:val="0"/>
      <w:numFmt w:val="bullet"/>
      <w:lvlText w:val="•"/>
      <w:lvlJc w:val="left"/>
      <w:pPr>
        <w:ind w:left="5082" w:hanging="360"/>
      </w:pPr>
      <w:rPr/>
    </w:lvl>
    <w:lvl w:ilvl="6">
      <w:start w:val="0"/>
      <w:numFmt w:val="bullet"/>
      <w:lvlText w:val="•"/>
      <w:lvlJc w:val="left"/>
      <w:pPr>
        <w:ind w:left="5935" w:hanging="360"/>
      </w:pPr>
      <w:rPr/>
    </w:lvl>
    <w:lvl w:ilvl="7">
      <w:start w:val="0"/>
      <w:numFmt w:val="bullet"/>
      <w:lvlText w:val="•"/>
      <w:lvlJc w:val="left"/>
      <w:pPr>
        <w:ind w:left="6787" w:hanging="360"/>
      </w:pPr>
      <w:rPr/>
    </w:lvl>
    <w:lvl w:ilvl="8">
      <w:start w:val="0"/>
      <w:numFmt w:val="bullet"/>
      <w:lvlText w:val="•"/>
      <w:lvlJc w:val="left"/>
      <w:pPr>
        <w:ind w:left="7640" w:hanging="360"/>
      </w:pPr>
      <w:rPr/>
    </w:lvl>
  </w:abstractNum>
  <w:abstractNum w:abstractNumId="3">
    <w:lvl w:ilvl="0">
      <w:start w:val="0"/>
      <w:numFmt w:val="bullet"/>
      <w:lvlText w:val="●"/>
      <w:lvlJc w:val="left"/>
      <w:pPr>
        <w:ind w:left="817"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5" w:hanging="360"/>
      </w:pPr>
      <w:rPr/>
    </w:lvl>
    <w:lvl w:ilvl="3">
      <w:start w:val="0"/>
      <w:numFmt w:val="bullet"/>
      <w:lvlText w:val="•"/>
      <w:lvlJc w:val="left"/>
      <w:pPr>
        <w:ind w:left="3377" w:hanging="360"/>
      </w:pPr>
      <w:rPr/>
    </w:lvl>
    <w:lvl w:ilvl="4">
      <w:start w:val="0"/>
      <w:numFmt w:val="bullet"/>
      <w:lvlText w:val="•"/>
      <w:lvlJc w:val="left"/>
      <w:pPr>
        <w:ind w:left="4230" w:hanging="360"/>
      </w:pPr>
      <w:rPr/>
    </w:lvl>
    <w:lvl w:ilvl="5">
      <w:start w:val="0"/>
      <w:numFmt w:val="bullet"/>
      <w:lvlText w:val="•"/>
      <w:lvlJc w:val="left"/>
      <w:pPr>
        <w:ind w:left="5082" w:hanging="360"/>
      </w:pPr>
      <w:rPr/>
    </w:lvl>
    <w:lvl w:ilvl="6">
      <w:start w:val="0"/>
      <w:numFmt w:val="bullet"/>
      <w:lvlText w:val="•"/>
      <w:lvlJc w:val="left"/>
      <w:pPr>
        <w:ind w:left="5935" w:hanging="360"/>
      </w:pPr>
      <w:rPr/>
    </w:lvl>
    <w:lvl w:ilvl="7">
      <w:start w:val="0"/>
      <w:numFmt w:val="bullet"/>
      <w:lvlText w:val="•"/>
      <w:lvlJc w:val="left"/>
      <w:pPr>
        <w:ind w:left="6787" w:hanging="360"/>
      </w:pPr>
      <w:rPr/>
    </w:lvl>
    <w:lvl w:ilvl="8">
      <w:start w:val="0"/>
      <w:numFmt w:val="bullet"/>
      <w:lvlText w:val="•"/>
      <w:lvlJc w:val="left"/>
      <w:pPr>
        <w:ind w:left="7640" w:hanging="360"/>
      </w:pPr>
      <w:rPr/>
    </w:lvl>
  </w:abstractNum>
  <w:abstractNum w:abstractNumId="4">
    <w:lvl w:ilvl="0">
      <w:start w:val="0"/>
      <w:numFmt w:val="bullet"/>
      <w:lvlText w:val="●"/>
      <w:lvlJc w:val="left"/>
      <w:pPr>
        <w:ind w:left="817" w:hanging="327"/>
      </w:pPr>
      <w:rPr>
        <w:u w:val="none"/>
      </w:rPr>
    </w:lvl>
    <w:lvl w:ilvl="1">
      <w:start w:val="0"/>
      <w:numFmt w:val="bullet"/>
      <w:lvlText w:val="•"/>
      <w:lvlJc w:val="left"/>
      <w:pPr>
        <w:ind w:left="1672" w:hanging="327"/>
      </w:pPr>
      <w:rPr>
        <w:u w:val="none"/>
      </w:rPr>
    </w:lvl>
    <w:lvl w:ilvl="2">
      <w:start w:val="0"/>
      <w:numFmt w:val="bullet"/>
      <w:lvlText w:val="•"/>
      <w:lvlJc w:val="left"/>
      <w:pPr>
        <w:ind w:left="2525" w:hanging="327"/>
      </w:pPr>
      <w:rPr>
        <w:u w:val="none"/>
      </w:rPr>
    </w:lvl>
    <w:lvl w:ilvl="3">
      <w:start w:val="0"/>
      <w:numFmt w:val="bullet"/>
      <w:lvlText w:val="•"/>
      <w:lvlJc w:val="left"/>
      <w:pPr>
        <w:ind w:left="3377" w:hanging="327"/>
      </w:pPr>
      <w:rPr>
        <w:u w:val="none"/>
      </w:rPr>
    </w:lvl>
    <w:lvl w:ilvl="4">
      <w:start w:val="0"/>
      <w:numFmt w:val="bullet"/>
      <w:lvlText w:val="•"/>
      <w:lvlJc w:val="left"/>
      <w:pPr>
        <w:ind w:left="4230" w:hanging="327"/>
      </w:pPr>
      <w:rPr>
        <w:u w:val="none"/>
      </w:rPr>
    </w:lvl>
    <w:lvl w:ilvl="5">
      <w:start w:val="0"/>
      <w:numFmt w:val="bullet"/>
      <w:lvlText w:val="•"/>
      <w:lvlJc w:val="left"/>
      <w:pPr>
        <w:ind w:left="5082" w:hanging="327"/>
      </w:pPr>
      <w:rPr>
        <w:u w:val="none"/>
      </w:rPr>
    </w:lvl>
    <w:lvl w:ilvl="6">
      <w:start w:val="0"/>
      <w:numFmt w:val="bullet"/>
      <w:lvlText w:val="•"/>
      <w:lvlJc w:val="left"/>
      <w:pPr>
        <w:ind w:left="5935" w:hanging="327"/>
      </w:pPr>
      <w:rPr>
        <w:u w:val="none"/>
      </w:rPr>
    </w:lvl>
    <w:lvl w:ilvl="7">
      <w:start w:val="0"/>
      <w:numFmt w:val="bullet"/>
      <w:lvlText w:val="•"/>
      <w:lvlJc w:val="left"/>
      <w:pPr>
        <w:ind w:left="6787" w:hanging="327"/>
      </w:pPr>
      <w:rPr>
        <w:u w:val="none"/>
      </w:rPr>
    </w:lvl>
    <w:lvl w:ilvl="8">
      <w:start w:val="0"/>
      <w:numFmt w:val="bullet"/>
      <w:lvlText w:val="•"/>
      <w:lvlJc w:val="left"/>
      <w:pPr>
        <w:ind w:left="7640" w:hanging="327"/>
      </w:pPr>
      <w:rPr>
        <w:u w:val="none"/>
      </w:rPr>
    </w:lvl>
  </w:abstractNum>
  <w:abstractNum w:abstractNumId="5">
    <w:lvl w:ilvl="0">
      <w:start w:val="0"/>
      <w:numFmt w:val="bullet"/>
      <w:lvlText w:val="●"/>
      <w:lvlJc w:val="left"/>
      <w:pPr>
        <w:ind w:left="817"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5" w:hanging="360"/>
      </w:pPr>
      <w:rPr/>
    </w:lvl>
    <w:lvl w:ilvl="3">
      <w:start w:val="0"/>
      <w:numFmt w:val="bullet"/>
      <w:lvlText w:val="•"/>
      <w:lvlJc w:val="left"/>
      <w:pPr>
        <w:ind w:left="3377" w:hanging="360"/>
      </w:pPr>
      <w:rPr/>
    </w:lvl>
    <w:lvl w:ilvl="4">
      <w:start w:val="0"/>
      <w:numFmt w:val="bullet"/>
      <w:lvlText w:val="•"/>
      <w:lvlJc w:val="left"/>
      <w:pPr>
        <w:ind w:left="4230" w:hanging="360"/>
      </w:pPr>
      <w:rPr/>
    </w:lvl>
    <w:lvl w:ilvl="5">
      <w:start w:val="0"/>
      <w:numFmt w:val="bullet"/>
      <w:lvlText w:val="•"/>
      <w:lvlJc w:val="left"/>
      <w:pPr>
        <w:ind w:left="5082" w:hanging="360"/>
      </w:pPr>
      <w:rPr/>
    </w:lvl>
    <w:lvl w:ilvl="6">
      <w:start w:val="0"/>
      <w:numFmt w:val="bullet"/>
      <w:lvlText w:val="•"/>
      <w:lvlJc w:val="left"/>
      <w:pPr>
        <w:ind w:left="5935" w:hanging="360"/>
      </w:pPr>
      <w:rPr/>
    </w:lvl>
    <w:lvl w:ilvl="7">
      <w:start w:val="0"/>
      <w:numFmt w:val="bullet"/>
      <w:lvlText w:val="•"/>
      <w:lvlJc w:val="left"/>
      <w:pPr>
        <w:ind w:left="6787" w:hanging="360"/>
      </w:pPr>
      <w:rPr/>
    </w:lvl>
    <w:lvl w:ilvl="8">
      <w:start w:val="0"/>
      <w:numFmt w:val="bullet"/>
      <w:lvlText w:val="•"/>
      <w:lvlJc w:val="left"/>
      <w:pPr>
        <w:ind w:left="7640" w:hanging="360"/>
      </w:pPr>
      <w:rPr/>
    </w:lvl>
  </w:abstractNum>
  <w:abstractNum w:abstractNumId="6">
    <w:lvl w:ilvl="0">
      <w:start w:val="1"/>
      <w:numFmt w:val="decimal"/>
      <w:lvlText w:val="%1."/>
      <w:lvlJc w:val="left"/>
      <w:pPr>
        <w:ind w:left="817" w:hanging="360"/>
      </w:pPr>
      <w:rPr>
        <w:rFonts w:ascii="Lucida Sans" w:cs="Lucida Sans" w:eastAsia="Lucida Sans" w:hAnsi="Lucida Sans"/>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5" w:hanging="360"/>
      </w:pPr>
      <w:rPr/>
    </w:lvl>
    <w:lvl w:ilvl="3">
      <w:start w:val="0"/>
      <w:numFmt w:val="bullet"/>
      <w:lvlText w:val="•"/>
      <w:lvlJc w:val="left"/>
      <w:pPr>
        <w:ind w:left="3377" w:hanging="360"/>
      </w:pPr>
      <w:rPr/>
    </w:lvl>
    <w:lvl w:ilvl="4">
      <w:start w:val="0"/>
      <w:numFmt w:val="bullet"/>
      <w:lvlText w:val="•"/>
      <w:lvlJc w:val="left"/>
      <w:pPr>
        <w:ind w:left="4230" w:hanging="360"/>
      </w:pPr>
      <w:rPr/>
    </w:lvl>
    <w:lvl w:ilvl="5">
      <w:start w:val="0"/>
      <w:numFmt w:val="bullet"/>
      <w:lvlText w:val="•"/>
      <w:lvlJc w:val="left"/>
      <w:pPr>
        <w:ind w:left="5082" w:hanging="360"/>
      </w:pPr>
      <w:rPr/>
    </w:lvl>
    <w:lvl w:ilvl="6">
      <w:start w:val="0"/>
      <w:numFmt w:val="bullet"/>
      <w:lvlText w:val="•"/>
      <w:lvlJc w:val="left"/>
      <w:pPr>
        <w:ind w:left="5935" w:hanging="360"/>
      </w:pPr>
      <w:rPr/>
    </w:lvl>
    <w:lvl w:ilvl="7">
      <w:start w:val="0"/>
      <w:numFmt w:val="bullet"/>
      <w:lvlText w:val="•"/>
      <w:lvlJc w:val="left"/>
      <w:pPr>
        <w:ind w:left="6787" w:hanging="360"/>
      </w:pPr>
      <w:rPr/>
    </w:lvl>
    <w:lvl w:ilvl="8">
      <w:start w:val="0"/>
      <w:numFmt w:val="bullet"/>
      <w:lvlText w:val="•"/>
      <w:lvlJc w:val="left"/>
      <w:pPr>
        <w:ind w:left="7640" w:hanging="360"/>
      </w:pPr>
      <w:rPr/>
    </w:lvl>
  </w:abstractNum>
  <w:abstractNum w:abstractNumId="7">
    <w:lvl w:ilvl="0">
      <w:start w:val="0"/>
      <w:numFmt w:val="bullet"/>
      <w:lvlText w:val="●"/>
      <w:lvlJc w:val="left"/>
      <w:pPr>
        <w:ind w:left="817"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5" w:hanging="360"/>
      </w:pPr>
      <w:rPr/>
    </w:lvl>
    <w:lvl w:ilvl="3">
      <w:start w:val="0"/>
      <w:numFmt w:val="bullet"/>
      <w:lvlText w:val="•"/>
      <w:lvlJc w:val="left"/>
      <w:pPr>
        <w:ind w:left="3377" w:hanging="360"/>
      </w:pPr>
      <w:rPr/>
    </w:lvl>
    <w:lvl w:ilvl="4">
      <w:start w:val="0"/>
      <w:numFmt w:val="bullet"/>
      <w:lvlText w:val="•"/>
      <w:lvlJc w:val="left"/>
      <w:pPr>
        <w:ind w:left="4230" w:hanging="360"/>
      </w:pPr>
      <w:rPr/>
    </w:lvl>
    <w:lvl w:ilvl="5">
      <w:start w:val="0"/>
      <w:numFmt w:val="bullet"/>
      <w:lvlText w:val="•"/>
      <w:lvlJc w:val="left"/>
      <w:pPr>
        <w:ind w:left="5082" w:hanging="360"/>
      </w:pPr>
      <w:rPr/>
    </w:lvl>
    <w:lvl w:ilvl="6">
      <w:start w:val="0"/>
      <w:numFmt w:val="bullet"/>
      <w:lvlText w:val="•"/>
      <w:lvlJc w:val="left"/>
      <w:pPr>
        <w:ind w:left="5935" w:hanging="360"/>
      </w:pPr>
      <w:rPr/>
    </w:lvl>
    <w:lvl w:ilvl="7">
      <w:start w:val="0"/>
      <w:numFmt w:val="bullet"/>
      <w:lvlText w:val="•"/>
      <w:lvlJc w:val="left"/>
      <w:pPr>
        <w:ind w:left="6787" w:hanging="360"/>
      </w:pPr>
      <w:rPr/>
    </w:lvl>
    <w:lvl w:ilvl="8">
      <w:start w:val="0"/>
      <w:numFmt w:val="bullet"/>
      <w:lvlText w:val="•"/>
      <w:lvlJc w:val="left"/>
      <w:pPr>
        <w:ind w:left="7640" w:hanging="360"/>
      </w:pPr>
      <w:rPr/>
    </w:lvl>
  </w:abstractNum>
  <w:abstractNum w:abstractNumId="8">
    <w:lvl w:ilvl="0">
      <w:start w:val="0"/>
      <w:numFmt w:val="bullet"/>
      <w:lvlText w:val="●"/>
      <w:lvlJc w:val="left"/>
      <w:pPr>
        <w:ind w:left="817"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5" w:hanging="360"/>
      </w:pPr>
      <w:rPr/>
    </w:lvl>
    <w:lvl w:ilvl="3">
      <w:start w:val="0"/>
      <w:numFmt w:val="bullet"/>
      <w:lvlText w:val="•"/>
      <w:lvlJc w:val="left"/>
      <w:pPr>
        <w:ind w:left="3377" w:hanging="360"/>
      </w:pPr>
      <w:rPr/>
    </w:lvl>
    <w:lvl w:ilvl="4">
      <w:start w:val="0"/>
      <w:numFmt w:val="bullet"/>
      <w:lvlText w:val="•"/>
      <w:lvlJc w:val="left"/>
      <w:pPr>
        <w:ind w:left="4230" w:hanging="360"/>
      </w:pPr>
      <w:rPr/>
    </w:lvl>
    <w:lvl w:ilvl="5">
      <w:start w:val="0"/>
      <w:numFmt w:val="bullet"/>
      <w:lvlText w:val="•"/>
      <w:lvlJc w:val="left"/>
      <w:pPr>
        <w:ind w:left="5082" w:hanging="360"/>
      </w:pPr>
      <w:rPr/>
    </w:lvl>
    <w:lvl w:ilvl="6">
      <w:start w:val="0"/>
      <w:numFmt w:val="bullet"/>
      <w:lvlText w:val="•"/>
      <w:lvlJc w:val="left"/>
      <w:pPr>
        <w:ind w:left="5935" w:hanging="360"/>
      </w:pPr>
      <w:rPr/>
    </w:lvl>
    <w:lvl w:ilvl="7">
      <w:start w:val="0"/>
      <w:numFmt w:val="bullet"/>
      <w:lvlText w:val="•"/>
      <w:lvlJc w:val="left"/>
      <w:pPr>
        <w:ind w:left="6787" w:hanging="360"/>
      </w:pPr>
      <w:rPr/>
    </w:lvl>
    <w:lvl w:ilvl="8">
      <w:start w:val="0"/>
      <w:numFmt w:val="bullet"/>
      <w:lvlText w:val="•"/>
      <w:lvlJc w:val="left"/>
      <w:pPr>
        <w:ind w:left="7640" w:hanging="360"/>
      </w:pPr>
      <w:rPr/>
    </w:lvl>
  </w:abstractNum>
  <w:abstractNum w:abstractNumId="9">
    <w:lvl w:ilvl="0">
      <w:start w:val="0"/>
      <w:numFmt w:val="bullet"/>
      <w:lvlText w:val="●"/>
      <w:lvlJc w:val="left"/>
      <w:pPr>
        <w:ind w:left="817"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5" w:hanging="360"/>
      </w:pPr>
      <w:rPr/>
    </w:lvl>
    <w:lvl w:ilvl="3">
      <w:start w:val="0"/>
      <w:numFmt w:val="bullet"/>
      <w:lvlText w:val="•"/>
      <w:lvlJc w:val="left"/>
      <w:pPr>
        <w:ind w:left="3377" w:hanging="360"/>
      </w:pPr>
      <w:rPr/>
    </w:lvl>
    <w:lvl w:ilvl="4">
      <w:start w:val="0"/>
      <w:numFmt w:val="bullet"/>
      <w:lvlText w:val="•"/>
      <w:lvlJc w:val="left"/>
      <w:pPr>
        <w:ind w:left="4230" w:hanging="360"/>
      </w:pPr>
      <w:rPr/>
    </w:lvl>
    <w:lvl w:ilvl="5">
      <w:start w:val="0"/>
      <w:numFmt w:val="bullet"/>
      <w:lvlText w:val="•"/>
      <w:lvlJc w:val="left"/>
      <w:pPr>
        <w:ind w:left="5082" w:hanging="360"/>
      </w:pPr>
      <w:rPr/>
    </w:lvl>
    <w:lvl w:ilvl="6">
      <w:start w:val="0"/>
      <w:numFmt w:val="bullet"/>
      <w:lvlText w:val="•"/>
      <w:lvlJc w:val="left"/>
      <w:pPr>
        <w:ind w:left="5935" w:hanging="360"/>
      </w:pPr>
      <w:rPr/>
    </w:lvl>
    <w:lvl w:ilvl="7">
      <w:start w:val="0"/>
      <w:numFmt w:val="bullet"/>
      <w:lvlText w:val="•"/>
      <w:lvlJc w:val="left"/>
      <w:pPr>
        <w:ind w:left="6787" w:hanging="360"/>
      </w:pPr>
      <w:rPr/>
    </w:lvl>
    <w:lvl w:ilvl="8">
      <w:start w:val="0"/>
      <w:numFmt w:val="bullet"/>
      <w:lvlText w:val="•"/>
      <w:lvlJc w:val="left"/>
      <w:pPr>
        <w:ind w:left="7640" w:hanging="360"/>
      </w:pPr>
      <w:rPr/>
    </w:lvl>
  </w:abstractNum>
  <w:abstractNum w:abstractNumId="10">
    <w:lvl w:ilvl="0">
      <w:start w:val="0"/>
      <w:numFmt w:val="bullet"/>
      <w:lvlText w:val="●"/>
      <w:lvlJc w:val="left"/>
      <w:pPr>
        <w:ind w:left="817"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5" w:hanging="360"/>
      </w:pPr>
      <w:rPr/>
    </w:lvl>
    <w:lvl w:ilvl="3">
      <w:start w:val="0"/>
      <w:numFmt w:val="bullet"/>
      <w:lvlText w:val="•"/>
      <w:lvlJc w:val="left"/>
      <w:pPr>
        <w:ind w:left="3377" w:hanging="360"/>
      </w:pPr>
      <w:rPr/>
    </w:lvl>
    <w:lvl w:ilvl="4">
      <w:start w:val="0"/>
      <w:numFmt w:val="bullet"/>
      <w:lvlText w:val="•"/>
      <w:lvlJc w:val="left"/>
      <w:pPr>
        <w:ind w:left="4230" w:hanging="360"/>
      </w:pPr>
      <w:rPr/>
    </w:lvl>
    <w:lvl w:ilvl="5">
      <w:start w:val="0"/>
      <w:numFmt w:val="bullet"/>
      <w:lvlText w:val="•"/>
      <w:lvlJc w:val="left"/>
      <w:pPr>
        <w:ind w:left="5082" w:hanging="360"/>
      </w:pPr>
      <w:rPr/>
    </w:lvl>
    <w:lvl w:ilvl="6">
      <w:start w:val="0"/>
      <w:numFmt w:val="bullet"/>
      <w:lvlText w:val="•"/>
      <w:lvlJc w:val="left"/>
      <w:pPr>
        <w:ind w:left="5935" w:hanging="360"/>
      </w:pPr>
      <w:rPr/>
    </w:lvl>
    <w:lvl w:ilvl="7">
      <w:start w:val="0"/>
      <w:numFmt w:val="bullet"/>
      <w:lvlText w:val="•"/>
      <w:lvlJc w:val="left"/>
      <w:pPr>
        <w:ind w:left="6787" w:hanging="360"/>
      </w:pPr>
      <w:rPr/>
    </w:lvl>
    <w:lvl w:ilvl="8">
      <w:start w:val="0"/>
      <w:numFmt w:val="bullet"/>
      <w:lvlText w:val="•"/>
      <w:lvlJc w:val="left"/>
      <w:pPr>
        <w:ind w:left="7640" w:hanging="360"/>
      </w:pPr>
      <w:rPr/>
    </w:lvl>
  </w:abstractNum>
  <w:abstractNum w:abstractNumId="11">
    <w:lvl w:ilvl="0">
      <w:start w:val="0"/>
      <w:numFmt w:val="bullet"/>
      <w:lvlText w:val="●"/>
      <w:lvlJc w:val="left"/>
      <w:pPr>
        <w:ind w:left="817" w:hanging="360"/>
      </w:pPr>
      <w:rPr>
        <w:rFonts w:ascii="Arial" w:cs="Arial" w:eastAsia="Arial" w:hAnsi="Arial"/>
        <w:b w:val="0"/>
        <w:bCs w:val="0"/>
        <w:i w:val="0"/>
        <w:iCs w:val="0"/>
        <w:sz w:val="24"/>
        <w:szCs w:val="24"/>
      </w:rPr>
    </w:lvl>
    <w:lvl w:ilvl="1">
      <w:start w:val="0"/>
      <w:numFmt w:val="bullet"/>
      <w:lvlText w:val="•"/>
      <w:lvlJc w:val="left"/>
      <w:pPr>
        <w:ind w:left="1672" w:hanging="360"/>
      </w:pPr>
      <w:rPr/>
    </w:lvl>
    <w:lvl w:ilvl="2">
      <w:start w:val="0"/>
      <w:numFmt w:val="bullet"/>
      <w:lvlText w:val="•"/>
      <w:lvlJc w:val="left"/>
      <w:pPr>
        <w:ind w:left="2525" w:hanging="360"/>
      </w:pPr>
      <w:rPr/>
    </w:lvl>
    <w:lvl w:ilvl="3">
      <w:start w:val="0"/>
      <w:numFmt w:val="bullet"/>
      <w:lvlText w:val="•"/>
      <w:lvlJc w:val="left"/>
      <w:pPr>
        <w:ind w:left="3377" w:hanging="360"/>
      </w:pPr>
      <w:rPr/>
    </w:lvl>
    <w:lvl w:ilvl="4">
      <w:start w:val="0"/>
      <w:numFmt w:val="bullet"/>
      <w:lvlText w:val="•"/>
      <w:lvlJc w:val="left"/>
      <w:pPr>
        <w:ind w:left="4230" w:hanging="360"/>
      </w:pPr>
      <w:rPr/>
    </w:lvl>
    <w:lvl w:ilvl="5">
      <w:start w:val="0"/>
      <w:numFmt w:val="bullet"/>
      <w:lvlText w:val="•"/>
      <w:lvlJc w:val="left"/>
      <w:pPr>
        <w:ind w:left="5082" w:hanging="360"/>
      </w:pPr>
      <w:rPr/>
    </w:lvl>
    <w:lvl w:ilvl="6">
      <w:start w:val="0"/>
      <w:numFmt w:val="bullet"/>
      <w:lvlText w:val="•"/>
      <w:lvlJc w:val="left"/>
      <w:pPr>
        <w:ind w:left="5935" w:hanging="360"/>
      </w:pPr>
      <w:rPr/>
    </w:lvl>
    <w:lvl w:ilvl="7">
      <w:start w:val="0"/>
      <w:numFmt w:val="bullet"/>
      <w:lvlText w:val="•"/>
      <w:lvlJc w:val="left"/>
      <w:pPr>
        <w:ind w:left="6787" w:hanging="360"/>
      </w:pPr>
      <w:rPr/>
    </w:lvl>
    <w:lvl w:ilvl="8">
      <w:start w:val="0"/>
      <w:numFmt w:val="bullet"/>
      <w:lvlText w:val="•"/>
      <w:lvlJc w:val="left"/>
      <w:pPr>
        <w:ind w:left="764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ucida Sans" w:cs="Lucida Sans" w:eastAsia="Lucida Sans" w:hAnsi="Lucida Sans"/>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66" w:line="334" w:lineRule="auto"/>
      <w:ind w:left="0"/>
    </w:pPr>
    <w:rPr>
      <w:rFonts w:ascii="Arial Black" w:cs="Arial Black" w:eastAsia="Arial Black" w:hAnsi="Arial Black"/>
      <w:b w:val="1"/>
      <w:bCs w:val="1"/>
      <w:sz w:val="24"/>
      <w:szCs w:val="24"/>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rPr>
      <w:rFonts w:ascii="Lucida Sans Unicode" w:cs="Lucida Sans Unicode" w:eastAsia="Lucida Sans Unicode" w:hAnsi="Lucida Sans Unicode"/>
      <w:sz w:val="24"/>
      <w:szCs w:val="24"/>
      <w:u w:color="000000" w:val="single"/>
      <w:lang w:bidi="ar-SA" w:eastAsia="en-US" w:val="en-US"/>
    </w:rPr>
  </w:style>
  <w:style w:type="paragraph" w:styleId="ListParagraph">
    <w:name w:val="List Paragraph"/>
    <w:basedOn w:val="Normal"/>
    <w:uiPriority w:val="1"/>
    <w:qFormat w:val="1"/>
    <w:pPr/>
    <w:rPr>
      <w:lang w:bidi="ar-SA" w:eastAsia="en-US" w:val="en-US"/>
    </w:rPr>
  </w:style>
  <w:style w:type="paragraph" w:styleId="TableParagraph">
    <w:name w:val="Table Paragraph"/>
    <w:basedOn w:val="Normal"/>
    <w:uiPriority w:val="1"/>
    <w:qFormat w:val="1"/>
    <w:pPr>
      <w:ind w:left="817" w:hanging="360"/>
    </w:pPr>
    <w:rPr>
      <w:rFonts w:ascii="Lucida Sans Unicode" w:cs="Lucida Sans Unicode" w:eastAsia="Lucida Sans Unicode" w:hAnsi="Lucida Sans Unicod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4-6.ic/" TargetMode="External"/><Relationship Id="rId10" Type="http://schemas.openxmlformats.org/officeDocument/2006/relationships/hyperlink" Target="http://4-6.dl/" TargetMode="External"/><Relationship Id="rId13" Type="http://schemas.openxmlformats.org/officeDocument/2006/relationships/hyperlink" Target="https://docs.google.com/document/d/1UpLaqdqvBkNyC0ijLrNAWcqU6BW9BArsUgfsSDxgR5Q/edit?usp=sharing" TargetMode="External"/><Relationship Id="rId12" Type="http://schemas.openxmlformats.org/officeDocument/2006/relationships/hyperlink" Target="https://docs.google.com/document/d/1UpLaqdqvBkNyC0ijLrNAWcqU6BW9BArsUgfsSDxgR5Q/edit?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4-6.dl/" TargetMode="External"/><Relationship Id="rId15" Type="http://schemas.openxmlformats.org/officeDocument/2006/relationships/image" Target="media/image5.png"/><Relationship Id="rId14" Type="http://schemas.openxmlformats.org/officeDocument/2006/relationships/hyperlink" Target="https://docs.google.com/document/d/1UpLaqdqvBkNyC0ijLrNAWcqU6BW9BArsUgfsSDxgR5Q/edit?usp=sharing" TargetMode="External"/><Relationship Id="rId17" Type="http://schemas.openxmlformats.org/officeDocument/2006/relationships/image" Target="media/image4.png"/><Relationship Id="rId16" Type="http://schemas.openxmlformats.org/officeDocument/2006/relationships/hyperlink" Target="https://docs.google.com/document/d/1UpLaqdqvBkNyC0ijLrNAWcqU6BW9BArsUgfsSDxgR5Q/edit?usp=sharing" TargetMode="External"/><Relationship Id="rId5" Type="http://schemas.openxmlformats.org/officeDocument/2006/relationships/styles" Target="styles.xml"/><Relationship Id="rId19" Type="http://schemas.openxmlformats.org/officeDocument/2006/relationships/hyperlink" Target="https://docs.google.com/document/d/1UpLaqdqvBkNyC0ijLrNAWcqU6BW9BArsUgfsSDxgR5Q/edit?usp=sharing" TargetMode="External"/><Relationship Id="rId6" Type="http://schemas.openxmlformats.org/officeDocument/2006/relationships/customXml" Target="../customXML/item1.xml"/><Relationship Id="rId18" Type="http://schemas.openxmlformats.org/officeDocument/2006/relationships/hyperlink" Target="https://docs.google.com/document/d/1UpLaqdqvBkNyC0ijLrNAWcqU6BW9BArsUgfsSDxgR5Q/edit?usp=sharing" TargetMode="External"/><Relationship Id="rId7" Type="http://schemas.openxmlformats.org/officeDocument/2006/relationships/footer" Target="footer1.xml"/><Relationship Id="rId8" Type="http://schemas.openxmlformats.org/officeDocument/2006/relationships/hyperlink" Target="https://www.p12.nysed.gov/sss/documents/SELBenchmarks2022.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 Id="rId2" Type="http://schemas.openxmlformats.org/officeDocument/2006/relationships/font" Target="fonts/CenturyGothic-regular.ttf"/><Relationship Id="rId3" Type="http://schemas.openxmlformats.org/officeDocument/2006/relationships/font" Target="fonts/CenturyGothic-bold.ttf"/><Relationship Id="rId4" Type="http://schemas.openxmlformats.org/officeDocument/2006/relationships/font" Target="fonts/CenturyGothic-italic.ttf"/><Relationship Id="rId5" Type="http://schemas.openxmlformats.org/officeDocument/2006/relationships/font" Target="fonts/CenturyGothic-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 Id="rId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Th7VveIN5s7gBZqameSr0/ic+A==">CgMxLjA4AHIhMUJlbjYyNlhmQkFzWHJBek5pX1p1SU45Wk02VF9MbThO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2026-06-09T18:43:35Z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2025-12-29T00:00:00Z</vt:filetime>
  </property>
  <property fmtid="{D5CDD505-2E9C-101B-9397-08002B2CF9AE}" pid="3" name="Creator">
    <vt:lpwstr>Mozilla/5.0 (Windows NT 10.0; Win64; x64) AppleWebKit/537.36 (KHTML, like Gecko) Chrome/143.0.0.0 Safari/537.36</vt:lpwstr>
  </property>
  <property fmtid="{D5CDD505-2E9C-101B-9397-08002B2CF9AE}" pid="4" name="LastSaved">
    <vt:filetime>2026-06-09T00:00:00Z</vt:filetime>
  </property>
  <property fmtid="{D5CDD505-2E9C-101B-9397-08002B2CF9AE}" pid="5" name="Producer">
    <vt:lpwstr>Skia/PDF m143</vt:lpwstr>
  </property>
</Properties>
</file>