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bookmarkStart w:colFirst="0" w:colLast="0" w:name="bookmark=id.bm7ls53y3fcn" w:id="0"/>
    <w:bookmarkEnd w:id="0"/>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357" w:firstLine="0"/>
        <w:jc w:val="center"/>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1"/>
          <w:strike w:val="0"/>
          <w:color w:val="001631"/>
          <w:sz w:val="26"/>
          <w:szCs w:val="26"/>
          <w:u w:val="none"/>
          <w:shd w:fill="auto" w:val="clear"/>
          <w:vertAlign w:val="baseline"/>
          <w:rtl w:val="0"/>
        </w:rPr>
        <w:t xml:space="preserve">Lesson Plan Template</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4">
      <w:pPr>
        <w:spacing w:before="0" w:lineRule="auto"/>
        <w:ind w:left="0" w:right="0" w:firstLine="0"/>
        <w:jc w:val="left"/>
        <w:rPr>
          <w:sz w:val="24"/>
          <w:szCs w:val="24"/>
        </w:rPr>
      </w:pPr>
      <w:r w:rsidDel="00000000" w:rsidR="00000000" w:rsidRPr="00000000">
        <w:rPr>
          <w:rFonts w:ascii="Arial" w:cs="Arial" w:eastAsia="Arial" w:hAnsi="Arial"/>
          <w:b w:val="1"/>
          <w:bCs w:val="1"/>
          <w:sz w:val="24"/>
          <w:szCs w:val="24"/>
          <w:rtl w:val="0"/>
        </w:rPr>
        <w:t xml:space="preserve">Teacher Name: </w:t>
      </w:r>
      <w:r w:rsidDel="00000000" w:rsidR="00000000" w:rsidRPr="00000000">
        <w:rPr>
          <w:rtl w:val="0"/>
        </w:rPr>
      </w:r>
    </w:p>
    <w:p w:rsidR="00000000" w:rsidDel="00000000" w:rsidP="00000000" w:rsidRDefault="00000000" w:rsidRPr="00000000" w14:paraId="00000005">
      <w:pPr>
        <w:tabs>
          <w:tab w:val="left" w:leader="none" w:pos="3013"/>
          <w:tab w:val="left" w:leader="none" w:pos="6262"/>
        </w:tabs>
        <w:spacing w:before="51" w:line="297" w:lineRule="auto"/>
        <w:ind w:left="0" w:right="413" w:firstLine="0"/>
        <w:jc w:val="left"/>
        <w:rPr>
          <w:sz w:val="24"/>
          <w:szCs w:val="24"/>
        </w:rPr>
      </w:pPr>
      <w:r w:rsidDel="00000000" w:rsidR="00000000" w:rsidRPr="00000000">
        <w:rPr>
          <w:rFonts w:ascii="Arial" w:cs="Arial" w:eastAsia="Arial" w:hAnsi="Arial"/>
          <w:b w:val="1"/>
          <w:bCs w:val="1"/>
          <w:sz w:val="24"/>
          <w:szCs w:val="24"/>
          <w:rtl w:val="0"/>
        </w:rPr>
        <w:t xml:space="preserve">Course Name: </w:t>
      </w:r>
      <w:r w:rsidDel="00000000" w:rsidR="00000000" w:rsidRPr="00000000">
        <w:rPr>
          <w:sz w:val="24"/>
          <w:szCs w:val="24"/>
          <w:rtl w:val="0"/>
        </w:rPr>
        <w:t xml:space="preserve">N/A</w:t>
        <w:tab/>
      </w:r>
      <w:r w:rsidDel="00000000" w:rsidR="00000000" w:rsidRPr="00000000">
        <w:rPr>
          <w:rFonts w:ascii="Arial" w:cs="Arial" w:eastAsia="Arial" w:hAnsi="Arial"/>
          <w:b w:val="1"/>
          <w:bCs w:val="1"/>
          <w:sz w:val="24"/>
          <w:szCs w:val="24"/>
          <w:rtl w:val="0"/>
        </w:rPr>
        <w:t xml:space="preserve">Time Frame (in minutes): </w:t>
      </w:r>
      <w:r w:rsidDel="00000000" w:rsidR="00000000" w:rsidRPr="00000000">
        <w:rPr>
          <w:sz w:val="20"/>
          <w:szCs w:val="20"/>
          <w:rtl w:val="0"/>
        </w:rPr>
        <w:t xml:space="preserve">4 days/ 20-30 minute lessons each day </w:t>
      </w:r>
      <w:r w:rsidDel="00000000" w:rsidR="00000000" w:rsidRPr="00000000">
        <w:rPr>
          <w:rFonts w:ascii="Arial" w:cs="Arial" w:eastAsia="Arial" w:hAnsi="Arial"/>
          <w:b w:val="1"/>
          <w:bCs w:val="1"/>
          <w:sz w:val="24"/>
          <w:szCs w:val="24"/>
          <w:rtl w:val="0"/>
        </w:rPr>
        <w:t xml:space="preserve">Unit/Theme: </w:t>
      </w:r>
      <w:r w:rsidDel="00000000" w:rsidR="00000000" w:rsidRPr="00000000">
        <w:rPr>
          <w:sz w:val="24"/>
          <w:szCs w:val="24"/>
          <w:rtl w:val="0"/>
        </w:rPr>
        <w:t xml:space="preserve">“My Digital Life: Creating a</w:t>
        <w:tab/>
      </w:r>
      <w:r w:rsidDel="00000000" w:rsidR="00000000" w:rsidRPr="00000000">
        <w:rPr>
          <w:rFonts w:ascii="Arial" w:cs="Arial" w:eastAsia="Arial" w:hAnsi="Arial"/>
          <w:b w:val="1"/>
          <w:bCs w:val="1"/>
          <w:sz w:val="24"/>
          <w:szCs w:val="24"/>
          <w:rtl w:val="0"/>
        </w:rPr>
        <w:t xml:space="preserve">Grade Level: </w:t>
      </w:r>
      <w:r w:rsidDel="00000000" w:rsidR="00000000" w:rsidRPr="00000000">
        <w:rPr>
          <w:sz w:val="24"/>
          <w:szCs w:val="24"/>
          <w:rtl w:val="0"/>
        </w:rPr>
        <w:t xml:space="preserve">1st/2nd SPED Safe, Helpful, and Kind Digital Community”</w:t>
      </w:r>
    </w:p>
    <w:p w:rsidR="00000000" w:rsidDel="00000000" w:rsidP="00000000" w:rsidRDefault="00000000" w:rsidRPr="00000000" w14:paraId="00000006">
      <w:pPr>
        <w:spacing w:after="0" w:before="71" w:line="240" w:lineRule="auto"/>
        <w:ind w:firstLine="0"/>
        <w:rPr>
          <w:sz w:val="20"/>
          <w:szCs w:val="20"/>
        </w:rPr>
      </w:pPr>
      <w:r w:rsidDel="00000000" w:rsidR="00000000" w:rsidRPr="00000000">
        <w:rPr>
          <w:rtl w:val="0"/>
        </w:rPr>
      </w:r>
    </w:p>
    <w:tbl>
      <w:tblPr>
        <w:tblStyle w:val="Table1"/>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480" w:hRule="atLeast"/>
          <w:tblHeader w:val="0"/>
        </w:trPr>
        <w:tc>
          <w:tcPr>
            <w:shd w:fill="d9e9d3" w:val="clea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CONTENT AND SKILLS</w:t>
            </w:r>
          </w:p>
        </w:tc>
      </w:tr>
      <w:tr>
        <w:trPr>
          <w:cantSplit w:val="0"/>
          <w:trHeight w:val="2539" w:hRule="atLeast"/>
          <w:tblHeader w:val="0"/>
        </w:trPr>
        <w:tc>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Learning Objectives:</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 w:line="240" w:lineRule="auto"/>
              <w:ind w:left="94"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Students will:</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Understand basic digital citizenship concepts (safety, kindness, responsibility)</w:t>
            </w:r>
          </w:p>
          <w:p w:rsidR="00000000" w:rsidDel="00000000" w:rsidP="00000000" w:rsidRDefault="00000000" w:rsidRPr="00000000" w14:paraId="0000000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14"/>
              </w:tabs>
              <w:spacing w:after="0" w:before="52"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Use age-appropriate digital tools to create and communicate ideas</w:t>
            </w:r>
          </w:p>
          <w:p w:rsidR="00000000" w:rsidDel="00000000" w:rsidP="00000000" w:rsidRDefault="00000000" w:rsidRPr="00000000" w14:paraId="0000000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Practice collaboration, communication, and problem-solving in a digital space</w:t>
            </w:r>
          </w:p>
        </w:tc>
      </w:tr>
      <w:tr>
        <w:trPr>
          <w:cantSplit w:val="0"/>
          <w:trHeight w:val="1960"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Essential Questions:</w:t>
            </w:r>
          </w:p>
          <w:p w:rsidR="00000000" w:rsidDel="00000000" w:rsidP="00000000" w:rsidRDefault="00000000" w:rsidRPr="00000000" w14:paraId="0000000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4"/>
              </w:tabs>
              <w:spacing w:after="0" w:before="249"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How can we use technology safely?</w:t>
            </w:r>
          </w:p>
          <w:p w:rsidR="00000000" w:rsidDel="00000000" w:rsidP="00000000" w:rsidRDefault="00000000" w:rsidRPr="00000000" w14:paraId="0000001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How can we be kind and helpful online?</w:t>
            </w:r>
          </w:p>
          <w:p w:rsidR="00000000" w:rsidDel="00000000" w:rsidP="00000000" w:rsidRDefault="00000000" w:rsidRPr="00000000" w14:paraId="0000001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How can technology help us learn and share ideas?</w:t>
            </w:r>
          </w:p>
        </w:tc>
      </w:tr>
      <w:tr>
        <w:trPr>
          <w:cantSplit w:val="0"/>
          <w:trHeight w:val="2279"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Students I can statements . . .</w:t>
            </w:r>
          </w:p>
          <w:p w:rsidR="00000000" w:rsidDel="00000000" w:rsidP="00000000" w:rsidRDefault="00000000" w:rsidRPr="00000000" w14:paraId="0000001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249"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I can use technology safely.</w:t>
            </w:r>
          </w:p>
          <w:p w:rsidR="00000000" w:rsidDel="00000000" w:rsidP="00000000" w:rsidRDefault="00000000" w:rsidRPr="00000000" w14:paraId="0000001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I can be kind and respectful when using digital tools.</w:t>
            </w:r>
          </w:p>
          <w:p w:rsidR="00000000" w:rsidDel="00000000" w:rsidP="00000000" w:rsidRDefault="00000000" w:rsidRPr="00000000" w14:paraId="0000001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I can share my ideas using pictures, words, or voice.</w:t>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52"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I can work with others to create something digital.</w:t>
            </w:r>
          </w:p>
        </w:tc>
      </w:tr>
      <w:tr>
        <w:trPr>
          <w:cantSplit w:val="0"/>
          <w:trHeight w:val="3240"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How will you meet the needs of SWD and ELL/MLL students?</w:t>
            </w:r>
          </w:p>
          <w:p w:rsidR="00000000" w:rsidDel="00000000" w:rsidP="00000000" w:rsidRDefault="00000000" w:rsidRPr="00000000" w14:paraId="0000001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14"/>
              </w:tabs>
              <w:spacing w:after="0" w:before="249"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Visual supports (icons, sentence frames, anchor charts)</w:t>
            </w:r>
          </w:p>
          <w:p w:rsidR="00000000" w:rsidDel="00000000" w:rsidP="00000000" w:rsidRDefault="00000000" w:rsidRPr="00000000" w14:paraId="0000001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Choice of output: drawing, typing, voice recording</w:t>
            </w:r>
          </w:p>
          <w:p w:rsidR="00000000" w:rsidDel="00000000" w:rsidP="00000000" w:rsidRDefault="00000000" w:rsidRPr="00000000" w14:paraId="0000001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Partner work and teacher-guided small groups</w:t>
            </w:r>
          </w:p>
          <w:p w:rsidR="00000000" w:rsidDel="00000000" w:rsidP="00000000" w:rsidRDefault="00000000" w:rsidRPr="00000000" w14:paraId="0000001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14"/>
              </w:tabs>
              <w:spacing w:after="0" w:before="52"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Modeled examples and shared writing</w:t>
            </w:r>
          </w:p>
          <w:p w:rsidR="00000000" w:rsidDel="00000000" w:rsidP="00000000" w:rsidRDefault="00000000" w:rsidRPr="00000000" w14:paraId="0000001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Reduced text expectations and clear routines</w:t>
            </w:r>
          </w:p>
          <w:p w:rsidR="00000000" w:rsidDel="00000000" w:rsidP="00000000" w:rsidRDefault="00000000" w:rsidRPr="00000000" w14:paraId="0000001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Assistive tech (speech-to-text, Read &amp; Write, audio directions)</w:t>
            </w:r>
          </w:p>
        </w:tc>
      </w:tr>
    </w:tbl>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814" w:right="0" w:hanging="36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sectPr>
          <w:footerReference r:id="rId7" w:type="default"/>
          <w:pgSz w:h="15840" w:w="12240" w:orient="portrait"/>
          <w:pgMar w:bottom="1260" w:top="1380" w:left="1440" w:right="1080" w:header="0" w:footer="1060"/>
          <w:pgNumType w:start="1"/>
        </w:sect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760" w:hRule="atLeast"/>
          <w:tblHeader w:val="0"/>
        </w:trPr>
        <w:tc>
          <w:tcPr>
            <w:shd w:fill="fbe4cc" w:val="cle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Content Standards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all standard indicators (do not need standard statement)</w:t>
            </w:r>
          </w:p>
        </w:tc>
      </w:tr>
      <w:tr>
        <w:trPr>
          <w:cantSplit w:val="0"/>
          <w:trHeight w:val="1960" w:hRule="atLeast"/>
          <w:tblHeader w:val="0"/>
        </w:trPr>
        <w:tc>
          <w:tcPr/>
          <w:p w:rsidR="00000000" w:rsidDel="00000000" w:rsidP="00000000" w:rsidRDefault="00000000" w:rsidRPr="00000000" w14:paraId="00000022">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4"/>
              </w:tabs>
              <w:spacing w:after="0" w:before="119"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Digital Citizenship </w:t>
            </w: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indicators (safe, ethical, responsible use)</w:t>
            </w:r>
          </w:p>
          <w:p w:rsidR="00000000" w:rsidDel="00000000" w:rsidP="00000000" w:rsidRDefault="00000000" w:rsidRPr="00000000" w14:paraId="00000023">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4"/>
              </w:tabs>
              <w:spacing w:after="0" w:before="45" w:line="280" w:lineRule="auto"/>
              <w:ind w:left="814" w:right="1782"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Computational Thinking – Decomposition </w:t>
            </w: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(breaking ideas into parts: safe/kind/helpful)</w:t>
            </w:r>
          </w:p>
          <w:p w:rsidR="00000000" w:rsidDel="00000000" w:rsidP="00000000" w:rsidRDefault="00000000" w:rsidRPr="00000000" w14:paraId="00000024">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4"/>
              </w:tabs>
              <w:spacing w:after="0" w:before="2"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Computing Systems </w:t>
            </w: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(using devices appropriately)</w:t>
            </w:r>
          </w:p>
          <w:p w:rsidR="00000000" w:rsidDel="00000000" w:rsidP="00000000" w:rsidRDefault="00000000" w:rsidRPr="00000000" w14:paraId="00000025">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4"/>
              </w:tabs>
              <w:spacing w:after="0" w:before="45"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Impacts of Computing </w:t>
            </w: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(how technology affects people)</w:t>
            </w:r>
          </w:p>
        </w:tc>
      </w:tr>
      <w:tr>
        <w:trPr>
          <w:cantSplit w:val="0"/>
          <w:trHeight w:val="760" w:hRule="atLeast"/>
          <w:tblHeader w:val="0"/>
        </w:trPr>
        <w:tc>
          <w:tcPr>
            <w:shd w:fill="d9d1e8" w:val="clea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NYS Computer Science and Digital Fluency Standards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all standards that authentically align</w:t>
            </w:r>
          </w:p>
        </w:tc>
      </w:tr>
      <w:tr>
        <w:trPr>
          <w:cantSplit w:val="0"/>
          <w:trHeight w:val="1359" w:hRule="atLeast"/>
          <w:tblHeader w:val="0"/>
        </w:trPr>
        <w:tc>
          <w:tcPr/>
          <w:p w:rsidR="00000000" w:rsidDel="00000000" w:rsidP="00000000" w:rsidRDefault="00000000" w:rsidRPr="00000000" w14:paraId="0000002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120"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K–2.DC.1, K–2.DC.3, K–2.DC.4</w:t>
            </w:r>
          </w:p>
          <w:p w:rsidR="00000000" w:rsidDel="00000000" w:rsidP="00000000" w:rsidRDefault="00000000" w:rsidRPr="00000000" w14:paraId="00000029">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6"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K–2.CT.2</w:t>
            </w:r>
          </w:p>
          <w:p w:rsidR="00000000" w:rsidDel="00000000" w:rsidP="00000000" w:rsidRDefault="00000000" w:rsidRPr="00000000" w14:paraId="0000002A">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6"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K–2.CS.1, K–2.CS.2</w:t>
            </w:r>
          </w:p>
          <w:p w:rsidR="00000000" w:rsidDel="00000000" w:rsidP="00000000" w:rsidRDefault="00000000" w:rsidRPr="00000000" w14:paraId="0000002B">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7"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K–2.IC.1, K–2.IC.3</w:t>
            </w:r>
          </w:p>
        </w:tc>
      </w:tr>
      <w:tr>
        <w:trPr>
          <w:cantSplit w:val="0"/>
          <w:trHeight w:val="1060" w:hRule="atLeast"/>
          <w:tblHeader w:val="0"/>
        </w:trPr>
        <w:tc>
          <w:tcPr>
            <w:shd w:fill="e6b8af" w:val="clea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NYS SEL BENCHMARKS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hyperlink r:id="rId8">
              <w:r w:rsidDel="00000000" w:rsidR="00000000" w:rsidRPr="00000000">
                <w:rPr>
                  <w:rFonts w:ascii="Arial" w:cs="Arial" w:eastAsia="Arial" w:hAnsi="Arial"/>
                  <w:b w:val="1"/>
                  <w:bCs w:val="1"/>
                  <w:i w:val="0"/>
                  <w:iCs w:val="0"/>
                  <w:smallCaps w:val="0"/>
                  <w:strike w:val="0"/>
                  <w:color w:val="1154cc"/>
                  <w:sz w:val="24"/>
                  <w:szCs w:val="24"/>
                  <w:u w:val="single"/>
                  <w:shd w:fill="auto" w:val="clear"/>
                  <w:vertAlign w:val="baseline"/>
                  <w:rtl w:val="0"/>
                </w:rPr>
                <w:t xml:space="preserve">https://www.p12.nysed.gov/sss/documents/SELBenchmarks2022.pdf</w:t>
              </w:r>
            </w:hyperlink>
            <w:r w:rsidDel="00000000" w:rsidR="00000000" w:rsidRPr="00000000">
              <w:rPr>
                <w:rtl w:val="0"/>
              </w:rPr>
            </w:r>
          </w:p>
        </w:tc>
      </w:tr>
      <w:tr>
        <w:trPr>
          <w:cantSplit w:val="0"/>
          <w:trHeight w:val="1759" w:hRule="atLeast"/>
          <w:tblHeader w:val="0"/>
        </w:trPr>
        <w:tc>
          <w:tcPr/>
          <w:p w:rsidR="00000000" w:rsidDel="00000000" w:rsidP="00000000" w:rsidRDefault="00000000" w:rsidRPr="00000000" w14:paraId="0000002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4"/>
              </w:tabs>
              <w:spacing w:after="0" w:before="105"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Self-Awareness</w:t>
            </w:r>
          </w:p>
          <w:p w:rsidR="00000000" w:rsidDel="00000000" w:rsidP="00000000" w:rsidRDefault="00000000" w:rsidRPr="00000000" w14:paraId="0000002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Social Awareness</w:t>
            </w:r>
          </w:p>
          <w:p w:rsidR="00000000" w:rsidDel="00000000" w:rsidP="00000000" w:rsidRDefault="00000000" w:rsidRPr="00000000" w14:paraId="0000003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Relationship Skills</w:t>
            </w:r>
          </w:p>
          <w:p w:rsidR="00000000" w:rsidDel="00000000" w:rsidP="00000000" w:rsidRDefault="00000000" w:rsidRPr="00000000" w14:paraId="0000003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4"/>
              </w:tabs>
              <w:spacing w:after="0" w:before="52"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Responsible Decision-Making</w:t>
            </w:r>
          </w:p>
        </w:tc>
      </w:tr>
    </w:tbl>
    <w:bookmarkStart w:colFirst="0" w:colLast="0" w:name="bookmark=id.p0ld8hefjgbg" w:id="1"/>
    <w:bookmarkEnd w:id="1"/>
    <w:p w:rsidR="00000000" w:rsidDel="00000000" w:rsidP="00000000" w:rsidRDefault="00000000" w:rsidRPr="00000000" w14:paraId="00000032">
      <w:pPr>
        <w:spacing w:after="1" w:before="109" w:line="240" w:lineRule="auto"/>
        <w:ind w:firstLine="0"/>
        <w:rPr>
          <w:sz w:val="20"/>
          <w:szCs w:val="20"/>
        </w:rPr>
      </w:pPr>
      <w:r w:rsidDel="00000000" w:rsidR="00000000" w:rsidRPr="00000000">
        <w:rPr>
          <w:rtl w:val="0"/>
        </w:rPr>
      </w:r>
    </w:p>
    <w:tbl>
      <w:tblPr>
        <w:tblStyle w:val="Table3"/>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1060" w:hRule="atLeast"/>
          <w:tblHeader w:val="0"/>
        </w:trPr>
        <w:tc>
          <w:tcPr>
            <w:shd w:fill="c8d9f7" w:val="clea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INSTRUCTIONAL PLAN</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the steps of the lesson, including instructions for the students.</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Standard Indicators next to activity that aligns and highlight them.</w:t>
            </w:r>
          </w:p>
        </w:tc>
      </w:tr>
      <w:tr>
        <w:trPr>
          <w:cantSplit w:val="0"/>
          <w:trHeight w:val="2805" w:hRule="atLeast"/>
          <w:tblHeader w:val="0"/>
        </w:trPr>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Trebuchet MS" w:cs="Trebuchet MS" w:eastAsia="Trebuchet MS" w:hAnsi="Trebuchet MS"/>
                <w:b w:val="0"/>
                <w:bCs w:val="0"/>
                <w:i w:val="0"/>
                <w:iCs w:val="0"/>
                <w:smallCaps w:val="0"/>
                <w:strike w:val="0"/>
                <w:color w:val="000000"/>
                <w:sz w:val="26"/>
                <w:szCs w:val="26"/>
                <w:u w:val="none"/>
                <w:shd w:fill="auto" w:val="clear"/>
                <w:vertAlign w:val="baseline"/>
              </w:rPr>
            </w:pPr>
            <w:r w:rsidDel="00000000" w:rsidR="00000000" w:rsidRPr="00000000">
              <w:rPr>
                <w:rtl w:val="0"/>
              </w:rPr>
            </w:r>
          </w:p>
          <w:bookmarkStart w:colFirst="0" w:colLast="0" w:name="bookmark=id.l1blm3xwlrm4" w:id="2"/>
          <w:bookmarkEnd w:id="2"/>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 w:right="0" w:firstLine="0"/>
              <w:jc w:val="left"/>
              <w:rPr>
                <w:rFonts w:ascii="Trebuchet MS" w:cs="Trebuchet MS" w:eastAsia="Trebuchet MS" w:hAnsi="Trebuchet MS"/>
                <w:b w:val="1"/>
                <w:bCs w:val="1"/>
                <w:i w:val="0"/>
                <w:iCs w:val="0"/>
                <w:smallCaps w:val="0"/>
                <w:strike w:val="0"/>
                <w:color w:val="000000"/>
                <w:sz w:val="26"/>
                <w:szCs w:val="26"/>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6"/>
                <w:szCs w:val="26"/>
                <w:u w:val="none"/>
                <w:shd w:fill="auto" w:val="clear"/>
                <w:vertAlign w:val="baseline"/>
                <w:rtl w:val="0"/>
              </w:rPr>
              <w:t xml:space="preserve">Day 1: Building Understanding</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rebuchet MS" w:cs="Trebuchet MS" w:eastAsia="Trebuchet MS" w:hAnsi="Trebuchet MS"/>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0" w:line="288" w:lineRule="auto"/>
              <w:ind w:left="814" w:right="18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Read aloud a digital citizenship picture book or watch a short video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Digital Citizenship</w:t>
            </w:r>
            <w:r w:rsidDel="00000000" w:rsidR="00000000" w:rsidRPr="00000000">
              <w:rPr>
                <w:rFonts w:ascii="Trebuchet MS" w:cs="Trebuchet MS" w:eastAsia="Trebuchet MS" w:hAnsi="Trebuchet M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&amp; Impacts of Computing</w:t>
            </w: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5" w:line="283" w:lineRule="auto"/>
              <w:ind w:left="814" w:right="993"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Class discussion: “What does safe, kind, and helpful look like online?”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Digita</w:t>
            </w:r>
            <w:r w:rsidDel="00000000" w:rsidR="00000000" w:rsidRPr="00000000">
              <w:rPr>
                <w:rFonts w:ascii="Trebuchet MS" w:cs="Trebuchet MS" w:eastAsia="Trebuchet MS" w:hAnsi="Trebuchet MS"/>
                <w:b w:val="0"/>
                <w:bCs w:val="0"/>
                <w:i w:val="0"/>
                <w:iCs w:val="0"/>
                <w:smallCaps w:val="0"/>
                <w:strike w:val="0"/>
                <w:color w:val="000000"/>
                <w:sz w:val="18"/>
                <w:szCs w:val="18"/>
                <w:u w:val="none"/>
                <w:shd w:fill="auto" w:val="clear"/>
                <w:vertAlign w:val="baseline"/>
                <w:rtl w:val="0"/>
              </w:rPr>
              <w:t xml:space="preserve">l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Citizenship, Impacts of Computing &amp; Computational Thinking – Decomposition</w:t>
            </w: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9" w:line="283" w:lineRule="auto"/>
              <w:ind w:left="814" w:right="434"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Create a shared anchor chart with icons and student language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Digital Citizenship &amp;</w:t>
            </w:r>
            <w:r w:rsidDel="00000000" w:rsidR="00000000" w:rsidRPr="00000000">
              <w:rPr>
                <w:rFonts w:ascii="Trebuchet MS" w:cs="Trebuchet MS" w:eastAsia="Trebuchet MS" w:hAnsi="Trebuchet M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Computational Thinking – Decomposition</w:t>
            </w:r>
            <w:r w:rsidDel="00000000" w:rsidR="00000000" w:rsidRPr="00000000">
              <w:rPr>
                <w:rtl w:val="0"/>
              </w:rPr>
            </w:r>
          </w:p>
        </w:tc>
      </w:tr>
    </w:tbl>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83" w:lineRule="auto"/>
        <w:ind w:left="814" w:right="0" w:hanging="360"/>
        <w:jc w:val="left"/>
        <w:rPr>
          <w:rFonts w:ascii="Trebuchet MS" w:cs="Trebuchet MS" w:eastAsia="Trebuchet MS" w:hAnsi="Trebuchet MS"/>
          <w:b w:val="0"/>
          <w:bCs w:val="0"/>
          <w:i w:val="0"/>
          <w:iCs w:val="0"/>
          <w:smallCaps w:val="0"/>
          <w:strike w:val="0"/>
          <w:color w:val="000000"/>
          <w:sz w:val="18"/>
          <w:szCs w:val="18"/>
          <w:u w:val="none"/>
          <w:shd w:fill="auto" w:val="clear"/>
          <w:vertAlign w:val="baseline"/>
        </w:rPr>
        <w:sectPr>
          <w:type w:val="continuous"/>
          <w:pgSz w:h="15840" w:w="12240" w:orient="portrait"/>
          <w:pgMar w:bottom="1260" w:top="1420" w:left="1440" w:right="1080" w:header="0" w:footer="1060"/>
        </w:sect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rebuchet MS" w:cs="Trebuchet MS" w:eastAsia="Trebuchet MS" w:hAnsi="Trebuchet MS"/>
          <w:b w:val="0"/>
          <w:bCs w:val="0"/>
          <w:i w:val="0"/>
          <w:iCs w:val="0"/>
          <w:smallCaps w:val="0"/>
          <w:strike w:val="0"/>
          <w:color w:val="000000"/>
          <w:sz w:val="18"/>
          <w:szCs w:val="18"/>
          <w:u w:val="none"/>
          <w:shd w:fill="auto" w:val="clear"/>
          <w:vertAlign w:val="baseline"/>
        </w:rPr>
      </w:pPr>
      <w:r w:rsidDel="00000000" w:rsidR="00000000" w:rsidRPr="00000000">
        <w:rPr>
          <w:rtl w:val="0"/>
        </w:rPr>
      </w:r>
    </w:p>
    <w:tbl>
      <w:tblPr>
        <w:tblStyle w:val="Table4"/>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7660" w:hRule="atLeast"/>
          <w:tblHeader w:val="0"/>
        </w:trPr>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rebuchet MS" w:cs="Trebuchet MS" w:eastAsia="Trebuchet MS" w:hAnsi="Trebuchet MS"/>
                <w:b w:val="0"/>
                <w:bCs w:val="0"/>
                <w:i w:val="0"/>
                <w:iCs w:val="0"/>
                <w:smallCaps w:val="0"/>
                <w:strike w:val="0"/>
                <w:color w:val="000000"/>
                <w:sz w:val="26"/>
                <w:szCs w:val="26"/>
                <w:u w:val="none"/>
                <w:shd w:fill="auto" w:val="clear"/>
                <w:vertAlign w:val="baseline"/>
              </w:rPr>
            </w:pPr>
            <w:r w:rsidDel="00000000" w:rsidR="00000000" w:rsidRPr="00000000">
              <w:rPr>
                <w:rtl w:val="0"/>
              </w:rPr>
            </w:r>
          </w:p>
          <w:bookmarkStart w:colFirst="0" w:colLast="0" w:name="bookmark=id.tkfa2vlwu292" w:id="3"/>
          <w:bookmarkEnd w:id="3"/>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 w:right="0" w:firstLine="0"/>
              <w:jc w:val="left"/>
              <w:rPr>
                <w:rFonts w:ascii="Trebuchet MS" w:cs="Trebuchet MS" w:eastAsia="Trebuchet MS" w:hAnsi="Trebuchet MS"/>
                <w:b w:val="1"/>
                <w:bCs w:val="1"/>
                <w:i w:val="0"/>
                <w:iCs w:val="0"/>
                <w:smallCaps w:val="0"/>
                <w:strike w:val="0"/>
                <w:color w:val="000000"/>
                <w:sz w:val="26"/>
                <w:szCs w:val="26"/>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6"/>
                <w:szCs w:val="26"/>
                <w:u w:val="none"/>
                <w:shd w:fill="auto" w:val="clear"/>
                <w:vertAlign w:val="baseline"/>
                <w:rtl w:val="0"/>
              </w:rPr>
              <w:t xml:space="preserve">Day 2: Modeling the Digital Tool</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rebuchet MS" w:cs="Trebuchet MS" w:eastAsia="Trebuchet MS" w:hAnsi="Trebuchet MS"/>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3"/>
              </w:tabs>
              <w:spacing w:after="0" w:before="0" w:line="240" w:lineRule="auto"/>
              <w:ind w:left="813" w:right="0" w:hanging="359"/>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Teacher models how to create a slide/page using: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Digital Citizenship &amp; Computing systems</w:t>
            </w:r>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534"/>
              </w:tabs>
              <w:spacing w:after="0" w:before="56" w:line="240" w:lineRule="auto"/>
              <w:ind w:left="153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One picture</w:t>
            </w:r>
          </w:p>
          <w:p w:rsidR="00000000" w:rsidDel="00000000" w:rsidP="00000000" w:rsidRDefault="00000000" w:rsidRPr="00000000" w14:paraId="00000043">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534"/>
              </w:tabs>
              <w:spacing w:after="0" w:before="52" w:line="240" w:lineRule="auto"/>
              <w:ind w:left="153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One sentence or audio recording</w:t>
            </w:r>
          </w:p>
          <w:p w:rsidR="00000000" w:rsidDel="00000000" w:rsidP="00000000" w:rsidRDefault="00000000" w:rsidRPr="00000000" w14:paraId="0000004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51" w:line="283" w:lineRule="auto"/>
              <w:ind w:left="814" w:right="105"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Students practice navigating the tool with guided support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Digital Citizenship &amp; Computing</w:t>
            </w:r>
            <w:r w:rsidDel="00000000" w:rsidR="00000000" w:rsidRPr="00000000">
              <w:rPr>
                <w:rFonts w:ascii="Trebuchet MS" w:cs="Trebuchet MS" w:eastAsia="Trebuchet MS" w:hAnsi="Trebuchet M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systems</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 w:line="240" w:lineRule="auto"/>
              <w:ind w:left="94" w:right="0" w:firstLine="0"/>
              <w:jc w:val="left"/>
              <w:rPr>
                <w:rFonts w:ascii="Trebuchet MS" w:cs="Trebuchet MS" w:eastAsia="Trebuchet MS" w:hAnsi="Trebuchet MS"/>
                <w:b w:val="0"/>
                <w:bCs w:val="0"/>
                <w:i w:val="0"/>
                <w:iCs w:val="0"/>
                <w:smallCaps w:val="0"/>
                <w:strike w:val="0"/>
                <w:color w:val="000000"/>
                <w:sz w:val="26"/>
                <w:szCs w:val="26"/>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6"/>
                <w:szCs w:val="26"/>
                <w:u w:val="none"/>
                <w:shd w:fill="auto" w:val="clear"/>
                <w:vertAlign w:val="baseline"/>
                <w:rtl w:val="0"/>
              </w:rPr>
              <w:t xml:space="preserve">Day 3: Student Creation</w:t>
            </w:r>
          </w:p>
          <w:p w:rsidR="00000000" w:rsidDel="00000000" w:rsidP="00000000" w:rsidRDefault="00000000" w:rsidRPr="00000000" w14:paraId="0000004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298" w:line="283" w:lineRule="auto"/>
              <w:ind w:left="814" w:right="586"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Students create their own page showing ONE rule: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Digital Citizenship</w:t>
            </w:r>
            <w:r w:rsidDel="00000000" w:rsidR="00000000" w:rsidRPr="00000000">
              <w:rPr>
                <w:rFonts w:ascii="Trebuchet MS" w:cs="Trebuchet MS" w:eastAsia="Trebuchet MS" w:hAnsi="Trebuchet MS"/>
                <w:b w:val="0"/>
                <w:bCs w:val="0"/>
                <w:i w:val="0"/>
                <w:iCs w:val="0"/>
                <w:smallCaps w:val="0"/>
                <w:strike w:val="0"/>
                <w:color w:val="000000"/>
                <w:sz w:val="20"/>
                <w:szCs w:val="20"/>
                <w:highlight w:val="yellow"/>
                <w:u w:val="none"/>
                <w:vertAlign w:val="baseline"/>
                <w:rtl w:val="0"/>
              </w:rPr>
              <w:t xml:space="preserve">,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Computationa</w:t>
            </w:r>
            <w:r w:rsidDel="00000000" w:rsidR="00000000" w:rsidRPr="00000000">
              <w:rPr>
                <w:rFonts w:ascii="Trebuchet MS" w:cs="Trebuchet MS" w:eastAsia="Trebuchet MS" w:hAnsi="Trebuchet MS"/>
                <w:b w:val="0"/>
                <w:bCs w:val="0"/>
                <w:i w:val="0"/>
                <w:iCs w:val="0"/>
                <w:smallCaps w:val="0"/>
                <w:strike w:val="0"/>
                <w:color w:val="000000"/>
                <w:sz w:val="18"/>
                <w:szCs w:val="18"/>
                <w:u w:val="none"/>
                <w:shd w:fill="auto" w:val="clear"/>
                <w:vertAlign w:val="baseline"/>
                <w:rtl w:val="0"/>
              </w:rPr>
              <w:t xml:space="preserve">l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Thinking – Decomposition </w:t>
            </w:r>
            <w:r w:rsidDel="00000000" w:rsidR="00000000" w:rsidRPr="00000000">
              <w:rPr>
                <w:rFonts w:ascii="Trebuchet MS" w:cs="Trebuchet MS" w:eastAsia="Trebuchet MS" w:hAnsi="Trebuchet MS"/>
                <w:b w:val="0"/>
                <w:bCs w:val="0"/>
                <w:i w:val="0"/>
                <w:iCs w:val="0"/>
                <w:smallCaps w:val="0"/>
                <w:strike w:val="0"/>
                <w:color w:val="000000"/>
                <w:sz w:val="20"/>
                <w:szCs w:val="20"/>
                <w:highlight w:val="yellow"/>
                <w:u w:val="none"/>
                <w:vertAlign w:val="baseline"/>
                <w:rtl w:val="0"/>
              </w:rPr>
              <w:t xml:space="preserve">&amp; Computing systems</w:t>
            </w: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534"/>
              </w:tabs>
              <w:spacing w:after="0" w:before="0" w:line="276" w:lineRule="auto"/>
              <w:ind w:left="153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“I can be safe by…”</w:t>
            </w:r>
          </w:p>
          <w:p w:rsidR="00000000" w:rsidDel="00000000" w:rsidP="00000000" w:rsidRDefault="00000000" w:rsidRPr="00000000" w14:paraId="00000048">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534"/>
              </w:tabs>
              <w:spacing w:after="0" w:before="51" w:line="240" w:lineRule="auto"/>
              <w:ind w:left="153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“I can be kind by…”</w:t>
            </w:r>
          </w:p>
          <w:p w:rsidR="00000000" w:rsidDel="00000000" w:rsidP="00000000" w:rsidRDefault="00000000" w:rsidRPr="00000000" w14:paraId="00000049">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534"/>
              </w:tabs>
              <w:spacing w:after="0" w:before="51" w:line="240" w:lineRule="auto"/>
              <w:ind w:left="153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“I can be helpful by…”</w:t>
            </w:r>
          </w:p>
          <w:p w:rsidR="00000000" w:rsidDel="00000000" w:rsidP="00000000" w:rsidRDefault="00000000" w:rsidRPr="00000000" w14:paraId="0000004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52" w:line="283" w:lineRule="auto"/>
              <w:ind w:left="814" w:right="441"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Students work independently, with partners, or in small groups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Digital Citizenship</w:t>
            </w:r>
            <w:r w:rsidDel="00000000" w:rsidR="00000000" w:rsidRPr="00000000">
              <w:rPr>
                <w:rFonts w:ascii="Trebuchet MS" w:cs="Trebuchet MS" w:eastAsia="Trebuchet MS" w:hAnsi="Trebuchet MS"/>
                <w:b w:val="0"/>
                <w:bCs w:val="0"/>
                <w:i w:val="0"/>
                <w:iCs w:val="0"/>
                <w:smallCaps w:val="0"/>
                <w:strike w:val="0"/>
                <w:color w:val="000000"/>
                <w:sz w:val="20"/>
                <w:szCs w:val="20"/>
                <w:highlight w:val="yellow"/>
                <w:u w:val="none"/>
                <w:vertAlign w:val="baseline"/>
                <w:rtl w:val="0"/>
              </w:rPr>
              <w:t xml:space="preserve">, &amp;</w:t>
            </w:r>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rebuchet MS" w:cs="Trebuchet MS" w:eastAsia="Trebuchet MS" w:hAnsi="Trebuchet MS"/>
                <w:b w:val="0"/>
                <w:bCs w:val="0"/>
                <w:i w:val="0"/>
                <w:iCs w:val="0"/>
                <w:smallCaps w:val="0"/>
                <w:strike w:val="0"/>
                <w:color w:val="000000"/>
                <w:sz w:val="20"/>
                <w:szCs w:val="20"/>
                <w:highlight w:val="yellow"/>
                <w:u w:val="none"/>
                <w:vertAlign w:val="baseline"/>
                <w:rtl w:val="0"/>
              </w:rPr>
              <w:t xml:space="preserve">Computing systems</w:t>
            </w:r>
            <w:r w:rsidDel="00000000" w:rsidR="00000000" w:rsidRPr="00000000">
              <w:rPr>
                <w:rtl w:val="0"/>
              </w:rPr>
            </w:r>
          </w:p>
          <w:bookmarkStart w:colFirst="0" w:colLast="0" w:name="bookmark=id.bdpw834tjrec" w:id="4"/>
          <w:bookmarkEnd w:id="4"/>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 w:line="240" w:lineRule="auto"/>
              <w:ind w:left="94" w:right="0" w:firstLine="0"/>
              <w:jc w:val="left"/>
              <w:rPr>
                <w:rFonts w:ascii="Trebuchet MS" w:cs="Trebuchet MS" w:eastAsia="Trebuchet MS" w:hAnsi="Trebuchet MS"/>
                <w:b w:val="1"/>
                <w:bCs w:val="1"/>
                <w:i w:val="0"/>
                <w:iCs w:val="0"/>
                <w:smallCaps w:val="0"/>
                <w:strike w:val="0"/>
                <w:color w:val="000000"/>
                <w:sz w:val="26"/>
                <w:szCs w:val="26"/>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6"/>
                <w:szCs w:val="26"/>
                <w:u w:val="none"/>
                <w:shd w:fill="auto" w:val="clear"/>
                <w:vertAlign w:val="baseline"/>
                <w:rtl w:val="0"/>
              </w:rPr>
              <w:t xml:space="preserve">Day 4: Sharing &amp; Reflection</w:t>
            </w:r>
          </w:p>
          <w:p w:rsidR="00000000" w:rsidDel="00000000" w:rsidP="00000000" w:rsidRDefault="00000000" w:rsidRPr="00000000" w14:paraId="0000004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3"/>
              </w:tabs>
              <w:spacing w:after="0" w:before="298" w:line="240" w:lineRule="auto"/>
              <w:ind w:left="813" w:right="0" w:hanging="359"/>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Students share their work with the class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Digital Citizenship</w:t>
            </w:r>
            <w:r w:rsidDel="00000000" w:rsidR="00000000" w:rsidRPr="00000000">
              <w:rPr>
                <w:rFonts w:ascii="Trebuchet MS" w:cs="Trebuchet MS" w:eastAsia="Trebuchet MS" w:hAnsi="Trebuchet MS"/>
                <w:b w:val="0"/>
                <w:bCs w:val="0"/>
                <w:i w:val="0"/>
                <w:iCs w:val="0"/>
                <w:smallCaps w:val="0"/>
                <w:strike w:val="0"/>
                <w:color w:val="000000"/>
                <w:sz w:val="20"/>
                <w:szCs w:val="20"/>
                <w:highlight w:val="yellow"/>
                <w:u w:val="none"/>
                <w:vertAlign w:val="baseline"/>
                <w:rtl w:val="0"/>
              </w:rPr>
              <w:t xml:space="preserve">, &amp; Computing systems</w:t>
            </w: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56" w:line="283" w:lineRule="auto"/>
              <w:ind w:left="814" w:right="795"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Class reflects: “How does this help our digital community?” </w:t>
            </w:r>
            <w:r w:rsidDel="00000000" w:rsidR="00000000" w:rsidRPr="00000000">
              <w:rPr>
                <w:rFonts w:ascii="Trebuchet MS" w:cs="Trebuchet MS" w:eastAsia="Trebuchet MS" w:hAnsi="Trebuchet MS"/>
                <w:b w:val="0"/>
                <w:bCs w:val="0"/>
                <w:i w:val="0"/>
                <w:iCs w:val="0"/>
                <w:smallCaps w:val="0"/>
                <w:strike w:val="0"/>
                <w:color w:val="000000"/>
                <w:sz w:val="18"/>
                <w:szCs w:val="18"/>
                <w:highlight w:val="yellow"/>
                <w:u w:val="none"/>
                <w:vertAlign w:val="baseline"/>
                <w:rtl w:val="0"/>
              </w:rPr>
              <w:t xml:space="preserve">Digital Citizenship</w:t>
            </w:r>
            <w:r w:rsidDel="00000000" w:rsidR="00000000" w:rsidRPr="00000000">
              <w:rPr>
                <w:rFonts w:ascii="Trebuchet MS" w:cs="Trebuchet MS" w:eastAsia="Trebuchet MS" w:hAnsi="Trebuchet MS"/>
                <w:b w:val="0"/>
                <w:bCs w:val="0"/>
                <w:i w:val="0"/>
                <w:iCs w:val="0"/>
                <w:smallCaps w:val="0"/>
                <w:strike w:val="0"/>
                <w:color w:val="000000"/>
                <w:sz w:val="20"/>
                <w:szCs w:val="20"/>
                <w:highlight w:val="yellow"/>
                <w:u w:val="none"/>
                <w:vertAlign w:val="baseline"/>
                <w:rtl w:val="0"/>
              </w:rPr>
              <w:t xml:space="preserve">, &amp;</w:t>
            </w:r>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rebuchet MS" w:cs="Trebuchet MS" w:eastAsia="Trebuchet MS" w:hAnsi="Trebuchet MS"/>
                <w:b w:val="0"/>
                <w:bCs w:val="0"/>
                <w:i w:val="0"/>
                <w:iCs w:val="0"/>
                <w:smallCaps w:val="0"/>
                <w:strike w:val="0"/>
                <w:color w:val="000000"/>
                <w:sz w:val="20"/>
                <w:szCs w:val="20"/>
                <w:highlight w:val="yellow"/>
                <w:u w:val="none"/>
                <w:vertAlign w:val="baseline"/>
                <w:rtl w:val="0"/>
              </w:rPr>
              <w:t xml:space="preserve">Impacts of Computing</w:t>
            </w:r>
            <w:r w:rsidDel="00000000" w:rsidR="00000000" w:rsidRPr="00000000">
              <w:rPr>
                <w:rtl w:val="0"/>
              </w:rPr>
            </w:r>
          </w:p>
        </w:tc>
      </w:tr>
      <w:tr>
        <w:trPr>
          <w:cantSplit w:val="0"/>
          <w:trHeight w:val="779" w:hRule="atLeast"/>
          <w:tblHeader w:val="0"/>
        </w:trPr>
        <w:tc>
          <w:tcPr>
            <w:shd w:fill="6d9deb" w:val="cle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KNOWLEDGE CONSTRUCTION</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How are the students going to construct content knowledge and practice it?</w:t>
            </w:r>
          </w:p>
        </w:tc>
      </w:tr>
      <w:tr>
        <w:trPr>
          <w:cantSplit w:val="0"/>
          <w:trHeight w:val="2339" w:hRule="atLeast"/>
          <w:tblHeader w:val="0"/>
        </w:trPr>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94"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Students construct knowledge by:</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Discussing real-world technology experiences</w:t>
            </w:r>
          </w:p>
          <w:p w:rsidR="00000000" w:rsidDel="00000000" w:rsidP="00000000" w:rsidRDefault="00000000" w:rsidRPr="00000000" w14:paraId="0000005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4"/>
              </w:tabs>
              <w:spacing w:after="0" w:before="52"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Applying concepts through creation (not worksheets)</w:t>
            </w:r>
          </w:p>
          <w:p w:rsidR="00000000" w:rsidDel="00000000" w:rsidP="00000000" w:rsidRDefault="00000000" w:rsidRPr="00000000" w14:paraId="0000005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Revising ideas with peer and teacher feedback</w:t>
            </w:r>
          </w:p>
          <w:p w:rsidR="00000000" w:rsidDel="00000000" w:rsidP="00000000" w:rsidRDefault="00000000" w:rsidRPr="00000000" w14:paraId="0000005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Connecting SEL behaviors to digital environments</w:t>
            </w:r>
          </w:p>
        </w:tc>
      </w:tr>
      <w:tr>
        <w:trPr>
          <w:cantSplit w:val="0"/>
          <w:trHeight w:val="780" w:hRule="atLeast"/>
          <w:tblHeader w:val="0"/>
        </w:trPr>
        <w:tc>
          <w:tcPr>
            <w:shd w:fill="f4cccc" w:val="clea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FUTURE READY COMPETENCIES</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Check off each competency that students will interact with during this lesson.</w:t>
            </w:r>
          </w:p>
        </w:tc>
      </w:tr>
      <w:tr>
        <w:trPr>
          <w:cantSplit w:val="0"/>
          <w:trHeight w:val="1139" w:hRule="atLeast"/>
          <w:tblHeader w:val="0"/>
        </w:trPr>
        <w:tc>
          <w:tcPr/>
          <w:p w:rsidR="00000000" w:rsidDel="00000000" w:rsidP="00000000" w:rsidRDefault="00000000" w:rsidRPr="00000000" w14:paraId="00000058">
            <w:pPr>
              <w:numPr>
                <w:ilvl w:val="0"/>
                <w:numId w:val="5"/>
              </w:numPr>
              <w:tabs>
                <w:tab w:val="left" w:leader="none" w:pos="813"/>
              </w:tabs>
              <w:ind w:left="815" w:hanging="327"/>
            </w:pPr>
            <w:r w:rsidDel="00000000" w:rsidR="00000000" w:rsidRPr="00000000">
              <w:rPr>
                <w:vertAlign w:val="baseline"/>
                <w:rtl w:val="0"/>
              </w:rPr>
              <w:t xml:space="preserve">Collaboration</w:t>
            </w:r>
          </w:p>
          <w:p w:rsidR="00000000" w:rsidDel="00000000" w:rsidP="00000000" w:rsidRDefault="00000000" w:rsidRPr="00000000" w14:paraId="00000059">
            <w:pPr>
              <w:numPr>
                <w:ilvl w:val="0"/>
                <w:numId w:val="5"/>
              </w:numPr>
              <w:tabs>
                <w:tab w:val="left" w:leader="none" w:pos="813"/>
              </w:tabs>
              <w:ind w:left="815" w:hanging="327"/>
            </w:pPr>
            <w:r w:rsidDel="00000000" w:rsidR="00000000" w:rsidRPr="00000000">
              <w:rPr>
                <w:vertAlign w:val="baseline"/>
                <w:rtl w:val="0"/>
              </w:rPr>
              <w:t xml:space="preserve">Communication</w:t>
            </w:r>
          </w:p>
          <w:p w:rsidR="00000000" w:rsidDel="00000000" w:rsidP="00000000" w:rsidRDefault="00000000" w:rsidRPr="00000000" w14:paraId="0000005A">
            <w:pPr>
              <w:numPr>
                <w:ilvl w:val="0"/>
                <w:numId w:val="5"/>
              </w:numPr>
              <w:tabs>
                <w:tab w:val="left" w:leader="none" w:pos="813"/>
              </w:tabs>
              <w:ind w:left="815" w:hanging="327"/>
            </w:pPr>
            <w:r w:rsidDel="00000000" w:rsidR="00000000" w:rsidRPr="00000000">
              <w:rPr>
                <w:vertAlign w:val="baseline"/>
                <w:rtl w:val="0"/>
              </w:rPr>
              <w:t xml:space="preserve">Critical Thinking/Problem Solving</w:t>
            </w:r>
          </w:p>
          <w:p w:rsidR="00000000" w:rsidDel="00000000" w:rsidP="00000000" w:rsidRDefault="00000000" w:rsidRPr="00000000" w14:paraId="0000005B">
            <w:pPr>
              <w:numPr>
                <w:ilvl w:val="0"/>
                <w:numId w:val="5"/>
              </w:numPr>
              <w:tabs>
                <w:tab w:val="left" w:leader="none" w:pos="813"/>
              </w:tabs>
              <w:ind w:left="815" w:hanging="327"/>
              <w:rPr>
                <w:u w:val="none"/>
              </w:rPr>
            </w:pPr>
            <w:r w:rsidDel="00000000" w:rsidR="00000000" w:rsidRPr="00000000">
              <w:rPr>
                <w:rtl w:val="0"/>
              </w:rPr>
              <w:t xml:space="preserve">Creativity / Innovation</w:t>
            </w:r>
            <w:r w:rsidDel="00000000" w:rsidR="00000000" w:rsidRPr="00000000">
              <w:rPr>
                <w:rtl w:val="0"/>
              </w:rPr>
            </w:r>
          </w:p>
        </w:tc>
      </w:tr>
    </w:tbl>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814" w:right="0" w:hanging="360"/>
        <w:jc w:val="left"/>
        <w:rPr>
          <w:rFonts w:ascii="Arial" w:cs="Arial" w:eastAsia="Arial" w:hAnsi="Arial"/>
          <w:b w:val="0"/>
          <w:bCs w:val="0"/>
          <w:i w:val="0"/>
          <w:iCs w:val="0"/>
          <w:smallCaps w:val="0"/>
          <w:strike w:val="0"/>
          <w:color w:val="000000"/>
          <w:sz w:val="24"/>
          <w:szCs w:val="24"/>
          <w:u w:val="none"/>
          <w:shd w:fill="auto" w:val="clear"/>
          <w:vertAlign w:val="baseline"/>
        </w:rPr>
        <w:sectPr>
          <w:type w:val="continuous"/>
          <w:pgSz w:h="15840" w:w="12240" w:orient="portrait"/>
          <w:pgMar w:bottom="1260" w:top="1420" w:left="1440" w:right="1080" w:header="0" w:footer="1060"/>
        </w:sect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520" w:hRule="atLeast"/>
          <w:tblHeader w:val="0"/>
        </w:trPr>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259" w:hRule="atLeast"/>
          <w:tblHeader w:val="0"/>
        </w:trPr>
        <w:tc>
          <w:tcPr>
            <w:shd w:fill="fff1cc"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MATERIALS / RESOURCES</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73" w:lineRule="auto"/>
              <w:ind w:left="94"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additional resources needed for this lesson such as instructional technology templates, images, videos, etc. </w:t>
            </w:r>
            <w:r w:rsidDel="00000000" w:rsidR="00000000" w:rsidRPr="00000000">
              <w:rPr>
                <w:rFonts w:ascii="Arial" w:cs="Arial" w:eastAsia="Arial" w:hAnsi="Arial"/>
                <w:b w:val="1"/>
                <w:bCs w:val="1"/>
                <w:i w:val="1"/>
                <w:iCs w:val="1"/>
                <w:smallCaps w:val="0"/>
                <w:strike w:val="0"/>
                <w:color w:val="000000"/>
                <w:sz w:val="24"/>
                <w:szCs w:val="24"/>
                <w:u w:val="single"/>
                <w:shd w:fill="auto" w:val="clear"/>
                <w:vertAlign w:val="baseline"/>
                <w:rtl w:val="0"/>
              </w:rPr>
              <w:t xml:space="preserve">Including Instructional Technology Tools</w:t>
            </w:r>
            <w:r w:rsidDel="00000000" w:rsidR="00000000" w:rsidRPr="00000000">
              <w:rPr>
                <w:rtl w:val="0"/>
              </w:rPr>
            </w:r>
          </w:p>
        </w:tc>
      </w:tr>
      <w:tr>
        <w:trPr>
          <w:cantSplit w:val="0"/>
          <w:trHeight w:val="8600" w:hRule="atLeast"/>
          <w:tblHeader w:val="0"/>
        </w:trPr>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Trebuchet MS" w:cs="Trebuchet MS" w:eastAsia="Trebuchet MS" w:hAnsi="Trebuchet MS"/>
                <w:b w:val="0"/>
                <w:bCs w:val="0"/>
                <w:i w:val="0"/>
                <w:iCs w:val="0"/>
                <w:smallCaps w:val="0"/>
                <w:strike w:val="0"/>
                <w:color w:val="000000"/>
                <w:sz w:val="26"/>
                <w:szCs w:val="26"/>
                <w:u w:val="none"/>
                <w:shd w:fill="auto" w:val="clear"/>
                <w:vertAlign w:val="baseline"/>
              </w:rPr>
            </w:pPr>
            <w:r w:rsidDel="00000000" w:rsidR="00000000" w:rsidRPr="00000000">
              <w:rPr>
                <w:rtl w:val="0"/>
              </w:rPr>
            </w:r>
          </w:p>
          <w:bookmarkStart w:colFirst="0" w:colLast="0" w:name="bookmark=id.trxxo1wmhf1x" w:id="5"/>
          <w:bookmarkEnd w:id="5"/>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 w:right="0" w:firstLine="0"/>
              <w:jc w:val="left"/>
              <w:rPr>
                <w:rFonts w:ascii="Trebuchet MS" w:cs="Trebuchet MS" w:eastAsia="Trebuchet MS" w:hAnsi="Trebuchet MS"/>
                <w:b w:val="1"/>
                <w:bCs w:val="1"/>
                <w:i w:val="0"/>
                <w:iCs w:val="0"/>
                <w:smallCaps w:val="0"/>
                <w:strike w:val="0"/>
                <w:color w:val="000000"/>
                <w:sz w:val="26"/>
                <w:szCs w:val="26"/>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6"/>
                <w:szCs w:val="26"/>
                <w:u w:val="none"/>
                <w:shd w:fill="auto" w:val="clear"/>
                <w:vertAlign w:val="baseline"/>
                <w:rtl w:val="0"/>
              </w:rPr>
              <w:t xml:space="preserve">Instructional Technology Tools</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rebuchet MS" w:cs="Trebuchet MS" w:eastAsia="Trebuchet MS" w:hAnsi="Trebuchet MS"/>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Google Slides or Seesaw</w:t>
            </w:r>
          </w:p>
          <w:p w:rsidR="00000000" w:rsidDel="00000000" w:rsidP="00000000" w:rsidRDefault="00000000" w:rsidRPr="00000000" w14:paraId="0000006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56"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Read &amp; Write Chrome Extension</w:t>
            </w:r>
          </w:p>
          <w:p w:rsidR="00000000" w:rsidDel="00000000" w:rsidP="00000000" w:rsidRDefault="00000000" w:rsidRPr="00000000" w14:paraId="0000006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52"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Speech-to-Text</w:t>
            </w:r>
          </w:p>
          <w:p w:rsidR="00000000" w:rsidDel="00000000" w:rsidP="00000000" w:rsidRDefault="00000000" w:rsidRPr="00000000" w14:paraId="0000006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Visual icons (safety, kindness, helping hands)</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lzqm43lob83j" w:id="6"/>
          <w:bookmarkEnd w:id="6"/>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 w:right="0" w:firstLine="0"/>
              <w:jc w:val="left"/>
              <w:rPr>
                <w:rFonts w:ascii="Trebuchet MS" w:cs="Trebuchet MS" w:eastAsia="Trebuchet MS" w:hAnsi="Trebuchet MS"/>
                <w:b w:val="1"/>
                <w:bCs w:val="1"/>
                <w:i w:val="0"/>
                <w:iCs w:val="0"/>
                <w:smallCaps w:val="0"/>
                <w:strike w:val="0"/>
                <w:color w:val="000000"/>
                <w:sz w:val="26"/>
                <w:szCs w:val="26"/>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6"/>
                <w:szCs w:val="26"/>
                <w:u w:val="none"/>
                <w:shd w:fill="auto" w:val="clear"/>
                <w:vertAlign w:val="baseline"/>
                <w:rtl w:val="0"/>
              </w:rPr>
              <w:t xml:space="preserve">Additional Resources</w:t>
            </w:r>
          </w:p>
          <w:p w:rsidR="00000000" w:rsidDel="00000000" w:rsidP="00000000" w:rsidRDefault="00000000" w:rsidRPr="00000000" w14:paraId="0000006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298"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Digital citizenship read-alouds </w:t>
            </w:r>
            <w:hyperlink r:id="rId9">
              <w:r w:rsidDel="00000000" w:rsidR="00000000" w:rsidRPr="00000000">
                <w:rPr>
                  <w:rFonts w:ascii="Trebuchet MS" w:cs="Trebuchet MS" w:eastAsia="Trebuchet MS" w:hAnsi="Trebuchet MS"/>
                  <w:b w:val="0"/>
                  <w:bCs w:val="0"/>
                  <w:i w:val="0"/>
                  <w:iCs w:val="0"/>
                  <w:smallCaps w:val="0"/>
                  <w:strike w:val="0"/>
                  <w:color w:val="1154cc"/>
                  <w:sz w:val="24"/>
                  <w:szCs w:val="24"/>
                  <w:u w:val="single"/>
                  <w:shd w:fill="auto" w:val="clear"/>
                  <w:vertAlign w:val="baseline"/>
                  <w:rtl w:val="0"/>
                </w:rPr>
                <w:t xml:space="preserve">Picture Book Idea</w:t>
              </w:r>
            </w:hyperlink>
            <w:r w:rsidDel="00000000" w:rsidR="00000000" w:rsidRPr="00000000">
              <w:rPr>
                <w:rFonts w:ascii="Trebuchet MS" w:cs="Trebuchet MS" w:eastAsia="Trebuchet MS" w:hAnsi="Trebuchet MS"/>
                <w:b w:val="0"/>
                <w:bCs w:val="0"/>
                <w:i w:val="0"/>
                <w:iCs w:val="0"/>
                <w:smallCaps w:val="0"/>
                <w:strike w:val="0"/>
                <w:color w:val="1154cc"/>
                <w:sz w:val="24"/>
                <w:szCs w:val="24"/>
                <w:u w:val="single"/>
                <w:shd w:fill="auto" w:val="clear"/>
                <w:vertAlign w:val="baseline"/>
                <w:rtl w:val="0"/>
              </w:rPr>
              <w:t xml:space="preserve">s </w:t>
            </w:r>
            <w:hyperlink r:id="rId10">
              <w:r w:rsidDel="00000000" w:rsidR="00000000" w:rsidRPr="00000000">
                <w:rPr>
                  <w:rFonts w:ascii="Trebuchet MS" w:cs="Trebuchet MS" w:eastAsia="Trebuchet MS" w:hAnsi="Trebuchet MS"/>
                  <w:b w:val="0"/>
                  <w:bCs w:val="0"/>
                  <w:i w:val="0"/>
                  <w:iCs w:val="0"/>
                  <w:smallCaps w:val="0"/>
                  <w:strike w:val="0"/>
                  <w:color w:val="1154cc"/>
                  <w:sz w:val="24"/>
                  <w:szCs w:val="24"/>
                  <w:u w:val="single"/>
                  <w:shd w:fill="auto" w:val="clear"/>
                  <w:vertAlign w:val="baseline"/>
                  <w:rtl w:val="0"/>
                </w:rPr>
                <w:t xml:space="preserve">More Book Ideas</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56"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Digital citizenship videos </w:t>
            </w:r>
            <w:hyperlink r:id="rId11">
              <w:r w:rsidDel="00000000" w:rsidR="00000000" w:rsidRPr="00000000">
                <w:rPr>
                  <w:rFonts w:ascii="Trebuchet MS" w:cs="Trebuchet MS" w:eastAsia="Trebuchet MS" w:hAnsi="Trebuchet MS"/>
                  <w:b w:val="0"/>
                  <w:bCs w:val="0"/>
                  <w:i w:val="0"/>
                  <w:iCs w:val="0"/>
                  <w:smallCaps w:val="0"/>
                  <w:strike w:val="0"/>
                  <w:color w:val="1154cc"/>
                  <w:sz w:val="24"/>
                  <w:szCs w:val="24"/>
                  <w:u w:val="single"/>
                  <w:shd w:fill="auto" w:val="clear"/>
                  <w:vertAlign w:val="baseline"/>
                  <w:rtl w:val="0"/>
                </w:rPr>
                <w:t xml:space="preserve">Digital Citizenship Videos</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Anchor chart templates</w:t>
            </w:r>
          </w:p>
          <w:p w:rsidR="00000000" w:rsidDel="00000000" w:rsidP="00000000" w:rsidRDefault="00000000" w:rsidRPr="00000000" w14:paraId="0000006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52"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Sentence frames</w:t>
            </w:r>
          </w:p>
          <w:p w:rsidR="00000000" w:rsidDel="00000000" w:rsidP="00000000" w:rsidRDefault="00000000" w:rsidRPr="00000000" w14:paraId="0000006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51" w:line="240" w:lineRule="auto"/>
              <w:ind w:left="814" w:right="0" w:hanging="360"/>
              <w:jc w:val="left"/>
              <w:rPr>
                <w:smallCaps w:val="0"/>
                <w:strike w:val="0"/>
                <w:color w:val="00000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Example student models</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 w:right="0" w:firstLine="0"/>
              <w:jc w:val="left"/>
              <w:rPr>
                <w:rFonts w:ascii="Trebuchet MS" w:cs="Trebuchet MS" w:eastAsia="Trebuchet MS" w:hAnsi="Trebuchet MS"/>
                <w:b w:val="1"/>
                <w:bCs w:val="1"/>
                <w:i w:val="0"/>
                <w:iCs w:val="0"/>
                <w:smallCaps w:val="0"/>
                <w:strike w:val="0"/>
                <w:color w:val="000000"/>
                <w:sz w:val="26"/>
                <w:szCs w:val="26"/>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6"/>
                <w:szCs w:val="26"/>
                <w:u w:val="none"/>
                <w:shd w:fill="auto" w:val="clear"/>
                <w:vertAlign w:val="baseline"/>
                <w:rtl w:val="0"/>
              </w:rPr>
              <w:t xml:space="preserve">Reflection</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 w:line="283" w:lineRule="auto"/>
              <w:ind w:left="94" w:right="0" w:firstLine="388"/>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This project meets the NYS Computer Science and Digital Fluency Standards by embedding age-appropriate digital citizenship instruction into a meaningful,</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83" w:lineRule="auto"/>
              <w:ind w:left="94" w:right="27"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student-centered learning experience. Students actively practice safe and responsible technology use while developing communication, collaboration, and creativity skills. The lesson is intentionally designed to support students with disabilities and multilingual learners through visual supports, assistive technology, and flexible modes of expression. By creating a shared digital product, students not only demonstrate understanding of the standards but also contribute to a positive and inclusive digital learning community.</w:t>
            </w:r>
          </w:p>
        </w:tc>
      </w:tr>
    </w:tbl>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sectPr>
      <w:type w:val="continuous"/>
      <w:pgSz w:h="15840" w:w="12240" w:orient="portrait"/>
      <w:pgMar w:bottom="1260" w:top="1420" w:left="1440" w:right="1080" w:header="0" w:footer="10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133350</wp:posOffset>
          </wp:positionH>
          <wp:positionV relativeFrom="paragraph">
            <wp:posOffset>-117963</wp:posOffset>
          </wp:positionV>
          <wp:extent cx="561975" cy="647699"/>
          <wp:effectExtent b="0" l="0" r="0" t="0"/>
          <wp:wrapNone/>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1975" cy="647699"/>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4886325</wp:posOffset>
          </wp:positionH>
          <wp:positionV relativeFrom="paragraph">
            <wp:posOffset>-117963</wp:posOffset>
          </wp:positionV>
          <wp:extent cx="552450" cy="552450"/>
          <wp:effectExtent b="0" l="0" r="0" t="0"/>
          <wp:wrapNone/>
          <wp:docPr id="5"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52450" cy="55245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2219325</wp:posOffset>
          </wp:positionH>
          <wp:positionV relativeFrom="paragraph">
            <wp:posOffset>-60813</wp:posOffset>
          </wp:positionV>
          <wp:extent cx="1143000" cy="438150"/>
          <wp:effectExtent b="0" l="0" r="0" t="0"/>
          <wp:wrapNone/>
          <wp:docPr id="7"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1143000" cy="43815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2">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3">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4">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5">
    <w:lvl w:ilvl="0">
      <w:start w:val="0"/>
      <w:numFmt w:val="bullet"/>
      <w:lvlText w:val="●"/>
      <w:lvlJc w:val="left"/>
      <w:pPr>
        <w:ind w:left="815" w:hanging="327"/>
      </w:pPr>
      <w:rPr>
        <w:u w:val="none"/>
      </w:rPr>
    </w:lvl>
    <w:lvl w:ilvl="1">
      <w:start w:val="0"/>
      <w:numFmt w:val="bullet"/>
      <w:lvlText w:val="•"/>
      <w:lvlJc w:val="left"/>
      <w:pPr>
        <w:ind w:left="1672" w:hanging="327"/>
      </w:pPr>
      <w:rPr>
        <w:u w:val="none"/>
      </w:rPr>
    </w:lvl>
    <w:lvl w:ilvl="2">
      <w:start w:val="0"/>
      <w:numFmt w:val="bullet"/>
      <w:lvlText w:val="•"/>
      <w:lvlJc w:val="left"/>
      <w:pPr>
        <w:ind w:left="2524" w:hanging="327"/>
      </w:pPr>
      <w:rPr>
        <w:u w:val="none"/>
      </w:rPr>
    </w:lvl>
    <w:lvl w:ilvl="3">
      <w:start w:val="0"/>
      <w:numFmt w:val="bullet"/>
      <w:lvlText w:val="•"/>
      <w:lvlJc w:val="left"/>
      <w:pPr>
        <w:ind w:left="3376" w:hanging="326.99999999999955"/>
      </w:pPr>
      <w:rPr>
        <w:u w:val="none"/>
      </w:rPr>
    </w:lvl>
    <w:lvl w:ilvl="4">
      <w:start w:val="0"/>
      <w:numFmt w:val="bullet"/>
      <w:lvlText w:val="•"/>
      <w:lvlJc w:val="left"/>
      <w:pPr>
        <w:ind w:left="4228" w:hanging="327"/>
      </w:pPr>
      <w:rPr>
        <w:u w:val="none"/>
      </w:rPr>
    </w:lvl>
    <w:lvl w:ilvl="5">
      <w:start w:val="0"/>
      <w:numFmt w:val="bullet"/>
      <w:lvlText w:val="•"/>
      <w:lvlJc w:val="left"/>
      <w:pPr>
        <w:ind w:left="5080" w:hanging="327"/>
      </w:pPr>
      <w:rPr>
        <w:u w:val="none"/>
      </w:rPr>
    </w:lvl>
    <w:lvl w:ilvl="6">
      <w:start w:val="0"/>
      <w:numFmt w:val="bullet"/>
      <w:lvlText w:val="•"/>
      <w:lvlJc w:val="left"/>
      <w:pPr>
        <w:ind w:left="5932" w:hanging="327"/>
      </w:pPr>
      <w:rPr>
        <w:u w:val="none"/>
      </w:rPr>
    </w:lvl>
    <w:lvl w:ilvl="7">
      <w:start w:val="0"/>
      <w:numFmt w:val="bullet"/>
      <w:lvlText w:val="•"/>
      <w:lvlJc w:val="left"/>
      <w:pPr>
        <w:ind w:left="6784" w:hanging="327.0000000000009"/>
      </w:pPr>
      <w:rPr>
        <w:u w:val="none"/>
      </w:rPr>
    </w:lvl>
    <w:lvl w:ilvl="8">
      <w:start w:val="0"/>
      <w:numFmt w:val="bullet"/>
      <w:lvlText w:val="•"/>
      <w:lvlJc w:val="left"/>
      <w:pPr>
        <w:ind w:left="7636" w:hanging="327"/>
      </w:pPr>
      <w:rPr>
        <w:u w:val="none"/>
      </w:rPr>
    </w:lvl>
  </w:abstractNum>
  <w:abstractNum w:abstractNumId="6">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7">
    <w:lvl w:ilvl="0">
      <w:start w:val="4"/>
      <w:numFmt w:val="decimal"/>
      <w:lvlText w:val="%1."/>
      <w:lvlJc w:val="left"/>
      <w:pPr>
        <w:ind w:left="815" w:hanging="360"/>
      </w:pPr>
      <w:rPr>
        <w:rFonts w:ascii="Trebuchet MS" w:cs="Trebuchet MS" w:eastAsia="Trebuchet MS" w:hAnsi="Trebuchet MS"/>
        <w:b w:val="0"/>
        <w:bCs w:val="0"/>
        <w:i w:val="0"/>
        <w:iCs w:val="0"/>
        <w:sz w:val="24"/>
        <w:szCs w:val="24"/>
      </w:rPr>
    </w:lvl>
    <w:lvl w:ilvl="1">
      <w:start w:val="0"/>
      <w:numFmt w:val="bullet"/>
      <w:lvlText w:val="○"/>
      <w:lvlJc w:val="left"/>
      <w:pPr>
        <w:ind w:left="1535" w:hanging="360"/>
      </w:pPr>
      <w:rPr>
        <w:rFonts w:ascii="Arial" w:cs="Arial" w:eastAsia="Arial" w:hAnsi="Arial"/>
        <w:b w:val="0"/>
        <w:bCs w:val="0"/>
        <w:i w:val="0"/>
        <w:iCs w:val="0"/>
        <w:sz w:val="24"/>
        <w:szCs w:val="24"/>
      </w:rPr>
    </w:lvl>
    <w:lvl w:ilvl="2">
      <w:start w:val="0"/>
      <w:numFmt w:val="bullet"/>
      <w:lvlText w:val="•"/>
      <w:lvlJc w:val="left"/>
      <w:pPr>
        <w:ind w:left="2406" w:hanging="360"/>
      </w:pPr>
      <w:rPr/>
    </w:lvl>
    <w:lvl w:ilvl="3">
      <w:start w:val="0"/>
      <w:numFmt w:val="bullet"/>
      <w:lvlText w:val="•"/>
      <w:lvlJc w:val="left"/>
      <w:pPr>
        <w:ind w:left="3273" w:hanging="360"/>
      </w:pPr>
      <w:rPr/>
    </w:lvl>
    <w:lvl w:ilvl="4">
      <w:start w:val="0"/>
      <w:numFmt w:val="bullet"/>
      <w:lvlText w:val="•"/>
      <w:lvlJc w:val="left"/>
      <w:pPr>
        <w:ind w:left="4140" w:hanging="360"/>
      </w:pPr>
      <w:rPr/>
    </w:lvl>
    <w:lvl w:ilvl="5">
      <w:start w:val="0"/>
      <w:numFmt w:val="bullet"/>
      <w:lvlText w:val="•"/>
      <w:lvlJc w:val="left"/>
      <w:pPr>
        <w:ind w:left="5006" w:hanging="360"/>
      </w:pPr>
      <w:rPr/>
    </w:lvl>
    <w:lvl w:ilvl="6">
      <w:start w:val="0"/>
      <w:numFmt w:val="bullet"/>
      <w:lvlText w:val="•"/>
      <w:lvlJc w:val="left"/>
      <w:pPr>
        <w:ind w:left="5873" w:hanging="360"/>
      </w:pPr>
      <w:rPr/>
    </w:lvl>
    <w:lvl w:ilvl="7">
      <w:start w:val="0"/>
      <w:numFmt w:val="bullet"/>
      <w:lvlText w:val="•"/>
      <w:lvlJc w:val="left"/>
      <w:pPr>
        <w:ind w:left="6740" w:hanging="360"/>
      </w:pPr>
      <w:rPr/>
    </w:lvl>
    <w:lvl w:ilvl="8">
      <w:start w:val="0"/>
      <w:numFmt w:val="bullet"/>
      <w:lvlText w:val="•"/>
      <w:lvlJc w:val="left"/>
      <w:pPr>
        <w:ind w:left="7606" w:hanging="360"/>
      </w:pPr>
      <w:rPr/>
    </w:lvl>
  </w:abstractNum>
  <w:abstractNum w:abstractNumId="8">
    <w:lvl w:ilvl="0">
      <w:start w:val="1"/>
      <w:numFmt w:val="decimal"/>
      <w:lvlText w:val="%1."/>
      <w:lvlJc w:val="left"/>
      <w:pPr>
        <w:ind w:left="815" w:hanging="360"/>
      </w:pPr>
      <w:rPr>
        <w:rFonts w:ascii="Trebuchet MS" w:cs="Trebuchet MS" w:eastAsia="Trebuchet MS" w:hAnsi="Trebuchet MS"/>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9">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10">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11">
    <w:lvl w:ilvl="0">
      <w:start w:val="0"/>
      <w:numFmt w:val="bullet"/>
      <w:lvlText w:val="●"/>
      <w:lvlJc w:val="left"/>
      <w:pPr>
        <w:ind w:left="815" w:hanging="360"/>
      </w:pPr>
      <w:rPr>
        <w:rFonts w:ascii="Arial" w:cs="Arial" w:eastAsia="Arial" w:hAnsi="Arial"/>
        <w:b w:val="0"/>
        <w:bCs w:val="0"/>
        <w:i w:val="0"/>
        <w:iCs w:val="0"/>
        <w:sz w:val="22"/>
        <w:szCs w:val="22"/>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12">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rebuchet MS" w:cs="Trebuchet MS" w:eastAsia="Trebuchet MS" w:hAnsi="Trebuchet MS"/>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Arial" w:cs="Arial" w:eastAsia="Arial" w:hAnsi="Arial"/>
      <w:b w:val="1"/>
      <w:bCs w:val="1"/>
      <w:sz w:val="26"/>
      <w:szCs w:val="26"/>
      <w:lang w:bidi="ar-SA" w:eastAsia="en-US" w:val="en-US"/>
    </w:rPr>
  </w:style>
  <w:style w:type="paragraph" w:styleId="ListParagraph">
    <w:name w:val="List Paragraph"/>
    <w:basedOn w:val="Normal"/>
    <w:uiPriority w:val="1"/>
    <w:qFormat w:val="1"/>
    <w:pPr/>
    <w:rPr>
      <w:lang w:bidi="ar-SA" w:eastAsia="en-US" w:val="en-US"/>
    </w:rPr>
  </w:style>
  <w:style w:type="paragraph" w:styleId="TableParagraph">
    <w:name w:val="Table Paragraph"/>
    <w:basedOn w:val="Normal"/>
    <w:uiPriority w:val="1"/>
    <w:qFormat w:val="1"/>
    <w:pPr>
      <w:spacing w:before="51"/>
      <w:ind w:left="814" w:hanging="360"/>
    </w:pPr>
    <w:rPr>
      <w:rFonts w:ascii="Trebuchet MS" w:cs="Trebuchet MS" w:eastAsia="Trebuchet MS" w:hAnsi="Trebuchet MS"/>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commonsense.org/education/digital-literacy" TargetMode="External"/><Relationship Id="rId10" Type="http://schemas.openxmlformats.org/officeDocument/2006/relationships/hyperlink" Target="https://www.commonsense.org/education/articles/23-great-books-to-boost-digital-literacy-and-well-being" TargetMode="External"/><Relationship Id="rId9" Type="http://schemas.openxmlformats.org/officeDocument/2006/relationships/hyperlink" Target="https://blog.tcea.org/seven-picture-books-digital-citizenshi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hyperlink" Target="https://www.p12.nysed.gov/sss/documents/SELBenchmarks2022.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D3shHYK9quyc3crzOEC0XK3U6w==">CgMxLjAyD2lkLmJtN2xzNTN5M2ZjbjIPaWQucDBsZDhoZWZqZ2JnMg9pZC5sMWJsbTN4d2xybTQyD2lkLnRrZmEydmx3dTI5MjIPaWQuYmRwdzgzNHRqcmVjMg9pZC50cnh4bzF3bWhmMXgyD2lkLmx6cW00M2xvYjgzajgAciExX2hYS0NVcFRMdlZRSF9SaVd1RHlpME8yNEdScEdtamw=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2026-06-09T18:44:45Z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2026-06-09T00:00:00Z</vt:filetime>
  </property>
  <property fmtid="{D5CDD505-2E9C-101B-9397-08002B2CF9AE}" pid="3" name="Producer">
    <vt:lpwstr>Skia/PDF m145 Google Docs Renderer</vt:lpwstr>
  </property>
  <property fmtid="{D5CDD505-2E9C-101B-9397-08002B2CF9AE}" pid="4" name="LastSaved">
    <vt:filetime>2026-06-09T00:00:00Z</vt:filetime>
  </property>
</Properties>
</file>