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Proxima Nova" w:cs="Proxima Nova" w:eastAsia="Proxima Nova" w:hAnsi="Proxima Nova"/>
          <w:b w:val="1"/>
          <w:bCs w:val="1"/>
          <w:color w:val="404040"/>
          <w:sz w:val="60"/>
          <w:szCs w:val="60"/>
        </w:rPr>
      </w:pPr>
      <w:bookmarkStart w:colFirst="0" w:colLast="0" w:name="_heading=h.xi1skgneyxbj" w:id="0"/>
      <w:bookmarkEnd w:id="0"/>
      <w:r w:rsidDel="00000000" w:rsidR="00000000" w:rsidRPr="00000000">
        <w:rPr>
          <w:b w:val="0"/>
          <w:bCs w:val="0"/>
          <w:color w:val="039be5"/>
          <w:sz w:val="48"/>
          <w:szCs w:val="48"/>
          <w:rtl w:val="0"/>
        </w:rPr>
        <w:t xml:space="preserve">Digital Citizenship Project</w:t>
      </w:r>
      <w:r w:rsidDel="00000000" w:rsidR="00000000" w:rsidRPr="00000000">
        <w:rPr>
          <w:b w:val="0"/>
          <w:bCs w:val="0"/>
          <w:sz w:val="48"/>
          <w:szCs w:val="48"/>
          <w:rtl w:val="0"/>
        </w:rPr>
        <w:br w:type="textWrapping"/>
      </w:r>
      <w:r w:rsidDel="00000000" w:rsidR="00000000" w:rsidRPr="00000000">
        <w:rPr>
          <w:rtl w:val="0"/>
        </w:rPr>
        <w:t xml:space="preserve">Smart Start Cohort 25/26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color w:val="039be5"/>
          <w:sz w:val="36"/>
          <w:szCs w:val="36"/>
        </w:rPr>
      </w:pPr>
      <w:bookmarkStart w:colFirst="0" w:colLast="0" w:name="_heading=h.upcae4ieqh5l" w:id="1"/>
      <w:bookmarkEnd w:id="1"/>
      <w:r w:rsidDel="00000000" w:rsidR="00000000" w:rsidRPr="00000000">
        <w:rPr>
          <w:rtl w:val="0"/>
        </w:rPr>
        <w:t xml:space="preserve">Summary of Resource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0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Subject(s):  </w:t>
      </w:r>
      <w:r w:rsidDel="00000000" w:rsidR="00000000" w:rsidRPr="00000000">
        <w:rPr>
          <w:rFonts w:ascii="Proxima Nova" w:cs="Proxima Nova" w:eastAsia="Proxima Nova" w:hAnsi="Proxima Nova"/>
          <w:color w:val="0000ff"/>
          <w:rtl w:val="0"/>
        </w:rPr>
        <w:t xml:space="preserve">Digital Literacy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Topic or Unit of Study: </w:t>
      </w:r>
      <w:r w:rsidDel="00000000" w:rsidR="00000000" w:rsidRPr="00000000">
        <w:rPr>
          <w:rFonts w:ascii="Proxima Nova" w:cs="Proxima Nova" w:eastAsia="Proxima Nova" w:hAnsi="Proxima Nova"/>
          <w:color w:val="0000ff"/>
          <w:rtl w:val="0"/>
        </w:rPr>
        <w:t xml:space="preserve">Sharing</w:t>
      </w:r>
      <w:r w:rsidDel="00000000" w:rsidR="00000000" w:rsidRPr="00000000">
        <w:rPr>
          <w:color w:val="0000ff"/>
          <w:rtl w:val="0"/>
        </w:rPr>
        <w:t xml:space="preserve"> p</w:t>
      </w:r>
      <w:r w:rsidDel="00000000" w:rsidR="00000000" w:rsidRPr="00000000">
        <w:rPr>
          <w:rFonts w:ascii="Proxima Nova" w:cs="Proxima Nova" w:eastAsia="Proxima Nova" w:hAnsi="Proxima Nova"/>
          <w:color w:val="0000ff"/>
          <w:rtl w:val="0"/>
        </w:rPr>
        <w:t xml:space="preserve">rivate and personal informati</w:t>
      </w:r>
      <w:r w:rsidDel="00000000" w:rsidR="00000000" w:rsidRPr="00000000">
        <w:rPr>
          <w:color w:val="0000ff"/>
          <w:rtl w:val="0"/>
        </w:rPr>
        <w:t xml:space="preserve">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hanging="360"/>
        <w:rPr/>
      </w:pPr>
      <w:r w:rsidDel="00000000" w:rsidR="00000000" w:rsidRPr="00000000">
        <w:rPr>
          <w:rtl w:val="0"/>
        </w:rPr>
        <w:t xml:space="preserve">Lesson Title:</w:t>
      </w:r>
      <w:r w:rsidDel="00000000" w:rsidR="00000000" w:rsidRPr="00000000">
        <w:rPr>
          <w:color w:val="0000ff"/>
          <w:rtl w:val="0"/>
        </w:rPr>
        <w:t xml:space="preserve"> Digital Citizenship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Grade/Level: </w:t>
      </w:r>
      <w:r w:rsidDel="00000000" w:rsidR="00000000" w:rsidRPr="00000000">
        <w:rPr>
          <w:rFonts w:ascii="Proxima Nova" w:cs="Proxima Nova" w:eastAsia="Proxima Nova" w:hAnsi="Proxima Nova"/>
          <w:color w:val="0000ff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0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Duration of Lesson: 4</w:t>
      </w:r>
      <w:r w:rsidDel="00000000" w:rsidR="00000000" w:rsidRPr="00000000">
        <w:rPr>
          <w:color w:val="0000ff"/>
          <w:rtl w:val="0"/>
        </w:rPr>
        <w:t xml:space="preserve">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heading=h.n09njteti385" w:id="2"/>
      <w:bookmarkEnd w:id="2"/>
      <w:r w:rsidDel="00000000" w:rsidR="00000000" w:rsidRPr="00000000">
        <w:rPr>
          <w:rtl w:val="0"/>
        </w:rPr>
        <w:t xml:space="preserve">Implementation</w:t>
      </w:r>
    </w:p>
    <w:p w:rsidR="00000000" w:rsidDel="00000000" w:rsidP="00000000" w:rsidRDefault="00000000" w:rsidRPr="00000000" w14:paraId="00000009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heading=h.k5vir8r6my5s" w:id="3"/>
      <w:bookmarkEnd w:id="3"/>
      <w:r w:rsidDel="00000000" w:rsidR="00000000" w:rsidRPr="00000000">
        <w:rPr>
          <w:rtl w:val="0"/>
        </w:rPr>
        <w:t xml:space="preserve">Link to OriginalResource:  </w:t>
      </w:r>
    </w:p>
    <w:p w:rsidR="00000000" w:rsidDel="00000000" w:rsidP="00000000" w:rsidRDefault="00000000" w:rsidRPr="00000000" w14:paraId="0000000A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ed0800"/>
        </w:rPr>
      </w:pPr>
      <w:bookmarkStart w:colFirst="0" w:colLast="0" w:name="_heading=h.hal2sdeftaul" w:id="4"/>
      <w:bookmarkEnd w:id="4"/>
      <w:r w:rsidDel="00000000" w:rsidR="00000000" w:rsidRPr="00000000">
        <w:rPr>
          <w:rtl w:val="0"/>
        </w:rPr>
        <w:t xml:space="preserve">Digital Citizenship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Proxima Nova" w:cs="Proxima Nova" w:eastAsia="Proxima Nova" w:hAnsi="Proxima Nova"/>
          <w:b w:val="0"/>
          <w:bCs w:val="0"/>
          <w:sz w:val="28"/>
          <w:szCs w:val="28"/>
        </w:rPr>
      </w:pPr>
      <w:bookmarkStart w:colFirst="0" w:colLast="0" w:name="_heading=h.vf1vuzj8nlht" w:id="5"/>
      <w:bookmarkEnd w:id="5"/>
      <w:r w:rsidDel="00000000" w:rsidR="00000000" w:rsidRPr="00000000">
        <w:rPr>
          <w:rtl w:val="0"/>
        </w:rPr>
        <w:t xml:space="preserve">Standards Addressed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/>
      </w:pPr>
      <w:r w:rsidDel="00000000" w:rsidR="00000000" w:rsidRPr="00000000">
        <w:rPr>
          <w:color w:val="ed0800"/>
          <w:rtl w:val="0"/>
        </w:rPr>
        <w:t xml:space="preserve">Tip:  </w:t>
      </w:r>
      <w:r w:rsidDel="00000000" w:rsidR="00000000" w:rsidRPr="00000000">
        <w:rPr>
          <w:rtl w:val="0"/>
        </w:rPr>
        <w:t xml:space="preserve">List the CS&amp;DF Standards that the resource will help to address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2-3.DL.6 Describe ways that information may be shared online.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Clarifying Statement: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The focus is on how personal information, both public and private, becomes available online and understand the ways their information can be shared in various ways.</w:t>
      </w:r>
    </w:p>
    <w:p w:rsidR="00000000" w:rsidDel="00000000" w:rsidP="00000000" w:rsidRDefault="00000000" w:rsidRPr="00000000" w14:paraId="00000010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heading=h.4tul9tiyurod" w:id="6"/>
      <w:bookmarkEnd w:id="6"/>
      <w:r w:rsidDel="00000000" w:rsidR="00000000" w:rsidRPr="00000000">
        <w:rPr>
          <w:rtl w:val="0"/>
        </w:rPr>
        <w:t xml:space="preserve">Justification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666666"/>
        </w:rPr>
      </w:pPr>
      <w:r w:rsidDel="00000000" w:rsidR="00000000" w:rsidRPr="00000000">
        <w:rPr>
          <w:rFonts w:ascii="Proxima Nova" w:cs="Proxima Nova" w:eastAsia="Proxima Nova" w:hAnsi="Proxima Nova"/>
          <w:color w:val="ed0800"/>
          <w:rtl w:val="0"/>
        </w:rPr>
        <w:t xml:space="preserve">Tip: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How will this resource be used to integrate the standards?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666666"/>
        </w:rPr>
      </w:pPr>
      <w:r w:rsidDel="00000000" w:rsidR="00000000" w:rsidRPr="00000000">
        <w:rPr>
          <w:color w:val="0000ff"/>
          <w:rtl w:val="0"/>
        </w:rPr>
        <w:t xml:space="preserve">Students will understand what it means to be part of a digital community and describe ways to keep it a safe and respectful space.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heading=h.rfyqgd2iiopx" w:id="7"/>
      <w:bookmarkEnd w:id="7"/>
      <w:r w:rsidDel="00000000" w:rsidR="00000000" w:rsidRPr="00000000">
        <w:rPr>
          <w:rtl w:val="0"/>
        </w:rPr>
        <w:t xml:space="preserve">Personal Reflection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666666"/>
        </w:rPr>
      </w:pPr>
      <w:r w:rsidDel="00000000" w:rsidR="00000000" w:rsidRPr="00000000">
        <w:rPr>
          <w:rFonts w:ascii="Proxima Nova" w:cs="Proxima Nova" w:eastAsia="Proxima Nova" w:hAnsi="Proxima Nova"/>
          <w:color w:val="ed0800"/>
          <w:rtl w:val="0"/>
        </w:rPr>
        <w:t xml:space="preserve">Tip:</w:t>
      </w:r>
      <w:r w:rsidDel="00000000" w:rsidR="00000000" w:rsidRPr="00000000">
        <w:rPr>
          <w:rFonts w:ascii="Proxima Nova" w:cs="Proxima Nova" w:eastAsia="Proxima Nova" w:hAnsi="Proxima Nova"/>
          <w:color w:val="ff5722"/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How have these courses helped you to better understand the CS&amp;DF standards and apply them in your classroom.</w:t>
      </w:r>
    </w:p>
    <w:p w:rsidR="00000000" w:rsidDel="00000000" w:rsidP="00000000" w:rsidRDefault="00000000" w:rsidRPr="00000000" w14:paraId="0000001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40" w:before="160" w:line="330" w:lineRule="auto"/>
        <w:ind w:left="0" w:firstLine="0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Clarifying the Scope and Significance of the Standards: The courses helped me understand the five key concepts: Impacts of Computing, Computational Thinking, Networks &amp; Systems Design, Cybersecurity, and Digital Literacy. </w:t>
      </w:r>
    </w:p>
    <w:p w:rsidR="00000000" w:rsidDel="00000000" w:rsidP="00000000" w:rsidRDefault="00000000" w:rsidRPr="00000000" w14:paraId="0000001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40" w:before="160" w:line="330" w:lineRule="auto"/>
        <w:ind w:left="0" w:firstLine="0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Enhancing Pedagogical Approaches: The cohort training focused on incorporating research-based instructional strategies, including student-centered and culturally responsive teaching practices specifically aligned with the CS&amp;DF standards. These strategies will directly enhance my current lessons for elementary students.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00" w:lineRule="auto"/>
        <w:rPr>
          <w:color w:val="666666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-919161</wp:posOffset>
          </wp:positionH>
          <wp:positionV relativeFrom="paragraph">
            <wp:posOffset>438150</wp:posOffset>
          </wp:positionV>
          <wp:extent cx="7781925" cy="409575"/>
          <wp:effectExtent b="0" l="0" r="0" t="0"/>
          <wp:wrapTopAndBottom distB="0" distT="0"/>
          <wp:docPr descr="footer" id="15" name="image1.png"/>
          <a:graphic>
            <a:graphicData uri="http://schemas.openxmlformats.org/drawingml/2006/picture">
              <pic:pic>
                <pic:nvPicPr>
                  <pic:cNvPr descr="foote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4095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-919161</wp:posOffset>
          </wp:positionH>
          <wp:positionV relativeFrom="paragraph">
            <wp:posOffset>438150</wp:posOffset>
          </wp:positionV>
          <wp:extent cx="7781925" cy="409575"/>
          <wp:effectExtent b="0" l="0" r="0" t="0"/>
          <wp:wrapTopAndBottom distB="0" distT="0"/>
          <wp:docPr descr="footer" id="12" name="image1.png"/>
          <a:graphic>
            <a:graphicData uri="http://schemas.openxmlformats.org/drawingml/2006/picture">
              <pic:pic>
                <pic:nvPicPr>
                  <pic:cNvPr descr="foote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4095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6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-914398</wp:posOffset>
          </wp:positionH>
          <wp:positionV relativeFrom="paragraph">
            <wp:posOffset>-66673</wp:posOffset>
          </wp:positionV>
          <wp:extent cx="7781925" cy="95250"/>
          <wp:effectExtent b="0" l="0" r="0" t="0"/>
          <wp:wrapTopAndBottom distB="0" distT="0"/>
          <wp:docPr descr="horizontal line" id="16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95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color w:val="666666"/>
        <w:sz w:val="20"/>
        <w:szCs w:val="20"/>
      </w:rPr>
      <w:drawing>
        <wp:inline distB="114300" distT="114300" distL="114300" distR="114300">
          <wp:extent cx="447675" cy="57150"/>
          <wp:effectExtent b="0" l="0" r="0" t="0"/>
          <wp:docPr descr="short line" id="11" name="image2.png"/>
          <a:graphic>
            <a:graphicData uri="http://schemas.openxmlformats.org/drawingml/2006/picture">
              <pic:pic>
                <pic:nvPicPr>
                  <pic:cNvPr descr="short line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7675" cy="57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640" w:line="300" w:lineRule="auto"/>
      <w:rPr/>
    </w:pPr>
    <w:r w:rsidDel="00000000" w:rsidR="00000000" w:rsidRPr="00000000">
      <w:rPr/>
      <w:drawing>
        <wp:inline distB="114300" distT="114300" distL="114300" distR="114300">
          <wp:extent cx="1776552" cy="684213"/>
          <wp:effectExtent b="0" l="0" r="0" t="0"/>
          <wp:docPr id="10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6552" cy="6842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200025</wp:posOffset>
          </wp:positionV>
          <wp:extent cx="862013" cy="1023640"/>
          <wp:effectExtent b="0" l="0" r="0" t="0"/>
          <wp:wrapNone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2013" cy="10236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-919161</wp:posOffset>
          </wp:positionH>
          <wp:positionV relativeFrom="paragraph">
            <wp:posOffset>-66673</wp:posOffset>
          </wp:positionV>
          <wp:extent cx="7781925" cy="95250"/>
          <wp:effectExtent b="0" l="0" r="0" t="0"/>
          <wp:wrapTopAndBottom distB="0" distT="0"/>
          <wp:docPr descr="horizontal line" id="14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95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5476875</wp:posOffset>
          </wp:positionH>
          <wp:positionV relativeFrom="paragraph">
            <wp:posOffset>238125</wp:posOffset>
          </wp:positionV>
          <wp:extent cx="795338" cy="795338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338" cy="7953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2"/>
        <w:szCs w:val="22"/>
        <w:lang w:val="en"/>
      </w:rPr>
    </w:rPrDefault>
    <w:pPrDefault>
      <w:pPr>
        <w:spacing w:before="20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="300" w:lineRule="auto"/>
    </w:pPr>
    <w:rPr>
      <w:rFonts w:ascii="Proxima Nova" w:cs="Proxima Nova" w:eastAsia="Proxima Nova" w:hAnsi="Proxima Nova"/>
      <w:color w:val="039be5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="300" w:lineRule="auto"/>
    </w:pPr>
    <w:rPr>
      <w:rFonts w:ascii="Proxima Nova" w:cs="Proxima Nova" w:eastAsia="Proxima Nova" w:hAnsi="Proxima Nova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b w:val="1"/>
      <w:bCs w:val="1"/>
      <w:color w:val="404040"/>
      <w:sz w:val="60"/>
      <w:szCs w:val="6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120" w:lineRule="auto"/>
    </w:pPr>
    <w:rPr>
      <w:color w:val="404040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7TNQxAg/yI+tRxk25qrZVmTZg==">CgMxLjAyDmgueGkxc2tnbmV5eGJqMg5oLnVwY2FlNGllcWg1bDIOaC5uMDluanRldGkzODUyDmguazV2aXI4cjZteTVzMg5oLmhhbDJzZGVmdGF1bDIOaC52ZjF2dXpqOG5saHQyDmguNHR1bDl0aXl1cm9kMg5oLnJmeXFnZDJpaW9weDgAciExanFyT29iTmM1R3o2VDM1QUFoaHBkclJtRHJscDBfMHA=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