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Livvic" w:cs="Livvic" w:eastAsia="Livvic" w:hAnsi="Livvic"/>
          <w:b w:val="1"/>
          <w:bCs w:val="1"/>
          <w:sz w:val="48"/>
          <w:szCs w:val="48"/>
        </w:rPr>
      </w:pPr>
      <w:r w:rsidDel="00000000" w:rsidR="00000000" w:rsidRPr="00000000">
        <w:rPr>
          <w:rFonts w:ascii="Livvic" w:cs="Livvic" w:eastAsia="Livvic" w:hAnsi="Livvic"/>
          <w:b w:val="1"/>
          <w:bCs w:val="1"/>
          <w:sz w:val="48"/>
          <w:szCs w:val="48"/>
          <w:rtl w:val="0"/>
        </w:rPr>
        <w:t xml:space="preserve">Geometry Activities using BrainPop Make-a-Movie and 3-D Pens</w:t>
      </w:r>
    </w:p>
    <w:p w:rsidR="00000000" w:rsidDel="00000000" w:rsidP="00000000" w:rsidRDefault="00000000" w:rsidRPr="00000000" w14:paraId="00000002">
      <w:pPr>
        <w:rPr>
          <w:rFonts w:ascii="Raleway" w:cs="Raleway" w:eastAsia="Raleway" w:hAnsi="Raleway"/>
          <w:sz w:val="2"/>
          <w:szCs w:val="2"/>
        </w:rPr>
      </w:pPr>
      <w:r w:rsidDel="00000000" w:rsidR="00000000" w:rsidRPr="00000000">
        <w:rPr>
          <w:rtl w:val="0"/>
        </w:rPr>
      </w:r>
    </w:p>
    <w:tbl>
      <w:tblPr>
        <w:tblStyle w:val="Table1"/>
        <w:tblW w:w="11700.0" w:type="dxa"/>
        <w:jc w:val="left"/>
        <w:tblInd w:w="-45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750"/>
        <w:gridCol w:w="4020"/>
        <w:gridCol w:w="3930"/>
        <w:tblGridChange w:id="0">
          <w:tblGrid>
            <w:gridCol w:w="3750"/>
            <w:gridCol w:w="4020"/>
            <w:gridCol w:w="3930"/>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3">
            <w:pPr>
              <w:widowControl w:val="0"/>
              <w:spacing w:line="240" w:lineRule="auto"/>
              <w:rPr>
                <w:rFonts w:ascii="Lora" w:cs="Lora" w:eastAsia="Lora" w:hAnsi="Lora"/>
              </w:rPr>
            </w:pPr>
            <w:r w:rsidDel="00000000" w:rsidR="00000000" w:rsidRPr="00000000">
              <w:rPr>
                <w:rFonts w:ascii="Lora" w:cs="Lora" w:eastAsia="Lora" w:hAnsi="Lora"/>
                <w:rtl w:val="0"/>
              </w:rPr>
              <w:t xml:space="preserve">Teacher Name/District: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widowControl w:val="0"/>
              <w:spacing w:line="240" w:lineRule="auto"/>
              <w:rPr>
                <w:rFonts w:ascii="Lora" w:cs="Lora" w:eastAsia="Lora" w:hAnsi="Lora"/>
              </w:rPr>
            </w:pPr>
            <w:r w:rsidDel="00000000" w:rsidR="00000000" w:rsidRPr="00000000">
              <w:rPr>
                <w:rFonts w:ascii="Lora" w:cs="Lora" w:eastAsia="Lora" w:hAnsi="Lora"/>
                <w:rtl w:val="0"/>
              </w:rPr>
              <w:t xml:space="preserve">Duration (in minutes):  four, thirty- minute classes (120 minutes total)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widowControl w:val="0"/>
              <w:spacing w:line="240" w:lineRule="auto"/>
              <w:rPr>
                <w:rFonts w:ascii="Lora" w:cs="Lora" w:eastAsia="Lora" w:hAnsi="Lora"/>
              </w:rPr>
            </w:pPr>
            <w:r w:rsidDel="00000000" w:rsidR="00000000" w:rsidRPr="00000000">
              <w:rPr>
                <w:rFonts w:ascii="Lora" w:cs="Lora" w:eastAsia="Lora" w:hAnsi="Lora"/>
                <w:rtl w:val="0"/>
              </w:rPr>
              <w:t xml:space="preserve">Grade Level(s): 5, 6, and 7</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widowControl w:val="0"/>
              <w:spacing w:line="240" w:lineRule="auto"/>
              <w:rPr>
                <w:rFonts w:ascii="Lora" w:cs="Lora" w:eastAsia="Lora" w:hAnsi="Lora"/>
              </w:rPr>
            </w:pPr>
            <w:r w:rsidDel="00000000" w:rsidR="00000000" w:rsidRPr="00000000">
              <w:rPr>
                <w:rFonts w:ascii="Lora" w:cs="Lora" w:eastAsia="Lora" w:hAnsi="Lora"/>
                <w:rtl w:val="0"/>
              </w:rPr>
              <w:t xml:space="preserve">Subject/Course: RTI math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widowControl w:val="0"/>
              <w:spacing w:line="240" w:lineRule="auto"/>
              <w:rPr>
                <w:rFonts w:ascii="Lora" w:cs="Lora" w:eastAsia="Lora" w:hAnsi="Lora"/>
              </w:rPr>
            </w:pPr>
            <w:r w:rsidDel="00000000" w:rsidR="00000000" w:rsidRPr="00000000">
              <w:rPr>
                <w:rFonts w:ascii="Lora" w:cs="Lora" w:eastAsia="Lora" w:hAnsi="Lora"/>
                <w:rtl w:val="0"/>
              </w:rPr>
              <w:t xml:space="preserve">Unit: Geometry Topics, including Symmetry related to Polygons</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spacing w:line="240" w:lineRule="auto"/>
              <w:rPr>
                <w:rFonts w:ascii="Lora" w:cs="Lora" w:eastAsia="Lora" w:hAnsi="Lora"/>
              </w:rPr>
            </w:pPr>
            <w:r w:rsidDel="00000000" w:rsidR="00000000" w:rsidRPr="00000000">
              <w:rPr>
                <w:rFonts w:ascii="Lora" w:cs="Lora" w:eastAsia="Lora" w:hAnsi="Lora"/>
                <w:rtl w:val="0"/>
              </w:rPr>
              <w:t xml:space="preserve">Resources needed:</w:t>
            </w:r>
          </w:p>
          <w:p w:rsidR="00000000" w:rsidDel="00000000" w:rsidP="00000000" w:rsidRDefault="00000000" w:rsidRPr="00000000" w14:paraId="0000000A">
            <w:pPr>
              <w:widowControl w:val="0"/>
              <w:spacing w:line="240" w:lineRule="auto"/>
              <w:rPr>
                <w:rFonts w:ascii="Lora" w:cs="Lora" w:eastAsia="Lora" w:hAnsi="Lora"/>
              </w:rPr>
            </w:pPr>
            <w:r w:rsidDel="00000000" w:rsidR="00000000" w:rsidRPr="00000000">
              <w:rPr>
                <w:rFonts w:ascii="Lora" w:cs="Lora" w:eastAsia="Lora" w:hAnsi="Lora"/>
                <w:sz w:val="18"/>
                <w:szCs w:val="18"/>
                <w:rtl w:val="0"/>
              </w:rPr>
              <w:t xml:space="preserve">(On-site people, facilities, tools, technology, materials, community connections)</w:t>
            </w: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B">
            <w:pPr>
              <w:widowControl w:val="0"/>
              <w:spacing w:line="240" w:lineRule="auto"/>
              <w:rPr>
                <w:rFonts w:ascii="Lora" w:cs="Lora" w:eastAsia="Lora" w:hAnsi="Lora"/>
              </w:rPr>
            </w:pPr>
            <w:r w:rsidDel="00000000" w:rsidR="00000000" w:rsidRPr="00000000">
              <w:rPr>
                <w:rFonts w:ascii="Lora" w:cs="Lora" w:eastAsia="Lora" w:hAnsi="Lora"/>
                <w:rtl w:val="0"/>
              </w:rPr>
              <w:t xml:space="preserve">Twelve - 3Doodler+ Pens and Filaments </w:t>
            </w:r>
          </w:p>
          <w:p w:rsidR="00000000" w:rsidDel="00000000" w:rsidP="00000000" w:rsidRDefault="00000000" w:rsidRPr="00000000" w14:paraId="0000000C">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0D">
            <w:pPr>
              <w:widowControl w:val="0"/>
              <w:spacing w:line="240" w:lineRule="auto"/>
              <w:rPr>
                <w:rFonts w:ascii="Lora" w:cs="Lora" w:eastAsia="Lora" w:hAnsi="Lora"/>
              </w:rPr>
            </w:pPr>
            <w:r w:rsidDel="00000000" w:rsidR="00000000" w:rsidRPr="00000000">
              <w:rPr>
                <w:rFonts w:ascii="Lora" w:cs="Lora" w:eastAsia="Lora" w:hAnsi="Lora"/>
                <w:rtl w:val="0"/>
              </w:rPr>
              <w:t xml:space="preserve">Three - 3Doodler+ Start Assorted refill pack, 250 strands </w:t>
            </w:r>
          </w:p>
          <w:p w:rsidR="00000000" w:rsidDel="00000000" w:rsidP="00000000" w:rsidRDefault="00000000" w:rsidRPr="00000000" w14:paraId="0000000E">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0F">
            <w:pPr>
              <w:widowControl w:val="0"/>
              <w:spacing w:line="240" w:lineRule="auto"/>
              <w:rPr>
                <w:rFonts w:ascii="Lora" w:cs="Lora" w:eastAsia="Lora" w:hAnsi="Lora"/>
              </w:rPr>
            </w:pPr>
            <w:r w:rsidDel="00000000" w:rsidR="00000000" w:rsidRPr="00000000">
              <w:rPr>
                <w:rFonts w:ascii="Lora" w:cs="Lora" w:eastAsia="Lora" w:hAnsi="Lora"/>
                <w:rtl w:val="0"/>
              </w:rPr>
              <w:t xml:space="preserve">Make-a-Movie feature from BrainPOP </w:t>
            </w:r>
          </w:p>
          <w:p w:rsidR="00000000" w:rsidDel="00000000" w:rsidP="00000000" w:rsidRDefault="00000000" w:rsidRPr="00000000" w14:paraId="00000010">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11">
            <w:pPr>
              <w:widowControl w:val="0"/>
              <w:spacing w:line="240" w:lineRule="auto"/>
              <w:rPr>
                <w:rFonts w:ascii="Lora" w:cs="Lora" w:eastAsia="Lora" w:hAnsi="Lora"/>
              </w:rPr>
            </w:pPr>
            <w:r w:rsidDel="00000000" w:rsidR="00000000" w:rsidRPr="00000000">
              <w:rPr>
                <w:rFonts w:ascii="Lora" w:cs="Lora" w:eastAsia="Lora" w:hAnsi="Lora"/>
                <w:rtl w:val="0"/>
              </w:rPr>
              <w:t xml:space="preserve">Handouts of two-dimensional shapes, including triangles and quadrilaterals</w:t>
            </w:r>
          </w:p>
          <w:p w:rsidR="00000000" w:rsidDel="00000000" w:rsidP="00000000" w:rsidRDefault="00000000" w:rsidRPr="00000000" w14:paraId="00000012">
            <w:pPr>
              <w:widowControl w:val="0"/>
              <w:spacing w:line="240" w:lineRule="auto"/>
              <w:rPr>
                <w:rFonts w:ascii="Lora" w:cs="Lora" w:eastAsia="Lora" w:hAnsi="Lora"/>
              </w:rPr>
            </w:pPr>
            <w:r w:rsidDel="00000000" w:rsidR="00000000" w:rsidRPr="00000000">
              <w:rPr>
                <w:rFonts w:ascii="Lora" w:cs="Lora" w:eastAsia="Lora" w:hAnsi="Lora"/>
                <w:rtl w:val="0"/>
              </w:rPr>
              <w:t xml:space="preserve">Plastic paper sheet coverings</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spacing w:line="240" w:lineRule="auto"/>
              <w:rPr>
                <w:rFonts w:ascii="Lora" w:cs="Lora" w:eastAsia="Lora" w:hAnsi="Lora"/>
              </w:rPr>
            </w:pPr>
            <w:r w:rsidDel="00000000" w:rsidR="00000000" w:rsidRPr="00000000">
              <w:rPr>
                <w:rFonts w:ascii="Lora" w:cs="Lora" w:eastAsia="Lora" w:hAnsi="Lora"/>
                <w:rtl w:val="0"/>
              </w:rPr>
              <w:t xml:space="preserve">Learning Standards:</w:t>
            </w:r>
          </w:p>
          <w:p w:rsidR="00000000" w:rsidDel="00000000" w:rsidP="00000000" w:rsidRDefault="00000000" w:rsidRPr="00000000" w14:paraId="00000015">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(content + CS &amp; DF)</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6">
            <w:pPr>
              <w:widowControl w:val="0"/>
              <w:spacing w:line="240" w:lineRule="auto"/>
              <w:rPr>
                <w:rFonts w:ascii="Lora" w:cs="Lora" w:eastAsia="Lora" w:hAnsi="Lora"/>
              </w:rPr>
            </w:pPr>
            <w:r w:rsidDel="00000000" w:rsidR="00000000" w:rsidRPr="00000000">
              <w:rPr>
                <w:rFonts w:ascii="Lora" w:cs="Lora" w:eastAsia="Lora" w:hAnsi="Lora"/>
                <w:rtl w:val="0"/>
              </w:rPr>
              <w:t xml:space="preserve">Digital Literacy: </w:t>
            </w:r>
          </w:p>
          <w:p w:rsidR="00000000" w:rsidDel="00000000" w:rsidP="00000000" w:rsidRDefault="00000000" w:rsidRPr="00000000" w14:paraId="00000017">
            <w:pPr>
              <w:widowControl w:val="0"/>
              <w:spacing w:line="240" w:lineRule="auto"/>
              <w:rPr>
                <w:rFonts w:ascii="Lora" w:cs="Lora" w:eastAsia="Lora" w:hAnsi="Lora"/>
              </w:rPr>
            </w:pPr>
            <w:r w:rsidDel="00000000" w:rsidR="00000000" w:rsidRPr="00000000">
              <w:rPr>
                <w:rFonts w:ascii="Lora" w:cs="Lora" w:eastAsia="Lora" w:hAnsi="Lora"/>
                <w:rtl w:val="0"/>
              </w:rPr>
              <w:t xml:space="preserve">4-6.DL.2  Select appropriate digital tools to communicate and collaborate while learning from others</w:t>
            </w:r>
          </w:p>
          <w:p w:rsidR="00000000" w:rsidDel="00000000" w:rsidP="00000000" w:rsidRDefault="00000000" w:rsidRPr="00000000" w14:paraId="00000018">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19">
            <w:pPr>
              <w:widowControl w:val="0"/>
              <w:spacing w:line="240" w:lineRule="auto"/>
              <w:rPr>
                <w:rFonts w:ascii="Lora" w:cs="Lora" w:eastAsia="Lora" w:hAnsi="Lora"/>
              </w:rPr>
            </w:pPr>
            <w:r w:rsidDel="00000000" w:rsidR="00000000" w:rsidRPr="00000000">
              <w:rPr>
                <w:rFonts w:ascii="Lora" w:cs="Lora" w:eastAsia="Lora" w:hAnsi="Lora"/>
                <w:rtl w:val="0"/>
              </w:rPr>
              <w:t xml:space="preserve">7-8.DL.5  Transfer knowledge of technology in order to explore new technologies</w:t>
            </w:r>
          </w:p>
          <w:p w:rsidR="00000000" w:rsidDel="00000000" w:rsidP="00000000" w:rsidRDefault="00000000" w:rsidRPr="00000000" w14:paraId="0000001A">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1B">
            <w:pPr>
              <w:widowControl w:val="0"/>
              <w:spacing w:line="240" w:lineRule="auto"/>
              <w:rPr>
                <w:rFonts w:ascii="Lora" w:cs="Lora" w:eastAsia="Lora" w:hAnsi="Lora"/>
              </w:rPr>
            </w:pPr>
            <w:r w:rsidDel="00000000" w:rsidR="00000000" w:rsidRPr="00000000">
              <w:rPr>
                <w:rFonts w:ascii="Lora" w:cs="Lora" w:eastAsia="Lora" w:hAnsi="Lora"/>
                <w:rtl w:val="0"/>
              </w:rPr>
              <w:t xml:space="preserve">Math: </w:t>
            </w:r>
          </w:p>
          <w:p w:rsidR="00000000" w:rsidDel="00000000" w:rsidP="00000000" w:rsidRDefault="00000000" w:rsidRPr="00000000" w14:paraId="0000001C">
            <w:pPr>
              <w:widowControl w:val="0"/>
              <w:spacing w:line="240" w:lineRule="auto"/>
              <w:rPr>
                <w:rFonts w:ascii="Lora" w:cs="Lora" w:eastAsia="Lora" w:hAnsi="Lora"/>
              </w:rPr>
            </w:pPr>
            <w:r w:rsidDel="00000000" w:rsidR="00000000" w:rsidRPr="00000000">
              <w:rPr>
                <w:rFonts w:ascii="Lora" w:cs="Lora" w:eastAsia="Lora" w:hAnsi="Lora"/>
                <w:rtl w:val="0"/>
              </w:rPr>
              <w:t xml:space="preserve">5.G.4  Classify 2-D figures in a hierarchy based on properties.</w:t>
            </w:r>
          </w:p>
          <w:p w:rsidR="00000000" w:rsidDel="00000000" w:rsidP="00000000" w:rsidRDefault="00000000" w:rsidRPr="00000000" w14:paraId="0000001D">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1E">
            <w:pPr>
              <w:widowControl w:val="0"/>
              <w:spacing w:line="240" w:lineRule="auto"/>
              <w:rPr>
                <w:rFonts w:ascii="Lora" w:cs="Lora" w:eastAsia="Lora" w:hAnsi="Lora"/>
              </w:rPr>
            </w:pPr>
            <w:r w:rsidDel="00000000" w:rsidR="00000000" w:rsidRPr="00000000">
              <w:rPr>
                <w:rFonts w:ascii="Lora" w:cs="Lora" w:eastAsia="Lora" w:hAnsi="Lora"/>
                <w:rtl w:val="0"/>
              </w:rPr>
              <w:t xml:space="preserve">4.G.3 Recognize a line of symmetry for a two-dimensional figure as a line across the figure such that the figure can be folded along the line into matching parts. Identify line-symmetric figures and draw lines of symmetry.</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rFonts w:ascii="Lora" w:cs="Lora" w:eastAsia="Lora" w:hAnsi="Lora"/>
              </w:rPr>
            </w:pPr>
            <w:r w:rsidDel="00000000" w:rsidR="00000000" w:rsidRPr="00000000">
              <w:rPr>
                <w:rFonts w:ascii="Lora" w:cs="Lora" w:eastAsia="Lora" w:hAnsi="Lora"/>
                <w:rtl w:val="0"/>
              </w:rPr>
              <w:t xml:space="preserve">Big Idea:</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rPr>
                <w:rFonts w:ascii="Lora" w:cs="Lora" w:eastAsia="Lora" w:hAnsi="Lora"/>
              </w:rPr>
            </w:pPr>
            <w:r w:rsidDel="00000000" w:rsidR="00000000" w:rsidRPr="00000000">
              <w:rPr>
                <w:rFonts w:ascii="Lora" w:cs="Lora" w:eastAsia="Lora" w:hAnsi="Lora"/>
                <w:rtl w:val="0"/>
              </w:rPr>
              <w:t xml:space="preserve">Some 2-dimensional geometrical figures have one or more lines of symmetry, while others do not have any lines of symmetry.  </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rPr>
                <w:rFonts w:ascii="Lora" w:cs="Lora" w:eastAsia="Lora" w:hAnsi="Lora"/>
              </w:rPr>
            </w:pPr>
            <w:r w:rsidDel="00000000" w:rsidR="00000000" w:rsidRPr="00000000">
              <w:rPr>
                <w:rFonts w:ascii="Lora" w:cs="Lora" w:eastAsia="Lora" w:hAnsi="Lora"/>
                <w:rtl w:val="0"/>
              </w:rPr>
              <w:t xml:space="preserve">Authentic Purpose: </w:t>
            </w:r>
          </w:p>
          <w:p w:rsidR="00000000" w:rsidDel="00000000" w:rsidP="00000000" w:rsidRDefault="00000000" w:rsidRPr="00000000" w14:paraId="00000024">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(Why does this matter to your students?)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rPr>
                <w:rFonts w:ascii="Lora" w:cs="Lora" w:eastAsia="Lora" w:hAnsi="Lora"/>
              </w:rPr>
            </w:pPr>
            <w:r w:rsidDel="00000000" w:rsidR="00000000" w:rsidRPr="00000000">
              <w:rPr>
                <w:rFonts w:ascii="Lora" w:cs="Lora" w:eastAsia="Lora" w:hAnsi="Lora"/>
                <w:rtl w:val="0"/>
              </w:rPr>
              <w:t xml:space="preserve">Many symmetric designs are evident as students explore various settings, both in and out of the classroom. Students can find symmetry correlates with so many topics. For example, a student who likes certain animals, will find certain symmetrical features of the animal’s body and face.  Another student who likes to study architecture will be able to identify symmetry in various buildings.  The concept of symmetry is often used in many careers such as. baking, art, aesthetics, interior design, construction,  etc.</w:t>
            </w:r>
          </w:p>
        </w:tc>
      </w:tr>
      <w:tr>
        <w:trPr>
          <w:cantSplit w:val="0"/>
          <w:trHeight w:val="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rFonts w:ascii="Lora" w:cs="Lora" w:eastAsia="Lora" w:hAnsi="Lora"/>
                <w:sz w:val="20"/>
                <w:szCs w:val="20"/>
              </w:rPr>
            </w:pPr>
            <w:r w:rsidDel="00000000" w:rsidR="00000000" w:rsidRPr="00000000">
              <w:rPr>
                <w:rFonts w:ascii="Lora" w:cs="Lora" w:eastAsia="Lora" w:hAnsi="Lora"/>
                <w:rtl w:val="0"/>
              </w:rPr>
              <w:t xml:space="preserve">Future-Ready Competencies:</w:t>
            </w:r>
            <w:r w:rsidDel="00000000" w:rsidR="00000000" w:rsidRPr="00000000">
              <w:rPr>
                <w:rtl w:val="0"/>
              </w:rPr>
            </w:r>
          </w:p>
          <w:p w:rsidR="00000000" w:rsidDel="00000000" w:rsidP="00000000" w:rsidRDefault="00000000" w:rsidRPr="00000000" w14:paraId="00000028">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_X_Collaboration</w:t>
            </w:r>
          </w:p>
          <w:p w:rsidR="00000000" w:rsidDel="00000000" w:rsidP="00000000" w:rsidRDefault="00000000" w:rsidRPr="00000000" w14:paraId="00000029">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_X_Communication</w:t>
            </w:r>
          </w:p>
          <w:p w:rsidR="00000000" w:rsidDel="00000000" w:rsidP="00000000" w:rsidRDefault="00000000" w:rsidRPr="00000000" w14:paraId="0000002A">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_X_Critical Thinking &amp; Problem Solving</w:t>
            </w:r>
          </w:p>
          <w:p w:rsidR="00000000" w:rsidDel="00000000" w:rsidP="00000000" w:rsidRDefault="00000000" w:rsidRPr="00000000" w14:paraId="0000002B">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_X_Creativity &amp; Innovation</w:t>
            </w:r>
          </w:p>
          <w:p w:rsidR="00000000" w:rsidDel="00000000" w:rsidP="00000000" w:rsidRDefault="00000000" w:rsidRPr="00000000" w14:paraId="0000002C">
            <w:pPr>
              <w:widowControl w:val="0"/>
              <w:spacing w:line="240" w:lineRule="auto"/>
              <w:rPr>
                <w:rFonts w:ascii="Lora" w:cs="Lora" w:eastAsia="Lora" w:hAnsi="Lora"/>
                <w:sz w:val="19"/>
                <w:szCs w:val="19"/>
              </w:rPr>
            </w:pPr>
            <w:r w:rsidDel="00000000" w:rsidR="00000000" w:rsidRPr="00000000">
              <w:rPr>
                <w:rFonts w:ascii="Lora" w:cs="Lora" w:eastAsia="Lora" w:hAnsi="Lora"/>
                <w:sz w:val="18"/>
                <w:szCs w:val="18"/>
                <w:rtl w:val="0"/>
              </w:rPr>
              <w:t xml:space="preserve">   ___Other: </w:t>
            </w:r>
            <w:r w:rsidDel="00000000" w:rsidR="00000000" w:rsidRPr="00000000">
              <w:rPr>
                <w:rFonts w:ascii="Lora" w:cs="Lora" w:eastAsia="Lora" w:hAnsi="Lora"/>
                <w:sz w:val="19"/>
                <w:szCs w:val="19"/>
                <w:rtl w:val="0"/>
              </w:rPr>
              <w:t xml:space="preserve">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rFonts w:ascii="Lora" w:cs="Lora" w:eastAsia="Lora" w:hAnsi="Lora"/>
              </w:rPr>
            </w:pPr>
            <w:r w:rsidDel="00000000" w:rsidR="00000000" w:rsidRPr="00000000">
              <w:rPr>
                <w:rFonts w:ascii="Lora" w:cs="Lora" w:eastAsia="Lora" w:hAnsi="Lora"/>
                <w:rtl w:val="0"/>
              </w:rPr>
              <w:t xml:space="preserve">Objectives: </w:t>
            </w:r>
          </w:p>
          <w:p w:rsidR="00000000" w:rsidDel="00000000" w:rsidP="00000000" w:rsidRDefault="00000000" w:rsidRPr="00000000" w14:paraId="0000002E">
            <w:pPr>
              <w:widowControl w:val="0"/>
              <w:spacing w:line="240" w:lineRule="auto"/>
              <w:rPr>
                <w:rFonts w:ascii="Lora" w:cs="Lora" w:eastAsia="Lora" w:hAnsi="Lora"/>
              </w:rPr>
            </w:pPr>
            <w:r w:rsidDel="00000000" w:rsidR="00000000" w:rsidRPr="00000000">
              <w:rPr>
                <w:rFonts w:ascii="Lora" w:cs="Lora" w:eastAsia="Lora" w:hAnsi="Lora"/>
                <w:rtl w:val="0"/>
              </w:rPr>
              <w:t xml:space="preserve">The student will be able to use virtual manipulatives to identify the number of lines of symmetry certain figures have. </w:t>
            </w:r>
          </w:p>
          <w:p w:rsidR="00000000" w:rsidDel="00000000" w:rsidP="00000000" w:rsidRDefault="00000000" w:rsidRPr="00000000" w14:paraId="0000002F">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30">
            <w:pPr>
              <w:widowControl w:val="0"/>
              <w:spacing w:line="240" w:lineRule="auto"/>
              <w:rPr>
                <w:rFonts w:ascii="Lora" w:cs="Lora" w:eastAsia="Lora" w:hAnsi="Lora"/>
              </w:rPr>
            </w:pPr>
            <w:r w:rsidDel="00000000" w:rsidR="00000000" w:rsidRPr="00000000">
              <w:rPr>
                <w:rFonts w:ascii="Lora" w:cs="Lora" w:eastAsia="Lora" w:hAnsi="Lora"/>
                <w:rtl w:val="0"/>
              </w:rPr>
              <w:t xml:space="preserve">The student will be able to use the 3-Doodler Start+ pens to create examples and nonexamples of symmetric figures.  For the symmetric figures, the line(s) of symmetry will be drawn directly on the figures.</w:t>
            </w:r>
          </w:p>
          <w:p w:rsidR="00000000" w:rsidDel="00000000" w:rsidP="00000000" w:rsidRDefault="00000000" w:rsidRPr="00000000" w14:paraId="00000031">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32">
            <w:pPr>
              <w:widowControl w:val="0"/>
              <w:spacing w:line="240" w:lineRule="auto"/>
              <w:rPr>
                <w:rFonts w:ascii="Lora" w:cs="Lora" w:eastAsia="Lora" w:hAnsi="Lora"/>
              </w:rPr>
            </w:pPr>
            <w:r w:rsidDel="00000000" w:rsidR="00000000" w:rsidRPr="00000000">
              <w:rPr>
                <w:rFonts w:ascii="Lora" w:cs="Lora" w:eastAsia="Lora" w:hAnsi="Lora"/>
                <w:rtl w:val="0"/>
              </w:rPr>
              <w:t xml:space="preserve">The student will be able to create a BrainPop Make-a-Movie related to a geometry concept from a series of choices (symmetry, types of triangles including isosceles triangles, types of quadrilaterals including isosceles trapezoids, etc.)</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rFonts w:ascii="Lora" w:cs="Lora" w:eastAsia="Lora" w:hAnsi="Lora"/>
              </w:rPr>
            </w:pPr>
            <w:r w:rsidDel="00000000" w:rsidR="00000000" w:rsidRPr="00000000">
              <w:rPr>
                <w:rFonts w:ascii="Lora" w:cs="Lora" w:eastAsia="Lora" w:hAnsi="Lora"/>
                <w:rtl w:val="0"/>
              </w:rPr>
              <w:t xml:space="preserve">Project Statement:</w:t>
            </w:r>
          </w:p>
          <w:p w:rsidR="00000000" w:rsidDel="00000000" w:rsidP="00000000" w:rsidRDefault="00000000" w:rsidRPr="00000000" w14:paraId="00000035">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(Include: issue, problem or challenge; student role, purpose, beneficiary, and desired outcomes)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rFonts w:ascii="Lora" w:cs="Lora" w:eastAsia="Lora" w:hAnsi="Lora"/>
              </w:rPr>
            </w:pPr>
            <w:r w:rsidDel="00000000" w:rsidR="00000000" w:rsidRPr="00000000">
              <w:rPr>
                <w:rFonts w:ascii="Lora" w:cs="Lora" w:eastAsia="Lora" w:hAnsi="Lora"/>
                <w:rtl w:val="0"/>
              </w:rPr>
              <w:t xml:space="preserve">Although symmetry is not a difficult concept, many middle school age students do not seem to have enough hands-on experience with symmetry concepts to be able to correctly identify the lines of symmetry in a two-dimensional figure.  For example, a square has 4 lines of symmetry, but many middle schoolers will only identify one or two lines of symmetry, if they know what a line of symmetry is. </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rFonts w:ascii="Lora" w:cs="Lora" w:eastAsia="Lora" w:hAnsi="Lora"/>
              </w:rPr>
            </w:pPr>
            <w:r w:rsidDel="00000000" w:rsidR="00000000" w:rsidRPr="00000000">
              <w:rPr>
                <w:rFonts w:ascii="Lora" w:cs="Lora" w:eastAsia="Lora" w:hAnsi="Lora"/>
                <w:rtl w:val="0"/>
              </w:rPr>
              <w:t xml:space="preserve">Empathy Anchor: </w:t>
            </w:r>
          </w:p>
          <w:p w:rsidR="00000000" w:rsidDel="00000000" w:rsidP="00000000" w:rsidRDefault="00000000" w:rsidRPr="00000000" w14:paraId="00000039">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(How will students develop empathy and care about this problem)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rPr>
                <w:rFonts w:ascii="Lora" w:cs="Lora" w:eastAsia="Lora" w:hAnsi="Lora"/>
              </w:rPr>
            </w:pPr>
            <w:r w:rsidDel="00000000" w:rsidR="00000000" w:rsidRPr="00000000">
              <w:rPr>
                <w:rFonts w:ascii="Lora" w:cs="Lora" w:eastAsia="Lora" w:hAnsi="Lora"/>
                <w:rtl w:val="0"/>
              </w:rPr>
              <w:t xml:space="preserve">Being able to create brief movie clips with the BrainPop make-a-movie feature will enable students to help other students to learn more about symmetry concepts. By collaborating, students will help each other to strengthen their knowledge base of basic geometry concepts.</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rFonts w:ascii="Lora" w:cs="Lora" w:eastAsia="Lora" w:hAnsi="Lora"/>
              </w:rPr>
            </w:pPr>
            <w:r w:rsidDel="00000000" w:rsidR="00000000" w:rsidRPr="00000000">
              <w:rPr>
                <w:rFonts w:ascii="Lora" w:cs="Lora" w:eastAsia="Lora" w:hAnsi="Lora"/>
                <w:rtl w:val="0"/>
              </w:rPr>
              <w:t xml:space="preserve">Public Audience &amp; Reveal: </w:t>
            </w:r>
          </w:p>
          <w:p w:rsidR="00000000" w:rsidDel="00000000" w:rsidP="00000000" w:rsidRDefault="00000000" w:rsidRPr="00000000" w14:paraId="0000003D">
            <w:pPr>
              <w:widowControl w:val="0"/>
              <w:spacing w:line="240" w:lineRule="auto"/>
              <w:rPr>
                <w:rFonts w:ascii="Lora" w:cs="Lora" w:eastAsia="Lora" w:hAnsi="Lora"/>
                <w:sz w:val="20"/>
                <w:szCs w:val="20"/>
              </w:rPr>
            </w:pPr>
            <w:r w:rsidDel="00000000" w:rsidR="00000000" w:rsidRPr="00000000">
              <w:rPr>
                <w:rFonts w:ascii="Lora" w:cs="Lora" w:eastAsia="Lora" w:hAnsi="Lora"/>
                <w:sz w:val="18"/>
                <w:szCs w:val="18"/>
                <w:rtl w:val="0"/>
              </w:rPr>
              <w:t xml:space="preserve">(Experts, audiences, or product users students will engage with during and at the end of project)</w:t>
            </w: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rFonts w:ascii="Lora" w:cs="Lora" w:eastAsia="Lora" w:hAnsi="Lora"/>
              </w:rPr>
            </w:pPr>
            <w:r w:rsidDel="00000000" w:rsidR="00000000" w:rsidRPr="00000000">
              <w:rPr>
                <w:rFonts w:ascii="Lora" w:cs="Lora" w:eastAsia="Lora" w:hAnsi="Lora"/>
                <w:rtl w:val="0"/>
              </w:rPr>
              <w:t xml:space="preserve">Students will share their BrainPop video clips during class. Links to these clips can also be created and shared. A brief article about the BrainPop video clips, and the creations from the 3Dooder+ pens can be included in the school newspaper. Student work will be on display at the Future Ready event. </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rFonts w:ascii="Lora" w:cs="Lora" w:eastAsia="Lora" w:hAnsi="Lora"/>
              </w:rPr>
            </w:pPr>
            <w:r w:rsidDel="00000000" w:rsidR="00000000" w:rsidRPr="00000000">
              <w:rPr>
                <w:rFonts w:ascii="Lora" w:cs="Lora" w:eastAsia="Lora" w:hAnsi="Lora"/>
                <w:rtl w:val="0"/>
              </w:rPr>
              <w:t xml:space="preserve">Knowledge Construction:</w:t>
            </w:r>
          </w:p>
          <w:p w:rsidR="00000000" w:rsidDel="00000000" w:rsidP="00000000" w:rsidRDefault="00000000" w:rsidRPr="00000000" w14:paraId="00000041">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(How are students going to construct content knowledge and practice it) </w:t>
            </w:r>
          </w:p>
          <w:p w:rsidR="00000000" w:rsidDel="00000000" w:rsidP="00000000" w:rsidRDefault="00000000" w:rsidRPr="00000000" w14:paraId="00000042">
            <w:pPr>
              <w:widowControl w:val="0"/>
              <w:spacing w:line="240" w:lineRule="auto"/>
              <w:rPr>
                <w:rFonts w:ascii="Lora" w:cs="Lora" w:eastAsia="Lora" w:hAnsi="Lora"/>
                <w:sz w:val="18"/>
                <w:szCs w:val="18"/>
              </w:rPr>
            </w:pPr>
            <w:r w:rsidDel="00000000" w:rsidR="00000000" w:rsidRPr="00000000">
              <w:rPr>
                <w:rtl w:val="0"/>
              </w:rPr>
            </w:r>
          </w:p>
          <w:p w:rsidR="00000000" w:rsidDel="00000000" w:rsidP="00000000" w:rsidRDefault="00000000" w:rsidRPr="00000000" w14:paraId="00000043">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Students will use virtual manipulatives to see examples and nonexamples of symmetric figures. Students will see how many lines of symmetry they can draw on top of various symmetric figures.</w:t>
            </w:r>
          </w:p>
          <w:p w:rsidR="00000000" w:rsidDel="00000000" w:rsidP="00000000" w:rsidRDefault="00000000" w:rsidRPr="00000000" w14:paraId="00000044">
            <w:pPr>
              <w:widowControl w:val="0"/>
              <w:spacing w:line="240" w:lineRule="auto"/>
              <w:rPr>
                <w:rFonts w:ascii="Lora" w:cs="Lora" w:eastAsia="Lora" w:hAnsi="Lora"/>
                <w:sz w:val="18"/>
                <w:szCs w:val="18"/>
              </w:rPr>
            </w:pPr>
            <w:r w:rsidDel="00000000" w:rsidR="00000000" w:rsidRPr="00000000">
              <w:rPr>
                <w:rtl w:val="0"/>
              </w:rPr>
            </w:r>
          </w:p>
          <w:p w:rsidR="00000000" w:rsidDel="00000000" w:rsidP="00000000" w:rsidRDefault="00000000" w:rsidRPr="00000000" w14:paraId="00000045">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Students will use the 3Dooder+ pens to create symmetric and non-symmetric figures, they will identify the lines of symmetry while using the pens.</w:t>
            </w:r>
          </w:p>
          <w:p w:rsidR="00000000" w:rsidDel="00000000" w:rsidP="00000000" w:rsidRDefault="00000000" w:rsidRPr="00000000" w14:paraId="00000046">
            <w:pPr>
              <w:widowControl w:val="0"/>
              <w:spacing w:line="240" w:lineRule="auto"/>
              <w:rPr>
                <w:rFonts w:ascii="Lora" w:cs="Lora" w:eastAsia="Lora" w:hAnsi="Lora"/>
                <w:sz w:val="18"/>
                <w:szCs w:val="18"/>
              </w:rPr>
            </w:pPr>
            <w:r w:rsidDel="00000000" w:rsidR="00000000" w:rsidRPr="00000000">
              <w:rPr>
                <w:rtl w:val="0"/>
              </w:rPr>
            </w:r>
          </w:p>
          <w:p w:rsidR="00000000" w:rsidDel="00000000" w:rsidP="00000000" w:rsidRDefault="00000000" w:rsidRPr="00000000" w14:paraId="00000047">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After students are more knowledgeable of symmetry concepts, they will create their own BrainPop videos related to symmetry and various two-dimensional triangles and quadrilaterals. </w:t>
            </w:r>
          </w:p>
          <w:p w:rsidR="00000000" w:rsidDel="00000000" w:rsidP="00000000" w:rsidRDefault="00000000" w:rsidRPr="00000000" w14:paraId="00000048">
            <w:pPr>
              <w:widowControl w:val="0"/>
              <w:spacing w:line="240" w:lineRule="auto"/>
              <w:rPr>
                <w:rFonts w:ascii="Lora" w:cs="Lora" w:eastAsia="Lora" w:hAnsi="Lora"/>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rPr>
                <w:rFonts w:ascii="Lora" w:cs="Lora" w:eastAsia="Lora" w:hAnsi="Lora"/>
              </w:rPr>
            </w:pPr>
            <w:r w:rsidDel="00000000" w:rsidR="00000000" w:rsidRPr="00000000">
              <w:rPr>
                <w:rFonts w:ascii="Lora" w:cs="Lora" w:eastAsia="Lora" w:hAnsi="Lora"/>
                <w:rtl w:val="0"/>
              </w:rPr>
              <w:t xml:space="preserve">Student Assessment:</w:t>
            </w:r>
          </w:p>
          <w:p w:rsidR="00000000" w:rsidDel="00000000" w:rsidP="00000000" w:rsidRDefault="00000000" w:rsidRPr="00000000" w14:paraId="0000004B">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4C">
            <w:pPr>
              <w:widowControl w:val="0"/>
              <w:spacing w:line="240" w:lineRule="auto"/>
              <w:rPr>
                <w:rFonts w:ascii="Lora" w:cs="Lora" w:eastAsia="Lora" w:hAnsi="Lora"/>
              </w:rPr>
            </w:pPr>
            <w:r w:rsidDel="00000000" w:rsidR="00000000" w:rsidRPr="00000000">
              <w:rPr>
                <w:rFonts w:ascii="Lora" w:cs="Lora" w:eastAsia="Lora" w:hAnsi="Lora"/>
                <w:rtl w:val="0"/>
              </w:rPr>
              <w:t xml:space="preserve">Informal, brief, pre-quiz  on symmetry before the unit starts.</w:t>
            </w:r>
          </w:p>
          <w:p w:rsidR="00000000" w:rsidDel="00000000" w:rsidP="00000000" w:rsidRDefault="00000000" w:rsidRPr="00000000" w14:paraId="0000004D">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4E">
            <w:pPr>
              <w:widowControl w:val="0"/>
              <w:spacing w:line="240" w:lineRule="auto"/>
              <w:rPr>
                <w:rFonts w:ascii="Lora" w:cs="Lora" w:eastAsia="Lora" w:hAnsi="Lora"/>
              </w:rPr>
            </w:pPr>
            <w:r w:rsidDel="00000000" w:rsidR="00000000" w:rsidRPr="00000000">
              <w:rPr>
                <w:rFonts w:ascii="Lora" w:cs="Lora" w:eastAsia="Lora" w:hAnsi="Lora"/>
                <w:rtl w:val="0"/>
              </w:rPr>
              <w:t xml:space="preserve">Informal, brief post-quiz/exit ticket on symmetry after the unit is completed.</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rFonts w:ascii="Lora" w:cs="Lora" w:eastAsia="Lora" w:hAnsi="Lora"/>
              </w:rPr>
            </w:pPr>
            <w:r w:rsidDel="00000000" w:rsidR="00000000" w:rsidRPr="00000000">
              <w:rPr>
                <w:rFonts w:ascii="Lora" w:cs="Lora" w:eastAsia="Lora" w:hAnsi="Lora"/>
                <w:rtl w:val="0"/>
              </w:rPr>
              <w:t xml:space="preserve">Design Process:</w:t>
            </w:r>
          </w:p>
          <w:p w:rsidR="00000000" w:rsidDel="00000000" w:rsidP="00000000" w:rsidRDefault="00000000" w:rsidRPr="00000000" w14:paraId="00000050">
            <w:pPr>
              <w:widowControl w:val="0"/>
              <w:numPr>
                <w:ilvl w:val="0"/>
                <w:numId w:val="2"/>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Discover</w:t>
            </w:r>
          </w:p>
          <w:p w:rsidR="00000000" w:rsidDel="00000000" w:rsidP="00000000" w:rsidRDefault="00000000" w:rsidRPr="00000000" w14:paraId="00000051">
            <w:pPr>
              <w:widowControl w:val="0"/>
              <w:numPr>
                <w:ilvl w:val="0"/>
                <w:numId w:val="2"/>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Research &amp; Empathize</w:t>
            </w:r>
          </w:p>
          <w:p w:rsidR="00000000" w:rsidDel="00000000" w:rsidP="00000000" w:rsidRDefault="00000000" w:rsidRPr="00000000" w14:paraId="00000052">
            <w:pPr>
              <w:widowControl w:val="0"/>
              <w:numPr>
                <w:ilvl w:val="0"/>
                <w:numId w:val="2"/>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Brainstorm</w:t>
            </w:r>
          </w:p>
          <w:p w:rsidR="00000000" w:rsidDel="00000000" w:rsidP="00000000" w:rsidRDefault="00000000" w:rsidRPr="00000000" w14:paraId="00000053">
            <w:pPr>
              <w:widowControl w:val="0"/>
              <w:numPr>
                <w:ilvl w:val="0"/>
                <w:numId w:val="2"/>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Choose</w:t>
            </w:r>
          </w:p>
          <w:p w:rsidR="00000000" w:rsidDel="00000000" w:rsidP="00000000" w:rsidRDefault="00000000" w:rsidRPr="00000000" w14:paraId="00000054">
            <w:pPr>
              <w:widowControl w:val="0"/>
              <w:numPr>
                <w:ilvl w:val="0"/>
                <w:numId w:val="2"/>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Build</w:t>
            </w:r>
          </w:p>
          <w:p w:rsidR="00000000" w:rsidDel="00000000" w:rsidP="00000000" w:rsidRDefault="00000000" w:rsidRPr="00000000" w14:paraId="00000055">
            <w:pPr>
              <w:widowControl w:val="0"/>
              <w:numPr>
                <w:ilvl w:val="0"/>
                <w:numId w:val="2"/>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Test</w:t>
            </w:r>
          </w:p>
          <w:p w:rsidR="00000000" w:rsidDel="00000000" w:rsidP="00000000" w:rsidRDefault="00000000" w:rsidRPr="00000000" w14:paraId="00000056">
            <w:pPr>
              <w:widowControl w:val="0"/>
              <w:numPr>
                <w:ilvl w:val="0"/>
                <w:numId w:val="2"/>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Communicate</w:t>
            </w:r>
          </w:p>
          <w:p w:rsidR="00000000" w:rsidDel="00000000" w:rsidP="00000000" w:rsidRDefault="00000000" w:rsidRPr="00000000" w14:paraId="00000057">
            <w:pPr>
              <w:widowControl w:val="0"/>
              <w:numPr>
                <w:ilvl w:val="0"/>
                <w:numId w:val="2"/>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Redesign</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Describe what (&amp; how) students are going to do in each step:</w:t>
            </w:r>
          </w:p>
          <w:p w:rsidR="00000000" w:rsidDel="00000000" w:rsidP="00000000" w:rsidRDefault="00000000" w:rsidRPr="00000000" w14:paraId="00000059">
            <w:pPr>
              <w:widowControl w:val="0"/>
              <w:numPr>
                <w:ilvl w:val="0"/>
                <w:numId w:val="1"/>
              </w:numPr>
              <w:spacing w:line="240" w:lineRule="auto"/>
              <w:ind w:left="720" w:hanging="360"/>
              <w:rPr>
                <w:rFonts w:ascii="Lora" w:cs="Lora" w:eastAsia="Lora" w:hAnsi="Lora"/>
                <w:sz w:val="18"/>
                <w:szCs w:val="18"/>
              </w:rPr>
            </w:pPr>
            <w:r w:rsidDel="00000000" w:rsidR="00000000" w:rsidRPr="00000000">
              <w:rPr>
                <w:rFonts w:ascii="Lora" w:cs="Lora" w:eastAsia="Lora" w:hAnsi="Lora"/>
                <w:sz w:val="18"/>
                <w:szCs w:val="18"/>
                <w:rtl w:val="0"/>
              </w:rPr>
              <w:t xml:space="preserve">Discover - Students will take a very brief pre-quiz regarding symmetrical figures. The purpose of this pre-quiz is to assess the students’ understanding of symmetry.  Next, students will look at virtual examples and nonexamples of symmetric figures.   There will be a slide on a large screen or a viewsonic that shows symmetrical figures first, and the students will be told that the figures are symmetrical. Next, the students will view non-symmetrical virtual figures, and the teacher will explain that those specific figures are not symmetrical.  Figures can be found from Google Images or from the Google Drawings website (drawings.google.com).</w:t>
            </w:r>
          </w:p>
          <w:p w:rsidR="00000000" w:rsidDel="00000000" w:rsidP="00000000" w:rsidRDefault="00000000" w:rsidRPr="00000000" w14:paraId="0000005A">
            <w:pPr>
              <w:widowControl w:val="0"/>
              <w:numPr>
                <w:ilvl w:val="0"/>
                <w:numId w:val="1"/>
              </w:numPr>
              <w:spacing w:line="240" w:lineRule="auto"/>
              <w:ind w:left="720" w:hanging="360"/>
              <w:rPr>
                <w:rFonts w:ascii="Lora" w:cs="Lora" w:eastAsia="Lora" w:hAnsi="Lora"/>
                <w:sz w:val="18"/>
                <w:szCs w:val="18"/>
              </w:rPr>
            </w:pPr>
            <w:r w:rsidDel="00000000" w:rsidR="00000000" w:rsidRPr="00000000">
              <w:rPr>
                <w:rFonts w:ascii="Lora" w:cs="Lora" w:eastAsia="Lora" w:hAnsi="Lora"/>
                <w:sz w:val="18"/>
                <w:szCs w:val="18"/>
                <w:rtl w:val="0"/>
              </w:rPr>
              <w:t xml:space="preserve">Research &amp; Empathize - students will look up the meaning of the word symmetrical on the internet. They can compare any visual representations that they find online.</w:t>
            </w:r>
          </w:p>
          <w:p w:rsidR="00000000" w:rsidDel="00000000" w:rsidP="00000000" w:rsidRDefault="00000000" w:rsidRPr="00000000" w14:paraId="0000005B">
            <w:pPr>
              <w:widowControl w:val="0"/>
              <w:numPr>
                <w:ilvl w:val="0"/>
                <w:numId w:val="1"/>
              </w:numPr>
              <w:spacing w:line="240" w:lineRule="auto"/>
              <w:ind w:left="720" w:hanging="360"/>
              <w:rPr>
                <w:rFonts w:ascii="Lora" w:cs="Lora" w:eastAsia="Lora" w:hAnsi="Lora"/>
                <w:sz w:val="18"/>
                <w:szCs w:val="18"/>
              </w:rPr>
            </w:pPr>
            <w:r w:rsidDel="00000000" w:rsidR="00000000" w:rsidRPr="00000000">
              <w:rPr>
                <w:rFonts w:ascii="Lora" w:cs="Lora" w:eastAsia="Lora" w:hAnsi="Lora"/>
                <w:sz w:val="18"/>
                <w:szCs w:val="18"/>
                <w:rtl w:val="0"/>
              </w:rPr>
              <w:t xml:space="preserve">Brainstorm - students will discuss the meaning of symmetry based on their findings.  Also, real world examples of careers that rely on symmetry will be discussed (brick layers, hair stylists, bridge designers, bakers, etc.)</w:t>
            </w:r>
          </w:p>
          <w:p w:rsidR="00000000" w:rsidDel="00000000" w:rsidP="00000000" w:rsidRDefault="00000000" w:rsidRPr="00000000" w14:paraId="0000005C">
            <w:pPr>
              <w:widowControl w:val="0"/>
              <w:numPr>
                <w:ilvl w:val="0"/>
                <w:numId w:val="1"/>
              </w:numPr>
              <w:spacing w:line="240" w:lineRule="auto"/>
              <w:ind w:left="720" w:hanging="360"/>
              <w:rPr>
                <w:rFonts w:ascii="Lora" w:cs="Lora" w:eastAsia="Lora" w:hAnsi="Lora"/>
                <w:sz w:val="18"/>
                <w:szCs w:val="18"/>
              </w:rPr>
            </w:pPr>
            <w:r w:rsidDel="00000000" w:rsidR="00000000" w:rsidRPr="00000000">
              <w:rPr>
                <w:rFonts w:ascii="Lora" w:cs="Lora" w:eastAsia="Lora" w:hAnsi="Lora"/>
                <w:sz w:val="18"/>
                <w:szCs w:val="18"/>
                <w:rtl w:val="0"/>
              </w:rPr>
              <w:t xml:space="preserve">Choose - Students will review the properties of  various triangles and quadrilaterals. They will watch the following BrainPop video about triangle types:</w:t>
            </w:r>
          </w:p>
          <w:p w:rsidR="00000000" w:rsidDel="00000000" w:rsidP="00000000" w:rsidRDefault="00000000" w:rsidRPr="00000000" w14:paraId="0000005D">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w:t>
            </w:r>
            <w:hyperlink r:id="rId6">
              <w:r w:rsidDel="00000000" w:rsidR="00000000" w:rsidRPr="00000000">
                <w:rPr>
                  <w:rFonts w:ascii="Lora" w:cs="Lora" w:eastAsia="Lora" w:hAnsi="Lora"/>
                  <w:sz w:val="18"/>
                  <w:szCs w:val="18"/>
                  <w:u w:val="single"/>
                  <w:rtl w:val="0"/>
                </w:rPr>
                <w:t xml:space="preserve">https://www.brainpop.com/search/?keyword=Types%20of%20Triangles</w:t>
              </w:r>
            </w:hyperlink>
            <w:r w:rsidDel="00000000" w:rsidR="00000000" w:rsidRPr="00000000">
              <w:rPr>
                <w:rtl w:val="0"/>
              </w:rPr>
            </w:r>
          </w:p>
          <w:p w:rsidR="00000000" w:rsidDel="00000000" w:rsidP="00000000" w:rsidRDefault="00000000" w:rsidRPr="00000000" w14:paraId="0000005E">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Next, students will take a BrainPop quiz using the game of “4 corners” </w:t>
            </w:r>
          </w:p>
          <w:p w:rsidR="00000000" w:rsidDel="00000000" w:rsidP="00000000" w:rsidRDefault="00000000" w:rsidRPr="00000000" w14:paraId="0000005F">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Each corner of the classroom will be labeled with a letter. One corner will be   </w:t>
            </w:r>
          </w:p>
          <w:p w:rsidR="00000000" w:rsidDel="00000000" w:rsidP="00000000" w:rsidRDefault="00000000" w:rsidRPr="00000000" w14:paraId="00000060">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labeled with A, the next corner will be labeled with B, the third corner will be </w:t>
            </w:r>
          </w:p>
          <w:p w:rsidR="00000000" w:rsidDel="00000000" w:rsidP="00000000" w:rsidRDefault="00000000" w:rsidRPr="00000000" w14:paraId="00000061">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Labeled with C, and the last corner will be labeled with D.  For this game, students </w:t>
            </w:r>
          </w:p>
          <w:p w:rsidR="00000000" w:rsidDel="00000000" w:rsidP="00000000" w:rsidRDefault="00000000" w:rsidRPr="00000000" w14:paraId="00000062">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will walk to the corner that correlates with their selection for a multiple choice </w:t>
            </w:r>
          </w:p>
          <w:p w:rsidR="00000000" w:rsidDel="00000000" w:rsidP="00000000" w:rsidRDefault="00000000" w:rsidRPr="00000000" w14:paraId="00000063">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question from the BrainPop quiz.    Repeat this activity for the brief BrainPop video</w:t>
            </w:r>
          </w:p>
          <w:p w:rsidR="00000000" w:rsidDel="00000000" w:rsidP="00000000" w:rsidRDefault="00000000" w:rsidRPr="00000000" w14:paraId="00000064">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about quadrilaterals:  </w:t>
            </w:r>
            <w:hyperlink r:id="rId7">
              <w:r w:rsidDel="00000000" w:rsidR="00000000" w:rsidRPr="00000000">
                <w:rPr>
                  <w:rFonts w:ascii="Lora" w:cs="Lora" w:eastAsia="Lora" w:hAnsi="Lora"/>
                  <w:sz w:val="18"/>
                  <w:szCs w:val="18"/>
                  <w:u w:val="single"/>
                  <w:rtl w:val="0"/>
                </w:rPr>
                <w:t xml:space="preserve">https://www.brainpop.com/topic/classifying-polygons/</w:t>
              </w:r>
            </w:hyperlink>
            <w:r w:rsidDel="00000000" w:rsidR="00000000" w:rsidRPr="00000000">
              <w:rPr>
                <w:rtl w:val="0"/>
              </w:rPr>
            </w:r>
          </w:p>
          <w:p w:rsidR="00000000" w:rsidDel="00000000" w:rsidP="00000000" w:rsidRDefault="00000000" w:rsidRPr="00000000" w14:paraId="00000065">
            <w:pPr>
              <w:widowControl w:val="0"/>
              <w:numPr>
                <w:ilvl w:val="0"/>
                <w:numId w:val="1"/>
              </w:numPr>
              <w:spacing w:line="240" w:lineRule="auto"/>
              <w:ind w:left="720" w:hanging="360"/>
              <w:rPr>
                <w:rFonts w:ascii="Lora" w:cs="Lora" w:eastAsia="Lora" w:hAnsi="Lora"/>
                <w:sz w:val="18"/>
                <w:szCs w:val="18"/>
              </w:rPr>
            </w:pPr>
            <w:r w:rsidDel="00000000" w:rsidR="00000000" w:rsidRPr="00000000">
              <w:rPr>
                <w:rFonts w:ascii="Lora" w:cs="Lora" w:eastAsia="Lora" w:hAnsi="Lora"/>
                <w:sz w:val="18"/>
                <w:szCs w:val="18"/>
                <w:rtl w:val="0"/>
              </w:rPr>
              <w:t xml:space="preserve">Build - The next day, have students use the 3Doodler+ pens to create their own examples of symmetric and non-symmetric figures, including triangles and quadrilaterals. Students will need to identify all lines of symmetry for the symmetric figures.  Provide handouts of enlarged 2-D figures, and put these handouts in plastic sheet coverings, so that the 3Doodler+ pens can easily be used on top of the plastic coverings. That way, once the students make their creations, these creations can be easily removed from the surface work area.. I used the Google Drawings website (drawings.google.com) to create and print my handouts. </w:t>
            </w:r>
          </w:p>
          <w:p w:rsidR="00000000" w:rsidDel="00000000" w:rsidP="00000000" w:rsidRDefault="00000000" w:rsidRPr="00000000" w14:paraId="00000066">
            <w:pPr>
              <w:widowControl w:val="0"/>
              <w:numPr>
                <w:ilvl w:val="0"/>
                <w:numId w:val="1"/>
              </w:numPr>
              <w:spacing w:line="240" w:lineRule="auto"/>
              <w:ind w:left="720" w:hanging="360"/>
              <w:rPr>
                <w:rFonts w:ascii="Lora" w:cs="Lora" w:eastAsia="Lora" w:hAnsi="Lora"/>
                <w:sz w:val="18"/>
                <w:szCs w:val="18"/>
              </w:rPr>
            </w:pPr>
            <w:r w:rsidDel="00000000" w:rsidR="00000000" w:rsidRPr="00000000">
              <w:rPr>
                <w:rFonts w:ascii="Lora" w:cs="Lora" w:eastAsia="Lora" w:hAnsi="Lora"/>
                <w:sz w:val="18"/>
                <w:szCs w:val="18"/>
                <w:rtl w:val="0"/>
              </w:rPr>
              <w:t xml:space="preserve">Test - Students can show their creations to their classmates and discuss whether all lines of symmetry have been found on the symmetrical figures.</w:t>
            </w:r>
          </w:p>
          <w:p w:rsidR="00000000" w:rsidDel="00000000" w:rsidP="00000000" w:rsidRDefault="00000000" w:rsidRPr="00000000" w14:paraId="00000067">
            <w:pPr>
              <w:widowControl w:val="0"/>
              <w:numPr>
                <w:ilvl w:val="0"/>
                <w:numId w:val="1"/>
              </w:numPr>
              <w:spacing w:line="240" w:lineRule="auto"/>
              <w:ind w:left="720" w:hanging="360"/>
              <w:rPr>
                <w:rFonts w:ascii="Lora" w:cs="Lora" w:eastAsia="Lora" w:hAnsi="Lora"/>
                <w:sz w:val="18"/>
                <w:szCs w:val="18"/>
              </w:rPr>
            </w:pPr>
            <w:r w:rsidDel="00000000" w:rsidR="00000000" w:rsidRPr="00000000">
              <w:rPr>
                <w:rFonts w:ascii="Lora" w:cs="Lora" w:eastAsia="Lora" w:hAnsi="Lora"/>
                <w:sz w:val="18"/>
                <w:szCs w:val="18"/>
                <w:rtl w:val="0"/>
              </w:rPr>
              <w:t xml:space="preserve">Communicate - For the third and fourth days of this unit, students will create their own video clips using the make-a-movie feature on BrainPop.  The directions for the make-a-movie feature will be shared and discussed.  The teacher will model how to make a brief video clip on BrainPop.   Students will brainstorm their video clip ideas, and start to create their own video clips once they are ready.</w:t>
            </w:r>
          </w:p>
          <w:p w:rsidR="00000000" w:rsidDel="00000000" w:rsidP="00000000" w:rsidRDefault="00000000" w:rsidRPr="00000000" w14:paraId="00000068">
            <w:pPr>
              <w:widowControl w:val="0"/>
              <w:numPr>
                <w:ilvl w:val="0"/>
                <w:numId w:val="1"/>
              </w:numPr>
              <w:spacing w:line="240" w:lineRule="auto"/>
              <w:ind w:left="720" w:hanging="360"/>
              <w:rPr>
                <w:rFonts w:ascii="Lora" w:cs="Lora" w:eastAsia="Lora" w:hAnsi="Lora"/>
                <w:sz w:val="18"/>
                <w:szCs w:val="18"/>
              </w:rPr>
            </w:pPr>
            <w:r w:rsidDel="00000000" w:rsidR="00000000" w:rsidRPr="00000000">
              <w:rPr>
                <w:rFonts w:ascii="Lora" w:cs="Lora" w:eastAsia="Lora" w:hAnsi="Lora"/>
                <w:sz w:val="18"/>
                <w:szCs w:val="18"/>
                <w:rtl w:val="0"/>
              </w:rPr>
              <w:t xml:space="preserve">Redesign - Students will view their video clips and make edits and revisions as needed. Students can offer helpful feedback to each other. The teacher will review with students ways to offer positive, but constructive feedback to others when needed. Finally, a brief post-quiz can be given to measure student progress.  One way to do this is to use the lesson idea on page 140 of the book entitled</w:t>
            </w:r>
            <w:r w:rsidDel="00000000" w:rsidR="00000000" w:rsidRPr="00000000">
              <w:rPr>
                <w:rFonts w:ascii="Lora" w:cs="Lora" w:eastAsia="Lora" w:hAnsi="Lora"/>
                <w:i w:val="1"/>
                <w:iCs w:val="1"/>
                <w:sz w:val="18"/>
                <w:szCs w:val="18"/>
                <w:rtl w:val="0"/>
              </w:rPr>
              <w:t xml:space="preserve"> Mastering Math Manipulatives: Hands-On and Virtual Activities For Building and Connecting Mathematical Ideas</w:t>
            </w:r>
            <w:r w:rsidDel="00000000" w:rsidR="00000000" w:rsidRPr="00000000">
              <w:rPr>
                <w:rFonts w:ascii="Lora" w:cs="Lora" w:eastAsia="Lora" w:hAnsi="Lora"/>
                <w:sz w:val="18"/>
                <w:szCs w:val="18"/>
                <w:rtl w:val="0"/>
              </w:rPr>
              <w:t xml:space="preserve"> by Sara Delano Moore and Kimbery Rimbey.   This section of the book elaborates on having students create their own 2-D designs on a virtual geoboard, and drawing the lines of symmetry on the geoboard. This same activity can be found on the following website, which was also listed in the book:  </w:t>
            </w:r>
            <w:hyperlink r:id="rId8">
              <w:r w:rsidDel="00000000" w:rsidR="00000000" w:rsidRPr="00000000">
                <w:rPr>
                  <w:rFonts w:ascii="Lora" w:cs="Lora" w:eastAsia="Lora" w:hAnsi="Lora"/>
                  <w:sz w:val="18"/>
                  <w:szCs w:val="18"/>
                  <w:u w:val="single"/>
                  <w:rtl w:val="0"/>
                </w:rPr>
                <w:t xml:space="preserve">https://apps.mathlearningcenter.org/geoboard/</w:t>
              </w:r>
            </w:hyperlink>
            <w:r w:rsidDel="00000000" w:rsidR="00000000" w:rsidRPr="00000000">
              <w:rPr>
                <w:rFonts w:ascii="Lora" w:cs="Lora" w:eastAsia="Lora" w:hAnsi="Lora"/>
                <w:sz w:val="18"/>
                <w:szCs w:val="18"/>
                <w:rtl w:val="0"/>
              </w:rPr>
              <w:t xml:space="preserve">   </w:t>
            </w:r>
            <w:r w:rsidDel="00000000" w:rsidR="00000000" w:rsidRPr="00000000">
              <w:rPr>
                <w:rtl w:val="0"/>
              </w:rPr>
            </w:r>
          </w:p>
        </w:tc>
      </w:tr>
    </w:tbl>
    <w:p w:rsidR="00000000" w:rsidDel="00000000" w:rsidP="00000000" w:rsidRDefault="00000000" w:rsidRPr="00000000" w14:paraId="0000006A">
      <w:pPr>
        <w:rPr>
          <w:rFonts w:ascii="Livvic" w:cs="Livvic" w:eastAsia="Livvic" w:hAnsi="Livvic"/>
          <w:b w:val="1"/>
          <w:bCs w:val="1"/>
          <w:sz w:val="16"/>
          <w:szCs w:val="16"/>
        </w:rPr>
      </w:pPr>
      <w:r w:rsidDel="00000000" w:rsidR="00000000" w:rsidRPr="00000000">
        <w:rPr>
          <w:rtl w:val="0"/>
        </w:rPr>
      </w:r>
    </w:p>
    <w:p w:rsidR="00000000" w:rsidDel="00000000" w:rsidP="00000000" w:rsidRDefault="00000000" w:rsidRPr="00000000" w14:paraId="0000006B">
      <w:pPr>
        <w:jc w:val="left"/>
        <w:rPr>
          <w:rFonts w:ascii="Livvic" w:cs="Livvic" w:eastAsia="Livvic" w:hAnsi="Livvic"/>
          <w:b w:val="1"/>
          <w:bCs w:val="1"/>
          <w:sz w:val="16"/>
          <w:szCs w:val="16"/>
        </w:rPr>
      </w:pPr>
      <w:r w:rsidDel="00000000" w:rsidR="00000000" w:rsidRPr="00000000">
        <w:rPr>
          <w:rtl w:val="0"/>
        </w:rPr>
      </w:r>
    </w:p>
    <w:sectPr>
      <w:pgSz w:h="15840" w:w="12240" w:orient="portrait"/>
      <w:pgMar w:bottom="720" w:top="446.4" w:left="720" w:right="547.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alew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ora">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Livvic">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brainpop.com/search/?keyword=Types%20of%20Triangles" TargetMode="External"/><Relationship Id="rId7" Type="http://schemas.openxmlformats.org/officeDocument/2006/relationships/hyperlink" Target="https://www.brainpop.com/topic/classifying-polygons/" TargetMode="External"/><Relationship Id="rId8" Type="http://schemas.openxmlformats.org/officeDocument/2006/relationships/hyperlink" Target="https://apps.mathlearningcenter.org/geoboard/"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aleway-regular.ttf"/><Relationship Id="rId2" Type="http://schemas.openxmlformats.org/officeDocument/2006/relationships/font" Target="fonts/Raleway-bold.ttf"/><Relationship Id="rId3" Type="http://schemas.openxmlformats.org/officeDocument/2006/relationships/font" Target="fonts/Raleway-italic.ttf"/><Relationship Id="rId4" Type="http://schemas.openxmlformats.org/officeDocument/2006/relationships/font" Target="fonts/Raleway-boldItalic.ttf"/><Relationship Id="rId11" Type="http://schemas.openxmlformats.org/officeDocument/2006/relationships/font" Target="fonts/Livvic-italic.ttf"/><Relationship Id="rId10" Type="http://schemas.openxmlformats.org/officeDocument/2006/relationships/font" Target="fonts/Livvic-bold.ttf"/><Relationship Id="rId12" Type="http://schemas.openxmlformats.org/officeDocument/2006/relationships/font" Target="fonts/Livvic-boldItalic.ttf"/><Relationship Id="rId9" Type="http://schemas.openxmlformats.org/officeDocument/2006/relationships/font" Target="fonts/Livvic-regular.ttf"/><Relationship Id="rId5" Type="http://schemas.openxmlformats.org/officeDocument/2006/relationships/font" Target="fonts/Lora-regular.ttf"/><Relationship Id="rId6" Type="http://schemas.openxmlformats.org/officeDocument/2006/relationships/font" Target="fonts/Lora-bold.ttf"/><Relationship Id="rId7" Type="http://schemas.openxmlformats.org/officeDocument/2006/relationships/font" Target="fonts/Lora-italic.ttf"/><Relationship Id="rId8" Type="http://schemas.openxmlformats.org/officeDocument/2006/relationships/font" Target="fonts/Lor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