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sz w:val="48"/>
          <w:szCs w:val="48"/>
        </w:rPr>
      </w:pPr>
      <w:r w:rsidDel="00000000" w:rsidR="00000000" w:rsidRPr="00000000">
        <w:rPr>
          <w:rFonts w:ascii="Livvic" w:cs="Livvic" w:eastAsia="Livvic" w:hAnsi="Livvic"/>
          <w:b w:val="1"/>
          <w:bCs w:val="1"/>
          <w:sz w:val="48"/>
          <w:szCs w:val="48"/>
          <w:rtl w:val="0"/>
        </w:rPr>
        <w:t xml:space="preserve">Camp Half-Blood Cabins</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10 - 30 min lessons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ELA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The Lightning Thief</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Fonts w:ascii="Lora" w:cs="Lora" w:eastAsia="Lora" w:hAnsi="Lora"/>
                <w:rtl w:val="0"/>
              </w:rPr>
              <w:t xml:space="preserve">3D </w:t>
            </w:r>
            <w:r w:rsidDel="00000000" w:rsidR="00000000" w:rsidRPr="00000000">
              <w:rPr>
                <w:rtl w:val="0"/>
              </w:rPr>
              <w:t xml:space="preserve">printer - Flash Forge Adventurer 5M pro</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Filament </w:t>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Chromebooks - with access to TinkerCad</w:t>
            </w:r>
          </w:p>
          <w:p w:rsidR="00000000" w:rsidDel="00000000" w:rsidP="00000000" w:rsidRDefault="00000000" w:rsidRPr="00000000" w14:paraId="0000000E">
            <w:pPr>
              <w:widowControl w:val="0"/>
              <w:spacing w:line="240" w:lineRule="auto"/>
              <w:rPr>
                <w:rFonts w:ascii="Lora" w:cs="Lora" w:eastAsia="Lora" w:hAnsi="Lora"/>
              </w:rPr>
            </w:pPr>
            <w:hyperlink r:id="rId6">
              <w:r w:rsidDel="00000000" w:rsidR="00000000" w:rsidRPr="00000000">
                <w:rPr>
                  <w:rFonts w:ascii="Lora" w:cs="Lora" w:eastAsia="Lora" w:hAnsi="Lora"/>
                  <w:u w:val="single"/>
                  <w:rtl w:val="0"/>
                </w:rPr>
                <w:t xml:space="preserve">Cabin Project Evaluation Form</w:t>
              </w:r>
            </w:hyperlink>
            <w:r w:rsidDel="00000000" w:rsidR="00000000" w:rsidRPr="00000000">
              <w:rPr>
                <w:rtl w:val="0"/>
              </w:rPr>
            </w:r>
          </w:p>
          <w:p w:rsidR="00000000" w:rsidDel="00000000" w:rsidP="00000000" w:rsidRDefault="00000000" w:rsidRPr="00000000" w14:paraId="0000000F">
            <w:pPr>
              <w:widowControl w:val="0"/>
              <w:spacing w:line="240" w:lineRule="auto"/>
              <w:rPr>
                <w:rFonts w:ascii="Lora" w:cs="Lora" w:eastAsia="Lora" w:hAnsi="Lora"/>
              </w:rPr>
            </w:pPr>
            <w:hyperlink r:id="rId7">
              <w:r w:rsidDel="00000000" w:rsidR="00000000" w:rsidRPr="00000000">
                <w:rPr>
                  <w:rFonts w:ascii="Lora" w:cs="Lora" w:eastAsia="Lora" w:hAnsi="Lora"/>
                  <w:u w:val="single"/>
                  <w:rtl w:val="0"/>
                </w:rPr>
                <w:t xml:space="preserve">Cabin Project Packet</w:t>
              </w:r>
            </w:hyperlink>
            <w:r w:rsidDel="00000000" w:rsidR="00000000" w:rsidRPr="00000000">
              <w:rPr>
                <w:rtl w:val="0"/>
              </w:rPr>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u w:val="single"/>
                <w:rtl w:val="0"/>
              </w:rPr>
              <w:t xml:space="preserve">The Lightning Thief</w:t>
            </w:r>
            <w:r w:rsidDel="00000000" w:rsidR="00000000" w:rsidRPr="00000000">
              <w:rPr>
                <w:rFonts w:ascii="Lora" w:cs="Lora" w:eastAsia="Lora" w:hAnsi="Lora"/>
                <w:rtl w:val="0"/>
              </w:rPr>
              <w:t xml:space="preserve"> by Rick Riordan </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Flash Print installed on teacher computer </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Small cardboard boxes for Cabins</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Craft materials - paint, tape, glue, markers, clay, etc.</w:t>
            </w:r>
          </w:p>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Librarian - books on gods/goddesses </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(content + CS &amp; DF)</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4-6.DL.4 Use a variety of digital tools and resources to create and revise</w:t>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digital artifacts.</w:t>
            </w:r>
          </w:p>
          <w:p w:rsidR="00000000" w:rsidDel="00000000" w:rsidP="00000000" w:rsidRDefault="00000000" w:rsidRPr="00000000" w14:paraId="0000001A">
            <w:pPr>
              <w:rPr>
                <w:rFonts w:ascii="Lora" w:cs="Lora" w:eastAsia="Lora" w:hAnsi="Lora"/>
              </w:rPr>
            </w:pPr>
            <w:r w:rsidDel="00000000" w:rsidR="00000000" w:rsidRPr="00000000">
              <w:rPr>
                <w:rFonts w:ascii="Lora" w:cs="Lora" w:eastAsia="Lora" w:hAnsi="Lora"/>
                <w:rtl w:val="0"/>
              </w:rPr>
              <w:t xml:space="preserve">4-6.NSD.2 Model how computer hardware and software work together as a system to accomplish tasks. </w:t>
            </w:r>
          </w:p>
          <w:p w:rsidR="00000000" w:rsidDel="00000000" w:rsidP="00000000" w:rsidRDefault="00000000" w:rsidRPr="00000000" w14:paraId="0000001B">
            <w:pPr>
              <w:rPr>
                <w:rFonts w:ascii="Lora" w:cs="Lora" w:eastAsia="Lora" w:hAnsi="Lora"/>
              </w:rPr>
            </w:pPr>
            <w:r w:rsidDel="00000000" w:rsidR="00000000" w:rsidRPr="00000000">
              <w:rPr>
                <w:rFonts w:ascii="Lora" w:cs="Lora" w:eastAsia="Lora" w:hAnsi="Lora"/>
                <w:rtl w:val="0"/>
              </w:rPr>
              <w:t xml:space="preserve">4-6.DL.3 Conduct and refine advanced multi-criteria digital searches to locate content relevant to varied learning goals.</w:t>
            </w:r>
          </w:p>
          <w:p w:rsidR="00000000" w:rsidDel="00000000" w:rsidP="00000000" w:rsidRDefault="00000000" w:rsidRPr="00000000" w14:paraId="0000001C">
            <w:pPr>
              <w:rPr>
                <w:rFonts w:ascii="Lora" w:cs="Lora" w:eastAsia="Lora" w:hAnsi="Lora"/>
              </w:rPr>
            </w:pPr>
            <w:r w:rsidDel="00000000" w:rsidR="00000000" w:rsidRPr="00000000">
              <w:rPr>
                <w:rFonts w:ascii="Lora" w:cs="Lora" w:eastAsia="Lora" w:hAnsi="Lora"/>
                <w:rtl w:val="0"/>
              </w:rPr>
              <w:t xml:space="preserve">4-6.DL.2 Select appropriate digital tools to communicate and collaborate while learning with others. </w:t>
            </w:r>
          </w:p>
          <w:p w:rsidR="00000000" w:rsidDel="00000000" w:rsidP="00000000" w:rsidRDefault="00000000" w:rsidRPr="00000000" w14:paraId="0000001D">
            <w:pPr>
              <w:rPr>
                <w:rFonts w:ascii="Lora" w:cs="Lora" w:eastAsia="Lora" w:hAnsi="Lora"/>
              </w:rPr>
            </w:pPr>
            <w:r w:rsidDel="00000000" w:rsidR="00000000" w:rsidRPr="00000000">
              <w:rPr>
                <w:rtl w:val="0"/>
              </w:rPr>
            </w:r>
          </w:p>
          <w:p w:rsidR="00000000" w:rsidDel="00000000" w:rsidP="00000000" w:rsidRDefault="00000000" w:rsidRPr="00000000" w14:paraId="0000001E">
            <w:pPr>
              <w:spacing w:line="259"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 SL.6.1. Engage effectively in a range of collaborative discussions (one-on-one, in groups, and teacher-led) with diverse partners on grade 6 topics, texts, and issues, building on others’ ideas and expressing their own clearly.</w:t>
            </w:r>
          </w:p>
          <w:p w:rsidR="00000000" w:rsidDel="00000000" w:rsidP="00000000" w:rsidRDefault="00000000" w:rsidRPr="00000000" w14:paraId="0000001F">
            <w:pPr>
              <w:spacing w:line="259"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SL.6.4 : Present claims and findings, sequencing ideas logically and using relevant descriptions, facts, and details to accentuate central ideas or themes; use appropriate eye contact, adequate volume, and clear enunciation</w:t>
            </w:r>
          </w:p>
          <w:p w:rsidR="00000000" w:rsidDel="00000000" w:rsidP="00000000" w:rsidRDefault="00000000" w:rsidRPr="00000000" w14:paraId="00000020">
            <w:pPr>
              <w:spacing w:line="259"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SL.6.5  Include digital media and/or visual displays in presentations to clarify information and emphasize and enhance central ideas or themes.</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Can you design an artifact that represents your god or goddess, while enhancing your cabin?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Lora" w:cs="Lora" w:eastAsia="Lora" w:hAnsi="Lora"/>
              </w:rPr>
            </w:pPr>
            <w:r w:rsidDel="00000000" w:rsidR="00000000" w:rsidRPr="00000000">
              <w:rPr>
                <w:rFonts w:ascii="Lora" w:cs="Lora" w:eastAsia="Lora" w:hAnsi="Lora"/>
                <w:rtl w:val="0"/>
              </w:rPr>
              <w:t xml:space="preserve">Students are showing their knowledge of the god or goddess they researched by creating an item using the 3D printer. Students work together with a partner to decide on what items to print. Students helped each other when designing their item using TinkerCad. </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w:t>
            </w:r>
            <w:r w:rsidDel="00000000" w:rsidR="00000000" w:rsidRPr="00000000">
              <w:rPr>
                <w:rFonts w:ascii="Lora" w:cs="Lora" w:eastAsia="Lora" w:hAnsi="Lora"/>
                <w:rtl w:val="0"/>
              </w:rPr>
              <w:t xml:space="preserve">uture-Ready Competencies:</w:t>
            </w:r>
            <w:r w:rsidDel="00000000" w:rsidR="00000000" w:rsidRPr="00000000">
              <w:rPr>
                <w:rtl w:val="0"/>
              </w:rPr>
            </w:r>
          </w:p>
          <w:p w:rsidR="00000000" w:rsidDel="00000000" w:rsidP="00000000" w:rsidRDefault="00000000" w:rsidRPr="00000000" w14:paraId="0000002B">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__x_Collaboration</w:t>
            </w:r>
          </w:p>
          <w:p w:rsidR="00000000" w:rsidDel="00000000" w:rsidP="00000000" w:rsidRDefault="00000000" w:rsidRPr="00000000" w14:paraId="0000002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__x_Communication</w:t>
            </w:r>
          </w:p>
          <w:p w:rsidR="00000000" w:rsidDel="00000000" w:rsidP="00000000" w:rsidRDefault="00000000" w:rsidRPr="00000000" w14:paraId="0000002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___Critical Thinking &amp; Problem Solving</w:t>
            </w:r>
          </w:p>
          <w:p w:rsidR="00000000" w:rsidDel="00000000" w:rsidP="00000000" w:rsidRDefault="00000000" w:rsidRPr="00000000" w14:paraId="0000002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__x_Creativity &amp; Innovation</w:t>
            </w:r>
          </w:p>
          <w:p w:rsidR="00000000" w:rsidDel="00000000" w:rsidP="00000000" w:rsidRDefault="00000000" w:rsidRPr="00000000" w14:paraId="0000002F">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Objectives: </w:t>
            </w:r>
          </w:p>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work together to research a god or goddess. </w:t>
            </w:r>
          </w:p>
          <w:p w:rsidR="00000000" w:rsidDel="00000000" w:rsidP="00000000" w:rsidRDefault="00000000" w:rsidRPr="00000000" w14:paraId="00000032">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work together to design a cabin representing their god/goddess.</w:t>
            </w:r>
          </w:p>
          <w:p w:rsidR="00000000" w:rsidDel="00000000" w:rsidP="00000000" w:rsidRDefault="00000000" w:rsidRPr="00000000" w14:paraId="00000033">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use TinkerCad to design an item for the 3D printer that represents their god/goddess.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Lora" w:cs="Lora" w:eastAsia="Lora" w:hAnsi="Lora"/>
              </w:rPr>
            </w:pPr>
            <w:r w:rsidDel="00000000" w:rsidR="00000000" w:rsidRPr="00000000">
              <w:rPr>
                <w:rFonts w:ascii="Lora" w:cs="Lora" w:eastAsia="Lora" w:hAnsi="Lora"/>
                <w:rtl w:val="0"/>
              </w:rPr>
              <w:t xml:space="preserve">In this project students will research a god or goddess with an assigned partner. Students will use their research to design a cabin that is representative of their god or goddess. Students will be introduced to TinkerCad and shown how to use it. Students will design an item, using TinkerCad, that is representative of their god or goddess.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A">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involved in this hands-on project every step of the way which will increase interest. All students are able to participate in this activity regardless of the level of English they have.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3E">
            <w:pPr>
              <w:widowControl w:val="0"/>
              <w:spacing w:line="240" w:lineRule="auto"/>
              <w:rPr>
                <w:rFonts w:ascii="Lora" w:cs="Lora" w:eastAsia="Lora" w:hAnsi="Lora"/>
                <w:sz w:val="20"/>
                <w:szCs w:val="20"/>
              </w:rPr>
            </w:pPr>
            <w:r w:rsidDel="00000000" w:rsidR="00000000" w:rsidRPr="00000000">
              <w:rPr>
                <w:rFonts w:ascii="Lora" w:cs="Lora" w:eastAsia="Lora" w:hAnsi="Lora"/>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Lora" w:cs="Lora" w:eastAsia="Lora" w:hAnsi="Lora"/>
              </w:rPr>
            </w:pPr>
            <w:r w:rsidDel="00000000" w:rsidR="00000000" w:rsidRPr="00000000">
              <w:rPr>
                <w:rFonts w:ascii="Lora" w:cs="Lora" w:eastAsia="Lora" w:hAnsi="Lora"/>
                <w:rtl w:val="0"/>
              </w:rPr>
              <w:t xml:space="preserve">Students presented the project to their ELA class.</w:t>
            </w:r>
          </w:p>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The projects will be presented at the Future Ready Showcase on January 30th, 2025</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3">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(How are students going to construct content knowledge and practice it) </w:t>
            </w:r>
          </w:p>
          <w:p w:rsidR="00000000" w:rsidDel="00000000" w:rsidP="00000000" w:rsidRDefault="00000000" w:rsidRPr="00000000" w14:paraId="00000044">
            <w:pPr>
              <w:widowControl w:val="0"/>
              <w:spacing w:line="240" w:lineRule="auto"/>
              <w:rPr>
                <w:rFonts w:ascii="Lora" w:cs="Lora" w:eastAsia="Lora" w:hAnsi="Lora"/>
                <w:sz w:val="18"/>
                <w:szCs w:val="18"/>
              </w:rPr>
            </w:pPr>
            <w:r w:rsidDel="00000000" w:rsidR="00000000" w:rsidRPr="00000000">
              <w:rPr>
                <w:rtl w:val="0"/>
              </w:rPr>
            </w:r>
          </w:p>
          <w:p w:rsidR="00000000" w:rsidDel="00000000" w:rsidP="00000000" w:rsidRDefault="00000000" w:rsidRPr="00000000" w14:paraId="00000045">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build on their knowledge of TinkerCad as they use it. Students will build on knowledge as they help each other with their designs.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9">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graded on their final project using the rubric on the last page of the cabin project. Students can reference the rubric throughout the creation of the cabin. </w:t>
            </w:r>
          </w:p>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C">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4D">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4E">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4F">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0">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51">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2">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3">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Describe what (&amp; how) students are going to do in each step:</w:t>
            </w:r>
          </w:p>
          <w:p w:rsidR="00000000" w:rsidDel="00000000" w:rsidP="00000000" w:rsidRDefault="00000000" w:rsidRPr="00000000" w14:paraId="00000055">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Discover </w:t>
            </w:r>
          </w:p>
          <w:p w:rsidR="00000000" w:rsidDel="00000000" w:rsidP="00000000" w:rsidRDefault="00000000" w:rsidRPr="00000000" w14:paraId="00000056">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introduced to the project and assigned a partner. </w:t>
            </w:r>
          </w:p>
          <w:p w:rsidR="00000000" w:rsidDel="00000000" w:rsidP="00000000" w:rsidRDefault="00000000" w:rsidRPr="00000000" w14:paraId="00000057">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introduced to the website TinkerCad by the technology coach. They will begin designing items and experimenting with the technology </w:t>
            </w:r>
          </w:p>
          <w:p w:rsidR="00000000" w:rsidDel="00000000" w:rsidP="00000000" w:rsidRDefault="00000000" w:rsidRPr="00000000" w14:paraId="00000058">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Research &amp; Empathize </w:t>
            </w:r>
          </w:p>
          <w:p w:rsidR="00000000" w:rsidDel="00000000" w:rsidP="00000000" w:rsidRDefault="00000000" w:rsidRPr="00000000" w14:paraId="00000059">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researching a specific god or goddess with their partner(s) Students will begin by using the librarian as a resource. The librarian will provide books on gods/goddesses, along with websites. </w:t>
            </w:r>
          </w:p>
          <w:p w:rsidR="00000000" w:rsidDel="00000000" w:rsidP="00000000" w:rsidRDefault="00000000" w:rsidRPr="00000000" w14:paraId="0000005A">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Brainstorm</w:t>
            </w:r>
          </w:p>
          <w:p w:rsidR="00000000" w:rsidDel="00000000" w:rsidP="00000000" w:rsidRDefault="00000000" w:rsidRPr="00000000" w14:paraId="0000005B">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sketch a design of their cabin with their partner.</w:t>
            </w:r>
          </w:p>
          <w:p w:rsidR="00000000" w:rsidDel="00000000" w:rsidP="00000000" w:rsidRDefault="00000000" w:rsidRPr="00000000" w14:paraId="0000005C">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w:t>
            </w:r>
          </w:p>
          <w:p w:rsidR="00000000" w:rsidDel="00000000" w:rsidP="00000000" w:rsidRDefault="00000000" w:rsidRPr="00000000" w14:paraId="0000005D">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Choose</w:t>
            </w:r>
          </w:p>
          <w:p w:rsidR="00000000" w:rsidDel="00000000" w:rsidP="00000000" w:rsidRDefault="00000000" w:rsidRPr="00000000" w14:paraId="0000005E">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choose the god/goddess they want to research </w:t>
            </w:r>
          </w:p>
          <w:p w:rsidR="00000000" w:rsidDel="00000000" w:rsidP="00000000" w:rsidRDefault="00000000" w:rsidRPr="00000000" w14:paraId="0000005F">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choose what they want to create using the 3D printer</w:t>
            </w:r>
          </w:p>
          <w:p w:rsidR="00000000" w:rsidDel="00000000" w:rsidP="00000000" w:rsidRDefault="00000000" w:rsidRPr="00000000" w14:paraId="00000060">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choose how they want to design their cabin </w:t>
            </w:r>
          </w:p>
          <w:p w:rsidR="00000000" w:rsidDel="00000000" w:rsidP="00000000" w:rsidRDefault="00000000" w:rsidRPr="00000000" w14:paraId="00000061">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Build</w:t>
            </w:r>
          </w:p>
          <w:p w:rsidR="00000000" w:rsidDel="00000000" w:rsidP="00000000" w:rsidRDefault="00000000" w:rsidRPr="00000000" w14:paraId="00000062">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build their cabin with their partner using materials of their choosing </w:t>
            </w:r>
          </w:p>
          <w:p w:rsidR="00000000" w:rsidDel="00000000" w:rsidP="00000000" w:rsidRDefault="00000000" w:rsidRPr="00000000" w14:paraId="00000063">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create an item using TinkerCad</w:t>
            </w:r>
          </w:p>
          <w:p w:rsidR="00000000" w:rsidDel="00000000" w:rsidP="00000000" w:rsidRDefault="00000000" w:rsidRPr="00000000" w14:paraId="00000064">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export and upload the item to Canvas </w:t>
            </w:r>
          </w:p>
          <w:p w:rsidR="00000000" w:rsidDel="00000000" w:rsidP="00000000" w:rsidRDefault="00000000" w:rsidRPr="00000000" w14:paraId="00000065">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Test</w:t>
            </w:r>
          </w:p>
          <w:p w:rsidR="00000000" w:rsidDel="00000000" w:rsidP="00000000" w:rsidRDefault="00000000" w:rsidRPr="00000000" w14:paraId="00000066">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print their items with the 3D printer - if the print isn’t successful students will troubleshoot any issues </w:t>
            </w:r>
          </w:p>
          <w:p w:rsidR="00000000" w:rsidDel="00000000" w:rsidP="00000000" w:rsidRDefault="00000000" w:rsidRPr="00000000" w14:paraId="00000067">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Communicate</w:t>
            </w:r>
            <w:r w:rsidDel="00000000" w:rsidR="00000000" w:rsidRPr="00000000">
              <w:rPr>
                <w:rFonts w:ascii="Lora" w:cs="Lora" w:eastAsia="Lora" w:hAnsi="Lora"/>
                <w:rtl w:val="0"/>
              </w:rPr>
              <w:t xml:space="preserve"> </w:t>
            </w:r>
          </w:p>
          <w:p w:rsidR="00000000" w:rsidDel="00000000" w:rsidP="00000000" w:rsidRDefault="00000000" w:rsidRPr="00000000" w14:paraId="00000068">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communicate with their partner(s) throughout the project</w:t>
            </w:r>
          </w:p>
          <w:p w:rsidR="00000000" w:rsidDel="00000000" w:rsidP="00000000" w:rsidRDefault="00000000" w:rsidRPr="00000000" w14:paraId="00000069">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communicate with the teacher regarding their 3D printer item </w:t>
            </w:r>
          </w:p>
          <w:p w:rsidR="00000000" w:rsidDel="00000000" w:rsidP="00000000" w:rsidRDefault="00000000" w:rsidRPr="00000000" w14:paraId="0000006A">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Redesign</w:t>
            </w:r>
            <w:r w:rsidDel="00000000" w:rsidR="00000000" w:rsidRPr="00000000">
              <w:rPr>
                <w:rFonts w:ascii="Lora" w:cs="Lora" w:eastAsia="Lora" w:hAnsi="Lora"/>
                <w:rtl w:val="0"/>
              </w:rPr>
              <w:t xml:space="preserve"> </w:t>
            </w:r>
          </w:p>
          <w:p w:rsidR="00000000" w:rsidDel="00000000" w:rsidP="00000000" w:rsidRDefault="00000000" w:rsidRPr="00000000" w14:paraId="0000006B">
            <w:pPr>
              <w:widowControl w:val="0"/>
              <w:numPr>
                <w:ilvl w:val="0"/>
                <w:numId w:val="8"/>
              </w:numPr>
              <w:spacing w:line="240" w:lineRule="auto"/>
              <w:ind w:left="720" w:hanging="360"/>
              <w:rPr>
                <w:rFonts w:ascii="Lora" w:cs="Lora" w:eastAsia="Lora" w:hAnsi="Lora"/>
              </w:rPr>
            </w:pPr>
            <w:r w:rsidDel="00000000" w:rsidR="00000000" w:rsidRPr="00000000">
              <w:rPr>
                <w:rFonts w:ascii="Lora" w:cs="Lora" w:eastAsia="Lora" w:hAnsi="Lora"/>
                <w:rtl w:val="0"/>
              </w:rPr>
              <w:t xml:space="preserve">If an item doesn’t print successfully, students will redesign </w:t>
            </w:r>
          </w:p>
        </w:tc>
      </w:tr>
    </w:tbl>
    <w:p w:rsidR="00000000" w:rsidDel="00000000" w:rsidP="00000000" w:rsidRDefault="00000000" w:rsidRPr="00000000" w14:paraId="0000006D">
      <w:pPr>
        <w:rPr>
          <w:rFonts w:ascii="Livvic" w:cs="Livvic" w:eastAsia="Livvic" w:hAnsi="Livvic"/>
          <w:b w:val="1"/>
          <w:bCs w:val="1"/>
          <w:sz w:val="16"/>
          <w:szCs w:val="16"/>
        </w:rPr>
      </w:pPr>
      <w:r w:rsidDel="00000000" w:rsidR="00000000" w:rsidRPr="00000000">
        <w:rPr>
          <w:rtl w:val="0"/>
        </w:rPr>
      </w:r>
    </w:p>
    <w:p w:rsidR="00000000" w:rsidDel="00000000" w:rsidP="00000000" w:rsidRDefault="00000000" w:rsidRPr="00000000" w14:paraId="0000006E">
      <w:pPr>
        <w:jc w:val="center"/>
        <w:rPr>
          <w:rFonts w:ascii="Livvic" w:cs="Livvic" w:eastAsia="Livvic" w:hAnsi="Livvic"/>
          <w:b w:val="1"/>
          <w:bCs w:val="1"/>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EB 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vvic">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tngFPD1eqErLIDWQau09zw7We-DpUA7_SRlJGRbY0po/edit?tab=t.0" TargetMode="External"/><Relationship Id="rId7" Type="http://schemas.openxmlformats.org/officeDocument/2006/relationships/hyperlink" Target="https://docs.google.com/presentation/d/1m-RHJ5KD-xjU168O63AN01B4X3u4uARiSOrgrSU8Rc0/edit#slide=id.g1a89c34e374_0_0"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EBGaramond-italic.ttf"/><Relationship Id="rId10" Type="http://schemas.openxmlformats.org/officeDocument/2006/relationships/font" Target="fonts/EBGaramond-bold.ttf"/><Relationship Id="rId13" Type="http://schemas.openxmlformats.org/officeDocument/2006/relationships/font" Target="fonts/Livvic-regular.ttf"/><Relationship Id="rId12" Type="http://schemas.openxmlformats.org/officeDocument/2006/relationships/font" Target="fonts/EBGaramond-boldItalic.ttf"/><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9" Type="http://schemas.openxmlformats.org/officeDocument/2006/relationships/font" Target="fonts/EBGaramond-regular.ttf"/><Relationship Id="rId15" Type="http://schemas.openxmlformats.org/officeDocument/2006/relationships/font" Target="fonts/Livvic-italic.ttf"/><Relationship Id="rId14" Type="http://schemas.openxmlformats.org/officeDocument/2006/relationships/font" Target="fonts/Livvic-bold.ttf"/><Relationship Id="rId16" Type="http://schemas.openxmlformats.org/officeDocument/2006/relationships/font" Target="fonts/Livvic-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