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Livvic" w:cs="Livvic" w:eastAsia="Livvic" w:hAnsi="Livvic"/>
          <w:b w:val="1"/>
          <w:bCs w:val="1"/>
          <w:color w:val="0b5394"/>
          <w:sz w:val="38"/>
          <w:szCs w:val="38"/>
        </w:rPr>
      </w:pPr>
      <w:r w:rsidDel="00000000" w:rsidR="00000000" w:rsidRPr="00000000">
        <w:rPr>
          <w:rFonts w:ascii="Livvic" w:cs="Livvic" w:eastAsia="Livvic" w:hAnsi="Livvic"/>
          <w:b w:val="1"/>
          <w:bCs w:val="1"/>
          <w:color w:val="0b5394"/>
          <w:sz w:val="38"/>
          <w:szCs w:val="38"/>
          <w:rtl w:val="0"/>
        </w:rPr>
        <w:t xml:space="preserve">Future Ready Project - PERSONALIZED BOOKMARKS</w:t>
      </w:r>
    </w:p>
    <w:p w:rsidR="00000000" w:rsidDel="00000000" w:rsidP="00000000" w:rsidRDefault="00000000" w:rsidRPr="00000000" w14:paraId="00000002">
      <w:pPr>
        <w:rPr>
          <w:rFonts w:ascii="Raleway" w:cs="Raleway" w:eastAsia="Raleway" w:hAnsi="Raleway"/>
          <w:sz w:val="2"/>
          <w:szCs w:val="2"/>
        </w:rPr>
      </w:pPr>
      <w:r w:rsidDel="00000000" w:rsidR="00000000" w:rsidRPr="00000000">
        <w:rPr>
          <w:rtl w:val="0"/>
        </w:rPr>
      </w:r>
    </w:p>
    <w:tbl>
      <w:tblPr>
        <w:tblStyle w:val="Table1"/>
        <w:tblW w:w="11700.0" w:type="dxa"/>
        <w:jc w:val="left"/>
        <w:tblInd w:w="-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50"/>
        <w:gridCol w:w="4020"/>
        <w:gridCol w:w="3930"/>
        <w:tblGridChange w:id="0">
          <w:tblGrid>
            <w:gridCol w:w="3750"/>
            <w:gridCol w:w="4020"/>
            <w:gridCol w:w="393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rPr>
                <w:rFonts w:ascii="Lora" w:cs="Lora" w:eastAsia="Lora" w:hAnsi="Lora"/>
              </w:rPr>
            </w:pPr>
            <w:r w:rsidDel="00000000" w:rsidR="00000000" w:rsidRPr="00000000">
              <w:rPr>
                <w:rFonts w:ascii="Lora" w:cs="Lora" w:eastAsia="Lora" w:hAnsi="Lora"/>
                <w:rtl w:val="0"/>
              </w:rPr>
              <w:t xml:space="preserve">Teacher Name/District: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Lora" w:cs="Lora" w:eastAsia="Lora" w:hAnsi="Lora"/>
              </w:rPr>
            </w:pPr>
            <w:r w:rsidDel="00000000" w:rsidR="00000000" w:rsidRPr="00000000">
              <w:rPr>
                <w:rFonts w:ascii="Lora" w:cs="Lora" w:eastAsia="Lora" w:hAnsi="Lora"/>
                <w:rtl w:val="0"/>
              </w:rPr>
              <w:t xml:space="preserve">Duration (in minutes):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Lora" w:cs="Lora" w:eastAsia="Lora" w:hAnsi="Lora"/>
              </w:rPr>
            </w:pPr>
            <w:r w:rsidDel="00000000" w:rsidR="00000000" w:rsidRPr="00000000">
              <w:rPr>
                <w:rFonts w:ascii="Lora" w:cs="Lora" w:eastAsia="Lora" w:hAnsi="Lora"/>
                <w:rtl w:val="0"/>
              </w:rPr>
              <w:t xml:space="preserve">Grade Level(s):  6</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Lora" w:cs="Lora" w:eastAsia="Lora" w:hAnsi="Lora"/>
              </w:rPr>
            </w:pPr>
            <w:r w:rsidDel="00000000" w:rsidR="00000000" w:rsidRPr="00000000">
              <w:rPr>
                <w:rFonts w:ascii="Lora" w:cs="Lora" w:eastAsia="Lora" w:hAnsi="Lora"/>
                <w:rtl w:val="0"/>
              </w:rPr>
              <w:t xml:space="preserve">Subject/Course:  Library/ELA</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Lora" w:cs="Lora" w:eastAsia="Lora" w:hAnsi="Lora"/>
              </w:rPr>
            </w:pPr>
            <w:r w:rsidDel="00000000" w:rsidR="00000000" w:rsidRPr="00000000">
              <w:rPr>
                <w:rFonts w:ascii="Lora" w:cs="Lora" w:eastAsia="Lora" w:hAnsi="Lora"/>
                <w:rtl w:val="0"/>
              </w:rPr>
              <w:t xml:space="preserve">Unit: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Lora" w:cs="Lora" w:eastAsia="Lora" w:hAnsi="Lora"/>
              </w:rPr>
            </w:pPr>
            <w:r w:rsidDel="00000000" w:rsidR="00000000" w:rsidRPr="00000000">
              <w:rPr>
                <w:rFonts w:ascii="Lora" w:cs="Lora" w:eastAsia="Lora" w:hAnsi="Lora"/>
                <w:rtl w:val="0"/>
              </w:rPr>
              <w:t xml:space="preserve">Resources needed:</w:t>
            </w:r>
          </w:p>
          <w:p w:rsidR="00000000" w:rsidDel="00000000" w:rsidP="00000000" w:rsidRDefault="00000000" w:rsidRPr="00000000" w14:paraId="0000000A">
            <w:pPr>
              <w:widowControl w:val="0"/>
              <w:spacing w:line="240" w:lineRule="auto"/>
              <w:rPr>
                <w:rFonts w:ascii="Lora" w:cs="Lora" w:eastAsia="Lora" w:hAnsi="Lora"/>
              </w:rPr>
            </w:pPr>
            <w:r w:rsidDel="00000000" w:rsidR="00000000" w:rsidRPr="00000000">
              <w:rPr>
                <w:rFonts w:ascii="Lora" w:cs="Lora" w:eastAsia="Lora" w:hAnsi="Lora"/>
                <w:color w:val="666666"/>
                <w:sz w:val="18"/>
                <w:szCs w:val="18"/>
                <w:rtl w:val="0"/>
              </w:rPr>
              <w:t xml:space="preserve">(On-site people, facilities, tools, technology, materials, community connections)</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Lora" w:cs="Lora" w:eastAsia="Lora" w:hAnsi="Lora"/>
              </w:rPr>
            </w:pPr>
            <w:r w:rsidDel="00000000" w:rsidR="00000000" w:rsidRPr="00000000">
              <w:rPr>
                <w:rFonts w:ascii="Lora" w:cs="Lora" w:eastAsia="Lora" w:hAnsi="Lora"/>
                <w:rtl w:val="0"/>
              </w:rPr>
              <w:t xml:space="preserve">Student Chromebooks</w:t>
            </w:r>
          </w:p>
          <w:p w:rsidR="00000000" w:rsidDel="00000000" w:rsidP="00000000" w:rsidRDefault="00000000" w:rsidRPr="00000000" w14:paraId="0000000C">
            <w:pPr>
              <w:widowControl w:val="0"/>
              <w:spacing w:line="240" w:lineRule="auto"/>
              <w:rPr>
                <w:rFonts w:ascii="Lora" w:cs="Lora" w:eastAsia="Lora" w:hAnsi="Lora"/>
              </w:rPr>
            </w:pPr>
            <w:r w:rsidDel="00000000" w:rsidR="00000000" w:rsidRPr="00000000">
              <w:rPr>
                <w:rFonts w:ascii="Lora" w:cs="Lora" w:eastAsia="Lora" w:hAnsi="Lora"/>
                <w:rtl w:val="0"/>
              </w:rPr>
              <w:t xml:space="preserve">Sublimation Printer</w:t>
            </w:r>
          </w:p>
          <w:p w:rsidR="00000000" w:rsidDel="00000000" w:rsidP="00000000" w:rsidRDefault="00000000" w:rsidRPr="00000000" w14:paraId="0000000D">
            <w:pPr>
              <w:widowControl w:val="0"/>
              <w:spacing w:line="240" w:lineRule="auto"/>
              <w:rPr>
                <w:rFonts w:ascii="Lora" w:cs="Lora" w:eastAsia="Lora" w:hAnsi="Lora"/>
              </w:rPr>
            </w:pPr>
            <w:r w:rsidDel="00000000" w:rsidR="00000000" w:rsidRPr="00000000">
              <w:rPr>
                <w:rFonts w:ascii="Lora" w:cs="Lora" w:eastAsia="Lora" w:hAnsi="Lora"/>
                <w:rtl w:val="0"/>
              </w:rPr>
              <w:t xml:space="preserve">Heat Press</w:t>
            </w:r>
          </w:p>
          <w:p w:rsidR="00000000" w:rsidDel="00000000" w:rsidP="00000000" w:rsidRDefault="00000000" w:rsidRPr="00000000" w14:paraId="0000000E">
            <w:pPr>
              <w:widowControl w:val="0"/>
              <w:spacing w:line="240" w:lineRule="auto"/>
              <w:rPr>
                <w:rFonts w:ascii="Lora" w:cs="Lora" w:eastAsia="Lora" w:hAnsi="Lora"/>
              </w:rPr>
            </w:pPr>
            <w:r w:rsidDel="00000000" w:rsidR="00000000" w:rsidRPr="00000000">
              <w:rPr>
                <w:rFonts w:ascii="Lora" w:cs="Lora" w:eastAsia="Lora" w:hAnsi="Lora"/>
                <w:rtl w:val="0"/>
              </w:rPr>
              <w:t xml:space="preserve">Sublimation paper/ink</w:t>
            </w:r>
          </w:p>
          <w:p w:rsidR="00000000" w:rsidDel="00000000" w:rsidP="00000000" w:rsidRDefault="00000000" w:rsidRPr="00000000" w14:paraId="0000000F">
            <w:pPr>
              <w:widowControl w:val="0"/>
              <w:spacing w:line="240" w:lineRule="auto"/>
              <w:rPr>
                <w:rFonts w:ascii="Lora" w:cs="Lora" w:eastAsia="Lora" w:hAnsi="Lora"/>
              </w:rPr>
            </w:pPr>
            <w:r w:rsidDel="00000000" w:rsidR="00000000" w:rsidRPr="00000000">
              <w:rPr>
                <w:rFonts w:ascii="Lora" w:cs="Lora" w:eastAsia="Lora" w:hAnsi="Lora"/>
                <w:rtl w:val="0"/>
              </w:rPr>
              <w:t xml:space="preserve">Bookmark blanks</w:t>
            </w:r>
          </w:p>
          <w:p w:rsidR="00000000" w:rsidDel="00000000" w:rsidP="00000000" w:rsidRDefault="00000000" w:rsidRPr="00000000" w14:paraId="00000010">
            <w:pPr>
              <w:widowControl w:val="0"/>
              <w:spacing w:line="240" w:lineRule="auto"/>
              <w:rPr>
                <w:rFonts w:ascii="Lora" w:cs="Lora" w:eastAsia="Lora" w:hAnsi="Lora"/>
              </w:rPr>
            </w:pPr>
            <w:r w:rsidDel="00000000" w:rsidR="00000000" w:rsidRPr="00000000">
              <w:rPr>
                <w:rFonts w:ascii="Lora" w:cs="Lora" w:eastAsia="Lora" w:hAnsi="Lora"/>
                <w:rtl w:val="0"/>
              </w:rPr>
              <w:t xml:space="preserve">Heat-resistant gloves</w:t>
            </w:r>
          </w:p>
          <w:p w:rsidR="00000000" w:rsidDel="00000000" w:rsidP="00000000" w:rsidRDefault="00000000" w:rsidRPr="00000000" w14:paraId="00000011">
            <w:pPr>
              <w:widowControl w:val="0"/>
              <w:spacing w:line="240" w:lineRule="auto"/>
              <w:rPr>
                <w:rFonts w:ascii="Lora" w:cs="Lora" w:eastAsia="Lora" w:hAnsi="Lora"/>
              </w:rPr>
            </w:pPr>
            <w:r w:rsidDel="00000000" w:rsidR="00000000" w:rsidRPr="00000000">
              <w:rPr>
                <w:rFonts w:ascii="Lora" w:cs="Lora" w:eastAsia="Lora" w:hAnsi="Lora"/>
                <w:rtl w:val="0"/>
              </w:rPr>
              <w:t xml:space="preserve">Protective paper (e.g., butcher paper, white cardstock)</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rFonts w:ascii="Lora" w:cs="Lora" w:eastAsia="Lora" w:hAnsi="Lora"/>
              </w:rPr>
            </w:pPr>
            <w:r w:rsidDel="00000000" w:rsidR="00000000" w:rsidRPr="00000000">
              <w:rPr>
                <w:rFonts w:ascii="Lora" w:cs="Lora" w:eastAsia="Lora" w:hAnsi="Lora"/>
                <w:rtl w:val="0"/>
              </w:rPr>
              <w:t xml:space="preserve">Learning Standards:</w:t>
            </w:r>
          </w:p>
          <w:p w:rsidR="00000000" w:rsidDel="00000000" w:rsidP="00000000" w:rsidRDefault="00000000" w:rsidRPr="00000000" w14:paraId="00000014">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(content + CS &amp; DF)</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Lora" w:cs="Lora" w:eastAsia="Lora" w:hAnsi="Lora"/>
              </w:rPr>
            </w:pPr>
            <w:r w:rsidDel="00000000" w:rsidR="00000000" w:rsidRPr="00000000">
              <w:rPr>
                <w:rFonts w:ascii="Lora" w:cs="Lora" w:eastAsia="Lora" w:hAnsi="Lora"/>
                <w:rtl w:val="0"/>
              </w:rPr>
              <w:t xml:space="preserve">ELA 6:</w:t>
            </w:r>
          </w:p>
          <w:p w:rsidR="00000000" w:rsidDel="00000000" w:rsidP="00000000" w:rsidRDefault="00000000" w:rsidRPr="00000000" w14:paraId="00000016">
            <w:pPr>
              <w:widowControl w:val="0"/>
              <w:spacing w:line="240" w:lineRule="auto"/>
              <w:rPr>
                <w:rFonts w:ascii="Lora" w:cs="Lora" w:eastAsia="Lora" w:hAnsi="Lora"/>
              </w:rPr>
            </w:pPr>
            <w:r w:rsidDel="00000000" w:rsidR="00000000" w:rsidRPr="00000000">
              <w:rPr>
                <w:rFonts w:ascii="Lora" w:cs="Lora" w:eastAsia="Lora" w:hAnsi="Lora"/>
                <w:rtl w:val="0"/>
              </w:rPr>
              <w:t xml:space="preserve">6W4: Create a poem, story, play, artwork, or other response to a text, author, theme, or personal experience.</w:t>
            </w:r>
          </w:p>
          <w:p w:rsidR="00000000" w:rsidDel="00000000" w:rsidP="00000000" w:rsidRDefault="00000000" w:rsidRPr="00000000" w14:paraId="00000017">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18">
            <w:pPr>
              <w:widowControl w:val="0"/>
              <w:spacing w:line="240" w:lineRule="auto"/>
              <w:rPr>
                <w:rFonts w:ascii="Lora" w:cs="Lora" w:eastAsia="Lora" w:hAnsi="Lora"/>
              </w:rPr>
            </w:pPr>
            <w:r w:rsidDel="00000000" w:rsidR="00000000" w:rsidRPr="00000000">
              <w:rPr>
                <w:rFonts w:ascii="Lora" w:cs="Lora" w:eastAsia="Lora" w:hAnsi="Lora"/>
                <w:rtl w:val="0"/>
              </w:rPr>
              <w:t xml:space="preserve">CS&amp;DF:</w:t>
            </w:r>
          </w:p>
          <w:p w:rsidR="00000000" w:rsidDel="00000000" w:rsidP="00000000" w:rsidRDefault="00000000" w:rsidRPr="00000000" w14:paraId="00000019">
            <w:pPr>
              <w:widowControl w:val="0"/>
              <w:spacing w:line="240" w:lineRule="auto"/>
              <w:rPr>
                <w:rFonts w:ascii="Lora" w:cs="Lora" w:eastAsia="Lora" w:hAnsi="Lora"/>
              </w:rPr>
            </w:pPr>
            <w:r w:rsidDel="00000000" w:rsidR="00000000" w:rsidRPr="00000000">
              <w:rPr>
                <w:rFonts w:ascii="Lora" w:cs="Lora" w:eastAsia="Lora" w:hAnsi="Lora"/>
                <w:rtl w:val="0"/>
              </w:rPr>
              <w:t xml:space="preserve">4-6.CT.4 Decompose a problem into smaller named tasks, some of which can themselves be decomposed into smaller steps. </w:t>
            </w:r>
          </w:p>
          <w:p w:rsidR="00000000" w:rsidDel="00000000" w:rsidP="00000000" w:rsidRDefault="00000000" w:rsidRPr="00000000" w14:paraId="0000001A">
            <w:pPr>
              <w:widowControl w:val="0"/>
              <w:spacing w:line="240" w:lineRule="auto"/>
              <w:rPr>
                <w:rFonts w:ascii="Lora" w:cs="Lora" w:eastAsia="Lora" w:hAnsi="Lora"/>
              </w:rPr>
            </w:pPr>
            <w:r w:rsidDel="00000000" w:rsidR="00000000" w:rsidRPr="00000000">
              <w:rPr>
                <w:rFonts w:ascii="Lora" w:cs="Lora" w:eastAsia="Lora" w:hAnsi="Lora"/>
                <w:rtl w:val="0"/>
              </w:rPr>
              <w:t xml:space="preserve">4-6.NSD.2 Model how computer hardware and software work together as a system to accomplish tasks. </w:t>
            </w:r>
          </w:p>
          <w:p w:rsidR="00000000" w:rsidDel="00000000" w:rsidP="00000000" w:rsidRDefault="00000000" w:rsidRPr="00000000" w14:paraId="0000001B">
            <w:pPr>
              <w:widowControl w:val="0"/>
              <w:spacing w:line="240" w:lineRule="auto"/>
              <w:rPr>
                <w:rFonts w:ascii="Lora" w:cs="Lora" w:eastAsia="Lora" w:hAnsi="Lora"/>
              </w:rPr>
            </w:pPr>
            <w:r w:rsidDel="00000000" w:rsidR="00000000" w:rsidRPr="00000000">
              <w:rPr>
                <w:rFonts w:ascii="Lora" w:cs="Lora" w:eastAsia="Lora" w:hAnsi="Lora"/>
                <w:rtl w:val="0"/>
              </w:rPr>
              <w:t xml:space="preserve">4-6.DL.4 Use a variety of digital tools and resources to create and revise digital artifacts.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rFonts w:ascii="Lora" w:cs="Lora" w:eastAsia="Lora" w:hAnsi="Lora"/>
              </w:rPr>
            </w:pPr>
            <w:r w:rsidDel="00000000" w:rsidR="00000000" w:rsidRPr="00000000">
              <w:rPr>
                <w:rFonts w:ascii="Lora" w:cs="Lora" w:eastAsia="Lora" w:hAnsi="Lora"/>
                <w:rtl w:val="0"/>
              </w:rPr>
              <w:t xml:space="preserve">Big Idea: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rFonts w:ascii="Lora" w:cs="Lora" w:eastAsia="Lora" w:hAnsi="Lora"/>
              </w:rPr>
            </w:pPr>
            <w:r w:rsidDel="00000000" w:rsidR="00000000" w:rsidRPr="00000000">
              <w:rPr>
                <w:rFonts w:ascii="Lora" w:cs="Lora" w:eastAsia="Lora" w:hAnsi="Lora"/>
                <w:rtl w:val="0"/>
              </w:rPr>
              <w:t xml:space="preserve">Reading is important!</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rFonts w:ascii="Lora" w:cs="Lora" w:eastAsia="Lora" w:hAnsi="Lora"/>
              </w:rPr>
            </w:pPr>
            <w:r w:rsidDel="00000000" w:rsidR="00000000" w:rsidRPr="00000000">
              <w:rPr>
                <w:rFonts w:ascii="Lora" w:cs="Lora" w:eastAsia="Lora" w:hAnsi="Lora"/>
                <w:rtl w:val="0"/>
              </w:rPr>
              <w:t xml:space="preserve">Authentic Purpose: </w:t>
            </w:r>
          </w:p>
          <w:p w:rsidR="00000000" w:rsidDel="00000000" w:rsidP="00000000" w:rsidRDefault="00000000" w:rsidRPr="00000000" w14:paraId="00000021">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(Why does this matter to your students?)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Lora" w:cs="Lora" w:eastAsia="Lora" w:hAnsi="Lora"/>
              </w:rPr>
            </w:pPr>
            <w:r w:rsidDel="00000000" w:rsidR="00000000" w:rsidRPr="00000000">
              <w:rPr>
                <w:rFonts w:ascii="Lora" w:cs="Lora" w:eastAsia="Lora" w:hAnsi="Lora"/>
                <w:rtl w:val="0"/>
              </w:rPr>
              <w:t xml:space="preserve">Students track their independent reading through the use of Accelerated Reader.  Students work with their teacher to set goals for themselves; when the goal is reached, they can choose a reward.</w:t>
            </w:r>
          </w:p>
        </w:tc>
      </w:tr>
      <w:tr>
        <w:trPr>
          <w:cantSplit w:val="0"/>
          <w:trHeight w:val="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Lora" w:cs="Lora" w:eastAsia="Lora" w:hAnsi="Lora"/>
                <w:sz w:val="20"/>
                <w:szCs w:val="20"/>
              </w:rPr>
            </w:pPr>
            <w:r w:rsidDel="00000000" w:rsidR="00000000" w:rsidRPr="00000000">
              <w:rPr>
                <w:rFonts w:ascii="Lora" w:cs="Lora" w:eastAsia="Lora" w:hAnsi="Lora"/>
                <w:rtl w:val="0"/>
              </w:rPr>
              <w:t xml:space="preserve">Future-Ready Competencies:</w:t>
            </w:r>
            <w:r w:rsidDel="00000000" w:rsidR="00000000" w:rsidRPr="00000000">
              <w:rPr>
                <w:rtl w:val="0"/>
              </w:rPr>
            </w:r>
          </w:p>
          <w:p w:rsidR="00000000" w:rsidDel="00000000" w:rsidP="00000000" w:rsidRDefault="00000000" w:rsidRPr="00000000" w14:paraId="00000025">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_x_Collaboration</w:t>
            </w:r>
          </w:p>
          <w:p w:rsidR="00000000" w:rsidDel="00000000" w:rsidP="00000000" w:rsidRDefault="00000000" w:rsidRPr="00000000" w14:paraId="00000026">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_x_Communication</w:t>
            </w:r>
          </w:p>
          <w:p w:rsidR="00000000" w:rsidDel="00000000" w:rsidP="00000000" w:rsidRDefault="00000000" w:rsidRPr="00000000" w14:paraId="00000027">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_x_Critical Thinking &amp; Problem Solving</w:t>
            </w:r>
          </w:p>
          <w:p w:rsidR="00000000" w:rsidDel="00000000" w:rsidP="00000000" w:rsidRDefault="00000000" w:rsidRPr="00000000" w14:paraId="00000028">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_x_Creativity &amp; Innovation</w:t>
            </w:r>
          </w:p>
          <w:p w:rsidR="00000000" w:rsidDel="00000000" w:rsidP="00000000" w:rsidRDefault="00000000" w:rsidRPr="00000000" w14:paraId="00000029">
            <w:pPr>
              <w:widowControl w:val="0"/>
              <w:spacing w:line="240" w:lineRule="auto"/>
              <w:rPr>
                <w:rFonts w:ascii="Lora" w:cs="Lora" w:eastAsia="Lora" w:hAnsi="Lora"/>
                <w:sz w:val="19"/>
                <w:szCs w:val="19"/>
              </w:rPr>
            </w:pPr>
            <w:r w:rsidDel="00000000" w:rsidR="00000000" w:rsidRPr="00000000">
              <w:rPr>
                <w:rFonts w:ascii="Lora" w:cs="Lora" w:eastAsia="Lora" w:hAnsi="Lora"/>
                <w:sz w:val="18"/>
                <w:szCs w:val="18"/>
                <w:rtl w:val="0"/>
              </w:rPr>
              <w:t xml:space="preserve">   ___Other: </w:t>
            </w:r>
            <w:r w:rsidDel="00000000" w:rsidR="00000000" w:rsidRPr="00000000">
              <w:rPr>
                <w:rFonts w:ascii="Lora" w:cs="Lora" w:eastAsia="Lora" w:hAnsi="Lora"/>
                <w:sz w:val="19"/>
                <w:szCs w:val="19"/>
                <w:rtl w:val="0"/>
              </w:rPr>
              <w:t xml:space="preserv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Lora" w:cs="Lora" w:eastAsia="Lora" w:hAnsi="Lora"/>
              </w:rPr>
            </w:pPr>
            <w:r w:rsidDel="00000000" w:rsidR="00000000" w:rsidRPr="00000000">
              <w:rPr>
                <w:rFonts w:ascii="Lora" w:cs="Lora" w:eastAsia="Lora" w:hAnsi="Lora"/>
                <w:rtl w:val="0"/>
              </w:rPr>
              <w:t xml:space="preserve">Objectives: </w:t>
            </w:r>
          </w:p>
          <w:p w:rsidR="00000000" w:rsidDel="00000000" w:rsidP="00000000" w:rsidRDefault="00000000" w:rsidRPr="00000000" w14:paraId="0000002B">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Understand Basic Design Principles: Students will identify and apply fundamental design principles such as balance, contrast, alignment, and typeface in their memoir designs.</w:t>
            </w:r>
          </w:p>
          <w:p w:rsidR="00000000" w:rsidDel="00000000" w:rsidP="00000000" w:rsidRDefault="00000000" w:rsidRPr="00000000" w14:paraId="0000002C">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Navigate Canva: Students will demonstrate the ability to navigate Canva's interface effectively, utilizing various tools for design creation.</w:t>
            </w:r>
          </w:p>
          <w:p w:rsidR="00000000" w:rsidDel="00000000" w:rsidP="00000000" w:rsidRDefault="00000000" w:rsidRPr="00000000" w14:paraId="0000002D">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Image Editing Skills: Students will learn to create text and images, group and resize items, and edit elements to fit their design needs.</w:t>
            </w:r>
          </w:p>
          <w:p w:rsidR="00000000" w:rsidDel="00000000" w:rsidP="00000000" w:rsidRDefault="00000000" w:rsidRPr="00000000" w14:paraId="0000002E">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Personal Expression: Students will create a bookmark that represents their personal style and interests.</w:t>
            </w:r>
          </w:p>
          <w:p w:rsidR="00000000" w:rsidDel="00000000" w:rsidP="00000000" w:rsidRDefault="00000000" w:rsidRPr="00000000" w14:paraId="0000002F">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Digital File Management: Students will practice downloading and sharing their final designs, ensuring proper digital file management.</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Lora" w:cs="Lora" w:eastAsia="Lora" w:hAnsi="Lora"/>
              </w:rPr>
            </w:pPr>
            <w:r w:rsidDel="00000000" w:rsidR="00000000" w:rsidRPr="00000000">
              <w:rPr>
                <w:rFonts w:ascii="Lora" w:cs="Lora" w:eastAsia="Lora" w:hAnsi="Lora"/>
                <w:rtl w:val="0"/>
              </w:rPr>
              <w:t xml:space="preserve">Project Statement:</w:t>
            </w:r>
          </w:p>
          <w:p w:rsidR="00000000" w:rsidDel="00000000" w:rsidP="00000000" w:rsidRDefault="00000000" w:rsidRPr="00000000" w14:paraId="00000032">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(Include: issue, problem or challenge; student role, purpose, beneficiary, and desired outcomes)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Lora" w:cs="Lora" w:eastAsia="Lora" w:hAnsi="Lora"/>
              </w:rPr>
            </w:pPr>
            <w:r w:rsidDel="00000000" w:rsidR="00000000" w:rsidRPr="00000000">
              <w:rPr>
                <w:rFonts w:ascii="Lora" w:cs="Lora" w:eastAsia="Lora" w:hAnsi="Lora"/>
                <w:rtl w:val="0"/>
              </w:rPr>
              <w:t xml:space="preserve">How do we use design and illustrations to express ourselves?  How do we use design software and hardware to create aesthetically pleasing designs and items from that self-expression?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Lora" w:cs="Lora" w:eastAsia="Lora" w:hAnsi="Lora"/>
              </w:rPr>
            </w:pPr>
            <w:r w:rsidDel="00000000" w:rsidR="00000000" w:rsidRPr="00000000">
              <w:rPr>
                <w:rFonts w:ascii="Lora" w:cs="Lora" w:eastAsia="Lora" w:hAnsi="Lora"/>
                <w:rtl w:val="0"/>
              </w:rPr>
              <w:t xml:space="preserve">Empathy Anchor: </w:t>
            </w:r>
          </w:p>
          <w:p w:rsidR="00000000" w:rsidDel="00000000" w:rsidP="00000000" w:rsidRDefault="00000000" w:rsidRPr="00000000" w14:paraId="00000036">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(How will students develop empathy and care about this problem)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Lora" w:cs="Lora" w:eastAsia="Lora" w:hAnsi="Lora"/>
              </w:rPr>
            </w:pPr>
            <w:r w:rsidDel="00000000" w:rsidR="00000000" w:rsidRPr="00000000">
              <w:rPr>
                <w:rFonts w:ascii="Lora" w:cs="Lora" w:eastAsia="Lora" w:hAnsi="Lora"/>
                <w:rtl w:val="0"/>
              </w:rPr>
              <w:t xml:space="preserve">This lesson plan engages students in reading a variety of texts independently, and allows them to express themselves.  It enhances their technical and creative skills, providing a fun and personal learning experience that results in an authentic artifact to be used in school or at home.</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Lora" w:cs="Lora" w:eastAsia="Lora" w:hAnsi="Lora"/>
              </w:rPr>
            </w:pPr>
            <w:r w:rsidDel="00000000" w:rsidR="00000000" w:rsidRPr="00000000">
              <w:rPr>
                <w:rFonts w:ascii="Lora" w:cs="Lora" w:eastAsia="Lora" w:hAnsi="Lora"/>
                <w:rtl w:val="0"/>
              </w:rPr>
              <w:t xml:space="preserve">Public Audience &amp; Reveal: </w:t>
            </w:r>
          </w:p>
          <w:p w:rsidR="00000000" w:rsidDel="00000000" w:rsidP="00000000" w:rsidRDefault="00000000" w:rsidRPr="00000000" w14:paraId="0000003A">
            <w:pPr>
              <w:widowControl w:val="0"/>
              <w:spacing w:line="240" w:lineRule="auto"/>
              <w:rPr>
                <w:rFonts w:ascii="Lora" w:cs="Lora" w:eastAsia="Lora" w:hAnsi="Lora"/>
                <w:color w:val="666666"/>
                <w:sz w:val="20"/>
                <w:szCs w:val="20"/>
              </w:rPr>
            </w:pPr>
            <w:r w:rsidDel="00000000" w:rsidR="00000000" w:rsidRPr="00000000">
              <w:rPr>
                <w:rFonts w:ascii="Lora" w:cs="Lora" w:eastAsia="Lora" w:hAnsi="Lora"/>
                <w:color w:val="666666"/>
                <w:sz w:val="18"/>
                <w:szCs w:val="18"/>
                <w:rtl w:val="0"/>
              </w:rPr>
              <w:t xml:space="preserve">(Experts, audiences, or product users students will engage with during and at the end of project)</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engage with the teacher, librarian, and their peers during the project.</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Lora" w:cs="Lora" w:eastAsia="Lora" w:hAnsi="Lora"/>
              </w:rPr>
            </w:pPr>
            <w:r w:rsidDel="00000000" w:rsidR="00000000" w:rsidRPr="00000000">
              <w:rPr>
                <w:rFonts w:ascii="Lora" w:cs="Lora" w:eastAsia="Lora" w:hAnsi="Lora"/>
                <w:rtl w:val="0"/>
              </w:rPr>
              <w:t xml:space="preserve">Knowledge Construction:</w:t>
            </w:r>
          </w:p>
          <w:p w:rsidR="00000000" w:rsidDel="00000000" w:rsidP="00000000" w:rsidRDefault="00000000" w:rsidRPr="00000000" w14:paraId="0000003E">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(How are students going to construct content knowledge and practice it) </w:t>
            </w:r>
          </w:p>
          <w:p w:rsidR="00000000" w:rsidDel="00000000" w:rsidP="00000000" w:rsidRDefault="00000000" w:rsidRPr="00000000" w14:paraId="0000003F">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use online design tools to generate relevant artwork.   Students will be able to develop a design and utilize technology (sublimation printing) to create a personalized bookmark. </w:t>
            </w:r>
          </w:p>
          <w:p w:rsidR="00000000" w:rsidDel="00000000" w:rsidP="00000000" w:rsidRDefault="00000000" w:rsidRPr="00000000" w14:paraId="00000040">
            <w:pPr>
              <w:widowControl w:val="0"/>
              <w:spacing w:line="240" w:lineRule="auto"/>
              <w:rPr>
                <w:rFonts w:ascii="Lora" w:cs="Lora" w:eastAsia="Lora" w:hAnsi="Lor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Lora" w:cs="Lora" w:eastAsia="Lora" w:hAnsi="Lora"/>
              </w:rPr>
            </w:pPr>
            <w:r w:rsidDel="00000000" w:rsidR="00000000" w:rsidRPr="00000000">
              <w:rPr>
                <w:rFonts w:ascii="Lora" w:cs="Lora" w:eastAsia="Lora" w:hAnsi="Lora"/>
                <w:rtl w:val="0"/>
              </w:rPr>
              <w:t xml:space="preserve">Student Assessment:</w:t>
            </w:r>
          </w:p>
          <w:p w:rsidR="00000000" w:rsidDel="00000000" w:rsidP="00000000" w:rsidRDefault="00000000" w:rsidRPr="00000000" w14:paraId="00000043">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44">
            <w:pPr>
              <w:widowControl w:val="0"/>
              <w:spacing w:line="240" w:lineRule="auto"/>
              <w:rPr>
                <w:rFonts w:ascii="Lora" w:cs="Lora" w:eastAsia="Lora" w:hAnsi="Lora"/>
              </w:rPr>
            </w:pPr>
            <w:r w:rsidDel="00000000" w:rsidR="00000000" w:rsidRPr="00000000">
              <w:rPr>
                <w:rFonts w:ascii="Lora" w:cs="Lora" w:eastAsia="Lora" w:hAnsi="Lora"/>
                <w:rtl w:val="0"/>
              </w:rPr>
              <w:t xml:space="preserve">Formative Assessment: Observe students' ability to create an appropriate design and to navigate Canva to create a digital artifact.</w:t>
            </w:r>
          </w:p>
          <w:p w:rsidR="00000000" w:rsidDel="00000000" w:rsidP="00000000" w:rsidRDefault="00000000" w:rsidRPr="00000000" w14:paraId="00000045">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46">
            <w:pPr>
              <w:widowControl w:val="0"/>
              <w:spacing w:line="240" w:lineRule="auto"/>
              <w:rPr>
                <w:rFonts w:ascii="Lora" w:cs="Lora" w:eastAsia="Lora" w:hAnsi="Lora"/>
              </w:rPr>
            </w:pPr>
            <w:r w:rsidDel="00000000" w:rsidR="00000000" w:rsidRPr="00000000">
              <w:rPr>
                <w:rFonts w:ascii="Lora" w:cs="Lora" w:eastAsia="Lora" w:hAnsi="Lora"/>
                <w:rtl w:val="0"/>
              </w:rPr>
              <w:t xml:space="preserve">Summative Assessment: Evaluate the final bookmark for creativity, and adherence to the parameters of the project, and technical skills demonstrated in Canva.</w:t>
            </w:r>
          </w:p>
          <w:p w:rsidR="00000000" w:rsidDel="00000000" w:rsidP="00000000" w:rsidRDefault="00000000" w:rsidRPr="00000000" w14:paraId="00000047">
            <w:pPr>
              <w:widowControl w:val="0"/>
              <w:spacing w:line="240" w:lineRule="auto"/>
              <w:rPr>
                <w:rFonts w:ascii="Lora" w:cs="Lora" w:eastAsia="Lora" w:hAnsi="Lora"/>
              </w:rPr>
            </w:pPr>
            <w:r w:rsidDel="00000000" w:rsidR="00000000" w:rsidRPr="00000000">
              <w:rPr>
                <w:rtl w:val="0"/>
              </w:rPr>
            </w:r>
          </w:p>
        </w:tc>
      </w:tr>
      <w:tr>
        <w:trPr>
          <w:cantSplit w:val="0"/>
          <w:trHeight w:val="11326.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Lora" w:cs="Lora" w:eastAsia="Lora" w:hAnsi="Lora"/>
              </w:rPr>
            </w:pPr>
            <w:r w:rsidDel="00000000" w:rsidR="00000000" w:rsidRPr="00000000">
              <w:rPr>
                <w:rFonts w:ascii="Lora" w:cs="Lora" w:eastAsia="Lora" w:hAnsi="Lora"/>
                <w:rtl w:val="0"/>
              </w:rPr>
              <w:t xml:space="preserve">Design Process:</w:t>
            </w:r>
          </w:p>
          <w:p w:rsidR="00000000" w:rsidDel="00000000" w:rsidP="00000000" w:rsidRDefault="00000000" w:rsidRPr="00000000" w14:paraId="00000049">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Discover</w:t>
            </w:r>
          </w:p>
          <w:p w:rsidR="00000000" w:rsidDel="00000000" w:rsidP="00000000" w:rsidRDefault="00000000" w:rsidRPr="00000000" w14:paraId="0000004A">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Research &amp; Empathize</w:t>
            </w:r>
          </w:p>
          <w:p w:rsidR="00000000" w:rsidDel="00000000" w:rsidP="00000000" w:rsidRDefault="00000000" w:rsidRPr="00000000" w14:paraId="0000004B">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Brainstorm</w:t>
            </w:r>
          </w:p>
          <w:p w:rsidR="00000000" w:rsidDel="00000000" w:rsidP="00000000" w:rsidRDefault="00000000" w:rsidRPr="00000000" w14:paraId="0000004C">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Choose</w:t>
            </w:r>
          </w:p>
          <w:p w:rsidR="00000000" w:rsidDel="00000000" w:rsidP="00000000" w:rsidRDefault="00000000" w:rsidRPr="00000000" w14:paraId="0000004D">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Build</w:t>
            </w:r>
          </w:p>
          <w:p w:rsidR="00000000" w:rsidDel="00000000" w:rsidP="00000000" w:rsidRDefault="00000000" w:rsidRPr="00000000" w14:paraId="0000004E">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Test</w:t>
            </w:r>
          </w:p>
          <w:p w:rsidR="00000000" w:rsidDel="00000000" w:rsidP="00000000" w:rsidRDefault="00000000" w:rsidRPr="00000000" w14:paraId="0000004F">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Communicate</w:t>
            </w:r>
          </w:p>
          <w:p w:rsidR="00000000" w:rsidDel="00000000" w:rsidP="00000000" w:rsidRDefault="00000000" w:rsidRPr="00000000" w14:paraId="00000050">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Redesign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Describe what (&amp; how) students are going to do in each step:</w:t>
            </w:r>
          </w:p>
          <w:p w:rsidR="00000000" w:rsidDel="00000000" w:rsidP="00000000" w:rsidRDefault="00000000" w:rsidRPr="00000000" w14:paraId="00000052">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53">
            <w:pPr>
              <w:widowControl w:val="0"/>
              <w:spacing w:line="240" w:lineRule="auto"/>
              <w:rPr>
                <w:rFonts w:ascii="Lora" w:cs="Lora" w:eastAsia="Lora" w:hAnsi="Lora"/>
              </w:rPr>
            </w:pPr>
            <w:r w:rsidDel="00000000" w:rsidR="00000000" w:rsidRPr="00000000">
              <w:rPr>
                <w:rFonts w:ascii="Lora" w:cs="Lora" w:eastAsia="Lora" w:hAnsi="Lora"/>
                <w:rtl w:val="0"/>
              </w:rPr>
              <w:t xml:space="preserve">Day 1: Introduction to Canva and Design Principles</w:t>
            </w:r>
          </w:p>
          <w:p w:rsidR="00000000" w:rsidDel="00000000" w:rsidP="00000000" w:rsidRDefault="00000000" w:rsidRPr="00000000" w14:paraId="00000054">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55">
            <w:pPr>
              <w:widowControl w:val="0"/>
              <w:spacing w:line="240" w:lineRule="auto"/>
              <w:rPr>
                <w:rFonts w:ascii="Lora" w:cs="Lora" w:eastAsia="Lora" w:hAnsi="Lora"/>
              </w:rPr>
            </w:pPr>
            <w:r w:rsidDel="00000000" w:rsidR="00000000" w:rsidRPr="00000000">
              <w:rPr>
                <w:rFonts w:ascii="Lora" w:cs="Lora" w:eastAsia="Lora" w:hAnsi="Lora"/>
                <w:rtl w:val="0"/>
              </w:rPr>
              <w:t xml:space="preserve">1. Warm-Up (5 minutes) </w:t>
            </w:r>
          </w:p>
          <w:p w:rsidR="00000000" w:rsidDel="00000000" w:rsidP="00000000" w:rsidRDefault="00000000" w:rsidRPr="00000000" w14:paraId="00000056">
            <w:pPr>
              <w:widowControl w:val="0"/>
              <w:spacing w:line="240" w:lineRule="auto"/>
              <w:rPr>
                <w:rFonts w:ascii="Lora" w:cs="Lora" w:eastAsia="Lora" w:hAnsi="Lora"/>
              </w:rPr>
            </w:pPr>
            <w:r w:rsidDel="00000000" w:rsidR="00000000" w:rsidRPr="00000000">
              <w:rPr>
                <w:rFonts w:ascii="Lora" w:cs="Lora" w:eastAsia="Lora" w:hAnsi="Lora"/>
                <w:rtl w:val="0"/>
              </w:rPr>
              <w:t xml:space="preserve">Brief discussion of reading and our favorite books.</w:t>
            </w:r>
          </w:p>
          <w:p w:rsidR="00000000" w:rsidDel="00000000" w:rsidP="00000000" w:rsidRDefault="00000000" w:rsidRPr="00000000" w14:paraId="00000057">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58">
            <w:pPr>
              <w:widowControl w:val="0"/>
              <w:spacing w:line="240" w:lineRule="auto"/>
              <w:rPr>
                <w:rFonts w:ascii="Lora" w:cs="Lora" w:eastAsia="Lora" w:hAnsi="Lora"/>
              </w:rPr>
            </w:pPr>
            <w:r w:rsidDel="00000000" w:rsidR="00000000" w:rsidRPr="00000000">
              <w:rPr>
                <w:rFonts w:ascii="Lora" w:cs="Lora" w:eastAsia="Lora" w:hAnsi="Lora"/>
                <w:rtl w:val="0"/>
              </w:rPr>
              <w:t xml:space="preserve">2. Direct Instruction (10 minutes)</w:t>
            </w:r>
          </w:p>
          <w:p w:rsidR="00000000" w:rsidDel="00000000" w:rsidP="00000000" w:rsidRDefault="00000000" w:rsidRPr="00000000" w14:paraId="00000059">
            <w:pPr>
              <w:widowControl w:val="0"/>
              <w:spacing w:line="240" w:lineRule="auto"/>
              <w:rPr>
                <w:rFonts w:ascii="Lora" w:cs="Lora" w:eastAsia="Lora" w:hAnsi="Lora"/>
              </w:rPr>
            </w:pPr>
            <w:r w:rsidDel="00000000" w:rsidR="00000000" w:rsidRPr="00000000">
              <w:rPr>
                <w:rFonts w:ascii="Lora" w:cs="Lora" w:eastAsia="Lora" w:hAnsi="Lora"/>
                <w:rtl w:val="0"/>
              </w:rPr>
              <w:t xml:space="preserve">Demonstrate Canva Basics: Project Canva on the screen and walk through the interface, including how to use text, elements, frames, background colors, and other features.  Teacher shares bookmark template with them.</w:t>
            </w:r>
          </w:p>
          <w:p w:rsidR="00000000" w:rsidDel="00000000" w:rsidP="00000000" w:rsidRDefault="00000000" w:rsidRPr="00000000" w14:paraId="0000005A">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5B">
            <w:pPr>
              <w:widowControl w:val="0"/>
              <w:spacing w:line="240" w:lineRule="auto"/>
              <w:rPr>
                <w:rFonts w:ascii="Lora" w:cs="Lora" w:eastAsia="Lora" w:hAnsi="Lora"/>
              </w:rPr>
            </w:pPr>
            <w:r w:rsidDel="00000000" w:rsidR="00000000" w:rsidRPr="00000000">
              <w:rPr>
                <w:rFonts w:ascii="Lora" w:cs="Lora" w:eastAsia="Lora" w:hAnsi="Lora"/>
                <w:rtl w:val="0"/>
              </w:rPr>
              <w:t xml:space="preserve">3. Guided Practice (15 minutes)</w:t>
            </w:r>
          </w:p>
          <w:p w:rsidR="00000000" w:rsidDel="00000000" w:rsidP="00000000" w:rsidRDefault="00000000" w:rsidRPr="00000000" w14:paraId="0000005C">
            <w:pPr>
              <w:widowControl w:val="0"/>
              <w:spacing w:line="240" w:lineRule="auto"/>
              <w:rPr>
                <w:rFonts w:ascii="Lora" w:cs="Lora" w:eastAsia="Lora" w:hAnsi="Lora"/>
              </w:rPr>
            </w:pPr>
            <w:r w:rsidDel="00000000" w:rsidR="00000000" w:rsidRPr="00000000">
              <w:rPr>
                <w:rFonts w:ascii="Lora" w:cs="Lora" w:eastAsia="Lora" w:hAnsi="Lora"/>
                <w:rtl w:val="0"/>
              </w:rPr>
              <w:t xml:space="preserve">Students log into Canva and explore the platform.</w:t>
            </w:r>
          </w:p>
          <w:p w:rsidR="00000000" w:rsidDel="00000000" w:rsidP="00000000" w:rsidRDefault="00000000" w:rsidRPr="00000000" w14:paraId="0000005D">
            <w:pPr>
              <w:widowControl w:val="0"/>
              <w:spacing w:line="240" w:lineRule="auto"/>
              <w:rPr>
                <w:rFonts w:ascii="Lora" w:cs="Lora" w:eastAsia="Lora" w:hAnsi="Lora"/>
              </w:rPr>
            </w:pPr>
            <w:r w:rsidDel="00000000" w:rsidR="00000000" w:rsidRPr="00000000">
              <w:rPr>
                <w:rFonts w:ascii="Lora" w:cs="Lora" w:eastAsia="Lora" w:hAnsi="Lora"/>
                <w:rtl w:val="0"/>
              </w:rPr>
              <w:t xml:space="preserve">Begin designing a bookmark that includes their name, experimenting with fonts and colors.  Students can also include images, colors, and other design elements.  Students either share their design with teacher or create their design on a shared document.</w:t>
            </w:r>
          </w:p>
          <w:p w:rsidR="00000000" w:rsidDel="00000000" w:rsidP="00000000" w:rsidRDefault="00000000" w:rsidRPr="00000000" w14:paraId="0000005E">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5F">
            <w:pPr>
              <w:widowControl w:val="0"/>
              <w:spacing w:line="240" w:lineRule="auto"/>
              <w:rPr>
                <w:rFonts w:ascii="Lora" w:cs="Lora" w:eastAsia="Lora" w:hAnsi="Lora"/>
              </w:rPr>
            </w:pPr>
            <w:r w:rsidDel="00000000" w:rsidR="00000000" w:rsidRPr="00000000">
              <w:rPr>
                <w:rFonts w:ascii="Lora" w:cs="Lora" w:eastAsia="Lora" w:hAnsi="Lora"/>
                <w:rtl w:val="0"/>
              </w:rPr>
              <w:t xml:space="preserve">Day 2:  Sublimation printing</w:t>
            </w:r>
          </w:p>
          <w:p w:rsidR="00000000" w:rsidDel="00000000" w:rsidP="00000000" w:rsidRDefault="00000000" w:rsidRPr="00000000" w14:paraId="00000060">
            <w:pPr>
              <w:widowControl w:val="0"/>
              <w:numPr>
                <w:ilvl w:val="0"/>
                <w:numId w:val="4"/>
              </w:numPr>
              <w:spacing w:after="0" w:line="240" w:lineRule="auto"/>
              <w:ind w:left="720" w:hanging="360"/>
              <w:rPr>
                <w:rFonts w:ascii="Lora" w:cs="Lora" w:eastAsia="Lora" w:hAnsi="Lora"/>
                <w:color w:val="0a0a0a"/>
              </w:rPr>
            </w:pPr>
            <w:r w:rsidDel="00000000" w:rsidR="00000000" w:rsidRPr="00000000">
              <w:rPr>
                <w:rFonts w:ascii="Lora" w:cs="Lora" w:eastAsia="Lora" w:hAnsi="Lora"/>
                <w:color w:val="0a0a0a"/>
                <w:rtl w:val="0"/>
              </w:rPr>
              <w:t xml:space="preserve">Print the designs onto sublimation paper, ensuring they are sized correctly to fit the magnet blanks and mirrored before printing, if needed.</w:t>
            </w:r>
            <w:r w:rsidDel="00000000" w:rsidR="00000000" w:rsidRPr="00000000">
              <w:rPr>
                <w:rtl w:val="0"/>
              </w:rPr>
            </w:r>
          </w:p>
          <w:p w:rsidR="00000000" w:rsidDel="00000000" w:rsidP="00000000" w:rsidRDefault="00000000" w:rsidRPr="00000000" w14:paraId="00000061">
            <w:pPr>
              <w:numPr>
                <w:ilvl w:val="0"/>
                <w:numId w:val="4"/>
              </w:numPr>
              <w:pBdr>
                <w:top w:color="000000" w:space="0" w:sz="0" w:val="none"/>
                <w:bottom w:color="000000" w:space="0" w:sz="0" w:val="none"/>
                <w:right w:color="000000" w:space="0" w:sz="0" w:val="none"/>
                <w:between w:color="000000" w:space="0" w:sz="0" w:val="none"/>
              </w:pBdr>
              <w:spacing w:after="0" w:before="0" w:line="240" w:lineRule="auto"/>
              <w:ind w:left="720" w:right="600" w:hanging="360"/>
              <w:rPr>
                <w:rFonts w:ascii="Lora" w:cs="Lora" w:eastAsia="Lora" w:hAnsi="Lora"/>
                <w:color w:val="0a0a0a"/>
              </w:rPr>
            </w:pPr>
            <w:r w:rsidDel="00000000" w:rsidR="00000000" w:rsidRPr="00000000">
              <w:rPr>
                <w:rFonts w:ascii="Lora" w:cs="Lora" w:eastAsia="Lora" w:hAnsi="Lora"/>
                <w:color w:val="0a0a0a"/>
                <w:rtl w:val="0"/>
              </w:rPr>
              <w:t xml:space="preserve">Sublimation (30 minutes - or more, depending on class size and equipment):</w:t>
            </w:r>
            <w:r w:rsidDel="00000000" w:rsidR="00000000" w:rsidRPr="00000000">
              <w:rPr>
                <w:rtl w:val="0"/>
              </w:rPr>
            </w:r>
          </w:p>
          <w:p w:rsidR="00000000" w:rsidDel="00000000" w:rsidP="00000000" w:rsidRDefault="00000000" w:rsidRPr="00000000" w14:paraId="00000062">
            <w:pPr>
              <w:numPr>
                <w:ilvl w:val="1"/>
                <w:numId w:val="2"/>
              </w:numPr>
              <w:pBdr>
                <w:top w:color="000000" w:space="0" w:sz="0" w:val="none"/>
                <w:bottom w:color="000000" w:space="0" w:sz="0" w:val="none"/>
                <w:right w:color="000000" w:space="0" w:sz="0" w:val="none"/>
                <w:between w:color="000000" w:space="0" w:sz="0" w:val="none"/>
              </w:pBdr>
              <w:spacing w:after="0" w:before="0" w:line="240" w:lineRule="auto"/>
              <w:ind w:left="1440" w:right="600" w:hanging="360"/>
              <w:rPr>
                <w:rFonts w:ascii="Lora" w:cs="Lora" w:eastAsia="Lora" w:hAnsi="Lora"/>
                <w:color w:val="0a0a0a"/>
              </w:rPr>
            </w:pPr>
            <w:r w:rsidDel="00000000" w:rsidR="00000000" w:rsidRPr="00000000">
              <w:rPr>
                <w:rFonts w:ascii="Lora" w:cs="Lora" w:eastAsia="Lora" w:hAnsi="Lora"/>
                <w:color w:val="0a0a0a"/>
                <w:rtl w:val="0"/>
              </w:rPr>
              <w:t xml:space="preserve">Students work in small groups or stations (with teacher supervision) to sublimate their magnets.</w:t>
            </w:r>
          </w:p>
          <w:p w:rsidR="00000000" w:rsidDel="00000000" w:rsidP="00000000" w:rsidRDefault="00000000" w:rsidRPr="00000000" w14:paraId="00000063">
            <w:pPr>
              <w:numPr>
                <w:ilvl w:val="1"/>
                <w:numId w:val="2"/>
              </w:numPr>
              <w:pBdr>
                <w:top w:color="000000" w:space="0" w:sz="0" w:val="none"/>
                <w:bottom w:color="000000" w:space="0" w:sz="0" w:val="none"/>
                <w:right w:color="000000" w:space="0" w:sz="0" w:val="none"/>
                <w:between w:color="000000" w:space="0" w:sz="0" w:val="none"/>
              </w:pBdr>
              <w:spacing w:after="0" w:before="0" w:line="240" w:lineRule="auto"/>
              <w:ind w:left="1440" w:right="600" w:hanging="360"/>
              <w:rPr>
                <w:rFonts w:ascii="Lora" w:cs="Lora" w:eastAsia="Lora" w:hAnsi="Lora"/>
                <w:color w:val="0a0a0a"/>
              </w:rPr>
            </w:pPr>
            <w:r w:rsidDel="00000000" w:rsidR="00000000" w:rsidRPr="00000000">
              <w:rPr>
                <w:rFonts w:ascii="Lora" w:cs="Lora" w:eastAsia="Lora" w:hAnsi="Lora"/>
                <w:color w:val="0a0a0a"/>
                <w:rtl w:val="0"/>
              </w:rPr>
              <w:t xml:space="preserve">Each student measures their sublimation magnet blank.</w:t>
            </w:r>
          </w:p>
          <w:p w:rsidR="00000000" w:rsidDel="00000000" w:rsidP="00000000" w:rsidRDefault="00000000" w:rsidRPr="00000000" w14:paraId="00000064">
            <w:pPr>
              <w:numPr>
                <w:ilvl w:val="1"/>
                <w:numId w:val="2"/>
              </w:numPr>
              <w:pBdr>
                <w:top w:color="000000" w:space="0" w:sz="0" w:val="none"/>
                <w:bottom w:color="000000" w:space="0" w:sz="0" w:val="none"/>
                <w:right w:color="000000" w:space="0" w:sz="0" w:val="none"/>
                <w:between w:color="000000" w:space="0" w:sz="0" w:val="none"/>
              </w:pBdr>
              <w:spacing w:after="0" w:before="0" w:line="240" w:lineRule="auto"/>
              <w:ind w:left="1440" w:right="600" w:hanging="360"/>
              <w:rPr>
                <w:rFonts w:ascii="Lora" w:cs="Lora" w:eastAsia="Lora" w:hAnsi="Lora"/>
                <w:color w:val="0a0a0a"/>
              </w:rPr>
            </w:pPr>
            <w:r w:rsidDel="00000000" w:rsidR="00000000" w:rsidRPr="00000000">
              <w:rPr>
                <w:rFonts w:ascii="Lora" w:cs="Lora" w:eastAsia="Lora" w:hAnsi="Lora"/>
                <w:color w:val="0a0a0a"/>
                <w:rtl w:val="0"/>
              </w:rPr>
              <w:t xml:space="preserve">Students secure their printed design to the magnet blank with heat-resistant tape.</w:t>
            </w:r>
          </w:p>
          <w:p w:rsidR="00000000" w:rsidDel="00000000" w:rsidP="00000000" w:rsidRDefault="00000000" w:rsidRPr="00000000" w14:paraId="00000065">
            <w:pPr>
              <w:numPr>
                <w:ilvl w:val="1"/>
                <w:numId w:val="2"/>
              </w:numPr>
              <w:pBdr>
                <w:top w:color="000000" w:space="0" w:sz="0" w:val="none"/>
                <w:bottom w:color="000000" w:space="0" w:sz="0" w:val="none"/>
                <w:right w:color="000000" w:space="0" w:sz="0" w:val="none"/>
                <w:between w:color="000000" w:space="0" w:sz="0" w:val="none"/>
              </w:pBdr>
              <w:spacing w:after="0" w:before="0" w:line="240" w:lineRule="auto"/>
              <w:ind w:left="1440" w:right="600" w:hanging="360"/>
              <w:rPr>
                <w:rFonts w:ascii="Lora" w:cs="Lora" w:eastAsia="Lora" w:hAnsi="Lora"/>
                <w:color w:val="0a0a0a"/>
              </w:rPr>
            </w:pPr>
            <w:r w:rsidDel="00000000" w:rsidR="00000000" w:rsidRPr="00000000">
              <w:rPr>
                <w:rFonts w:ascii="Lora" w:cs="Lora" w:eastAsia="Lora" w:hAnsi="Lora"/>
                <w:color w:val="0a0a0a"/>
                <w:rtl w:val="0"/>
              </w:rPr>
              <w:t xml:space="preserve">The magnet and design are placed on a pressing mat covered with protective paper.</w:t>
            </w:r>
          </w:p>
          <w:p w:rsidR="00000000" w:rsidDel="00000000" w:rsidP="00000000" w:rsidRDefault="00000000" w:rsidRPr="00000000" w14:paraId="00000066">
            <w:pPr>
              <w:numPr>
                <w:ilvl w:val="1"/>
                <w:numId w:val="2"/>
              </w:numPr>
              <w:pBdr>
                <w:top w:color="000000" w:space="0" w:sz="0" w:val="none"/>
                <w:bottom w:color="000000" w:space="0" w:sz="0" w:val="none"/>
                <w:right w:color="000000" w:space="0" w:sz="0" w:val="none"/>
                <w:between w:color="000000" w:space="0" w:sz="0" w:val="none"/>
              </w:pBdr>
              <w:spacing w:after="0" w:before="0" w:line="240" w:lineRule="auto"/>
              <w:ind w:left="1440" w:right="600" w:hanging="360"/>
              <w:rPr>
                <w:rFonts w:ascii="Lora" w:cs="Lora" w:eastAsia="Lora" w:hAnsi="Lora"/>
                <w:color w:val="0a0a0a"/>
              </w:rPr>
            </w:pPr>
            <w:r w:rsidDel="00000000" w:rsidR="00000000" w:rsidRPr="00000000">
              <w:rPr>
                <w:rFonts w:ascii="Lora" w:cs="Lora" w:eastAsia="Lora" w:hAnsi="Lora"/>
                <w:color w:val="0a0a0a"/>
                <w:rtl w:val="0"/>
              </w:rPr>
              <w:t xml:space="preserve">Using the heat press set to the appropriate temperature and time (400 degrees for 60 seconds), teacher/students sublimate their magnets with firm and even pressure.</w:t>
            </w:r>
          </w:p>
          <w:p w:rsidR="00000000" w:rsidDel="00000000" w:rsidP="00000000" w:rsidRDefault="00000000" w:rsidRPr="00000000" w14:paraId="00000067">
            <w:pPr>
              <w:numPr>
                <w:ilvl w:val="1"/>
                <w:numId w:val="2"/>
              </w:numPr>
              <w:pBdr>
                <w:top w:color="000000" w:space="0" w:sz="0" w:val="none"/>
                <w:bottom w:color="000000" w:space="0" w:sz="0" w:val="none"/>
                <w:right w:color="000000" w:space="0" w:sz="0" w:val="none"/>
                <w:between w:color="000000" w:space="0" w:sz="0" w:val="none"/>
              </w:pBdr>
              <w:spacing w:after="960" w:before="0" w:line="240" w:lineRule="auto"/>
              <w:ind w:left="1440" w:right="600" w:hanging="360"/>
              <w:rPr>
                <w:rFonts w:ascii="Lora" w:cs="Lora" w:eastAsia="Lora" w:hAnsi="Lora"/>
                <w:color w:val="0a0a0a"/>
              </w:rPr>
            </w:pPr>
            <w:r w:rsidDel="00000000" w:rsidR="00000000" w:rsidRPr="00000000">
              <w:rPr>
                <w:rFonts w:ascii="Lora" w:cs="Lora" w:eastAsia="Lora" w:hAnsi="Lora"/>
                <w:color w:val="0a0a0a"/>
                <w:rtl w:val="0"/>
              </w:rPr>
              <w:t xml:space="preserve">Once the time is up, they use heat-resistant gloves to remove the magnet and allow it to cool before removing the tape and print.</w:t>
            </w:r>
          </w:p>
          <w:p w:rsidR="00000000" w:rsidDel="00000000" w:rsidP="00000000" w:rsidRDefault="00000000" w:rsidRPr="00000000" w14:paraId="00000068">
            <w:pPr>
              <w:widowControl w:val="0"/>
              <w:spacing w:line="240" w:lineRule="auto"/>
              <w:rPr>
                <w:rFonts w:ascii="Lora" w:cs="Lora" w:eastAsia="Lora" w:hAnsi="Lora"/>
                <w:color w:val="666666"/>
                <w:sz w:val="18"/>
                <w:szCs w:val="18"/>
              </w:rPr>
            </w:pPr>
            <w:r w:rsidDel="00000000" w:rsidR="00000000" w:rsidRPr="00000000">
              <w:rPr>
                <w:rtl w:val="0"/>
              </w:rPr>
            </w:r>
          </w:p>
        </w:tc>
      </w:tr>
    </w:tbl>
    <w:p w:rsidR="00000000" w:rsidDel="00000000" w:rsidP="00000000" w:rsidRDefault="00000000" w:rsidRPr="00000000" w14:paraId="0000006A">
      <w:pPr>
        <w:rPr>
          <w:rFonts w:ascii="Livvic" w:cs="Livvic" w:eastAsia="Livvic" w:hAnsi="Livvic"/>
          <w:b w:val="1"/>
          <w:bCs w:val="1"/>
          <w:color w:val="0b5394"/>
          <w:sz w:val="16"/>
          <w:szCs w:val="16"/>
        </w:rPr>
      </w:pPr>
      <w:r w:rsidDel="00000000" w:rsidR="00000000" w:rsidRPr="00000000">
        <w:rPr>
          <w:rtl w:val="0"/>
        </w:rPr>
      </w:r>
    </w:p>
    <w:p w:rsidR="00000000" w:rsidDel="00000000" w:rsidP="00000000" w:rsidRDefault="00000000" w:rsidRPr="00000000" w14:paraId="0000006B">
      <w:pPr>
        <w:jc w:val="center"/>
        <w:rPr>
          <w:rFonts w:ascii="Livvic" w:cs="Livvic" w:eastAsia="Livvic" w:hAnsi="Livvic"/>
          <w:b w:val="1"/>
          <w:bCs w:val="1"/>
          <w:color w:val="0b5394"/>
          <w:sz w:val="16"/>
          <w:szCs w:val="16"/>
        </w:rPr>
      </w:pPr>
      <w:r w:rsidDel="00000000" w:rsidR="00000000" w:rsidRPr="00000000">
        <w:rPr>
          <w:rtl w:val="0"/>
        </w:rPr>
      </w:r>
    </w:p>
    <w:sectPr>
      <w:pgSz w:h="15840" w:w="12240" w:orient="portrait"/>
      <w:pgMar w:bottom="720" w:top="446.4" w:left="720"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vv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1" Type="http://schemas.openxmlformats.org/officeDocument/2006/relationships/font" Target="fonts/Livvic-italic.ttf"/><Relationship Id="rId10" Type="http://schemas.openxmlformats.org/officeDocument/2006/relationships/font" Target="fonts/Livvic-bold.ttf"/><Relationship Id="rId12" Type="http://schemas.openxmlformats.org/officeDocument/2006/relationships/font" Target="fonts/Livvic-boldItalic.ttf"/><Relationship Id="rId9" Type="http://schemas.openxmlformats.org/officeDocument/2006/relationships/font" Target="fonts/Livvic-regular.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