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Livvic" w:cs="Livvic" w:eastAsia="Livvic" w:hAnsi="Livvic"/>
          <w:b w:val="1"/>
          <w:bCs w:val="1"/>
          <w:color w:val="0b5394"/>
          <w:sz w:val="48"/>
          <w:szCs w:val="48"/>
        </w:rPr>
      </w:pPr>
      <w:r w:rsidDel="00000000" w:rsidR="00000000" w:rsidRPr="00000000">
        <w:rPr>
          <w:rFonts w:ascii="Livvic" w:cs="Livvic" w:eastAsia="Livvic" w:hAnsi="Livvic"/>
          <w:b w:val="1"/>
          <w:bCs w:val="1"/>
          <w:color w:val="0b5394"/>
          <w:sz w:val="48"/>
          <w:szCs w:val="48"/>
          <w:rtl w:val="0"/>
        </w:rPr>
        <w:t xml:space="preserve">Future Ready Project - Playing with Your Food a la Makey Makey</w:t>
      </w:r>
    </w:p>
    <w:p w:rsidR="00000000" w:rsidDel="00000000" w:rsidP="00000000" w:rsidRDefault="00000000" w:rsidRPr="00000000" w14:paraId="00000002">
      <w:pPr>
        <w:rPr>
          <w:rFonts w:ascii="Raleway" w:cs="Raleway" w:eastAsia="Raleway" w:hAnsi="Raleway"/>
          <w:sz w:val="2"/>
          <w:szCs w:val="2"/>
        </w:rPr>
      </w:pPr>
      <w:r w:rsidDel="00000000" w:rsidR="00000000" w:rsidRPr="00000000">
        <w:rPr>
          <w:rtl w:val="0"/>
        </w:rPr>
      </w:r>
    </w:p>
    <w:tbl>
      <w:tblPr>
        <w:tblStyle w:val="Table1"/>
        <w:tblW w:w="11700.0" w:type="dxa"/>
        <w:jc w:val="left"/>
        <w:tblInd w:w="-4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50"/>
        <w:gridCol w:w="4020"/>
        <w:gridCol w:w="3930"/>
        <w:tblGridChange w:id="0">
          <w:tblGrid>
            <w:gridCol w:w="3750"/>
            <w:gridCol w:w="4020"/>
            <w:gridCol w:w="393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widowControl w:val="0"/>
              <w:spacing w:line="240" w:lineRule="auto"/>
              <w:rPr>
                <w:rFonts w:ascii="Lora" w:cs="Lora" w:eastAsia="Lora" w:hAnsi="Lora"/>
              </w:rPr>
            </w:pPr>
            <w:r w:rsidDel="00000000" w:rsidR="00000000" w:rsidRPr="00000000">
              <w:rPr>
                <w:rFonts w:ascii="Lora" w:cs="Lora" w:eastAsia="Lora" w:hAnsi="Lora"/>
                <w:rtl w:val="0"/>
              </w:rPr>
              <w:t xml:space="preserve">Teacher Name/District: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rFonts w:ascii="Lora" w:cs="Lora" w:eastAsia="Lora" w:hAnsi="Lora"/>
              </w:rPr>
            </w:pPr>
            <w:r w:rsidDel="00000000" w:rsidR="00000000" w:rsidRPr="00000000">
              <w:rPr>
                <w:rFonts w:ascii="Lora" w:cs="Lora" w:eastAsia="Lora" w:hAnsi="Lora"/>
                <w:rtl w:val="0"/>
              </w:rPr>
              <w:t xml:space="preserve">Duration (in minutes): 2-30 minute lessons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rPr>
                <w:rFonts w:ascii="Lora" w:cs="Lora" w:eastAsia="Lora" w:hAnsi="Lora"/>
              </w:rPr>
            </w:pPr>
            <w:r w:rsidDel="00000000" w:rsidR="00000000" w:rsidRPr="00000000">
              <w:rPr>
                <w:rFonts w:ascii="Lora" w:cs="Lora" w:eastAsia="Lora" w:hAnsi="Lora"/>
                <w:rtl w:val="0"/>
              </w:rPr>
              <w:t xml:space="preserve">Grade Level(s): 1st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Lora" w:cs="Lora" w:eastAsia="Lora" w:hAnsi="Lora"/>
              </w:rPr>
            </w:pPr>
            <w:r w:rsidDel="00000000" w:rsidR="00000000" w:rsidRPr="00000000">
              <w:rPr>
                <w:rFonts w:ascii="Lora" w:cs="Lora" w:eastAsia="Lora" w:hAnsi="Lora"/>
                <w:rtl w:val="0"/>
              </w:rPr>
              <w:t xml:space="preserve">Subject/Course: ELA, Health, STEM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rPr>
                <w:rFonts w:ascii="Lora" w:cs="Lora" w:eastAsia="Lora" w:hAnsi="Lora"/>
              </w:rPr>
            </w:pPr>
            <w:r w:rsidDel="00000000" w:rsidR="00000000" w:rsidRPr="00000000">
              <w:rPr>
                <w:rFonts w:ascii="Lora" w:cs="Lora" w:eastAsia="Lora" w:hAnsi="Lora"/>
                <w:rtl w:val="0"/>
              </w:rPr>
              <w:t xml:space="preserve">Unit: From Nose to Toes: How Your Body Works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rFonts w:ascii="Lora" w:cs="Lora" w:eastAsia="Lora" w:hAnsi="Lora"/>
              </w:rPr>
            </w:pPr>
            <w:r w:rsidDel="00000000" w:rsidR="00000000" w:rsidRPr="00000000">
              <w:rPr>
                <w:rFonts w:ascii="Lora" w:cs="Lora" w:eastAsia="Lora" w:hAnsi="Lora"/>
                <w:rtl w:val="0"/>
              </w:rPr>
              <w:t xml:space="preserve">Resources needed:</w:t>
            </w:r>
          </w:p>
          <w:p w:rsidR="00000000" w:rsidDel="00000000" w:rsidP="00000000" w:rsidRDefault="00000000" w:rsidRPr="00000000" w14:paraId="0000000A">
            <w:pPr>
              <w:widowControl w:val="0"/>
              <w:spacing w:line="240" w:lineRule="auto"/>
              <w:rPr>
                <w:rFonts w:ascii="Lora" w:cs="Lora" w:eastAsia="Lora" w:hAnsi="Lora"/>
              </w:rPr>
            </w:pPr>
            <w:r w:rsidDel="00000000" w:rsidR="00000000" w:rsidRPr="00000000">
              <w:rPr>
                <w:rFonts w:ascii="Lora" w:cs="Lora" w:eastAsia="Lora" w:hAnsi="Lora"/>
                <w:color w:val="666666"/>
                <w:sz w:val="18"/>
                <w:szCs w:val="18"/>
                <w:rtl w:val="0"/>
              </w:rPr>
              <w:t xml:space="preserve">(On-site people, facilities, tools, technology, materials, community connections)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rFonts w:ascii="Lora" w:cs="Lora" w:eastAsia="Lora" w:hAnsi="Lora"/>
              </w:rPr>
            </w:pPr>
            <w:r w:rsidDel="00000000" w:rsidR="00000000" w:rsidRPr="00000000">
              <w:rPr>
                <w:rFonts w:ascii="Lora" w:cs="Lora" w:eastAsia="Lora" w:hAnsi="Lora"/>
                <w:rtl w:val="0"/>
              </w:rPr>
              <w:t xml:space="preserve">-Makey </w:t>
            </w:r>
            <w:r w:rsidDel="00000000" w:rsidR="00000000" w:rsidRPr="00000000">
              <w:rPr>
                <w:rFonts w:ascii="Lora" w:cs="Lora" w:eastAsia="Lora" w:hAnsi="Lora"/>
                <w:rtl w:val="0"/>
              </w:rPr>
              <w:t xml:space="preserve">makeys</w:t>
            </w:r>
            <w:r w:rsidDel="00000000" w:rsidR="00000000" w:rsidRPr="00000000">
              <w:rPr>
                <w:rFonts w:ascii="Lora" w:cs="Lora" w:eastAsia="Lora" w:hAnsi="Lora"/>
                <w:rtl w:val="0"/>
              </w:rPr>
              <w:t xml:space="preserve"> (1 per student pair)</w:t>
            </w:r>
          </w:p>
          <w:p w:rsidR="00000000" w:rsidDel="00000000" w:rsidP="00000000" w:rsidRDefault="00000000" w:rsidRPr="00000000" w14:paraId="0000000C">
            <w:pPr>
              <w:widowControl w:val="0"/>
              <w:spacing w:line="240" w:lineRule="auto"/>
              <w:rPr>
                <w:rFonts w:ascii="Lora" w:cs="Lora" w:eastAsia="Lora" w:hAnsi="Lora"/>
              </w:rPr>
            </w:pPr>
            <w:r w:rsidDel="00000000" w:rsidR="00000000" w:rsidRPr="00000000">
              <w:rPr>
                <w:rFonts w:ascii="Lora" w:cs="Lora" w:eastAsia="Lora" w:hAnsi="Lora"/>
                <w:rtl w:val="0"/>
              </w:rPr>
              <w:t xml:space="preserve">-Laptops (1 per student pair)</w:t>
            </w:r>
          </w:p>
          <w:p w:rsidR="00000000" w:rsidDel="00000000" w:rsidP="00000000" w:rsidRDefault="00000000" w:rsidRPr="00000000" w14:paraId="0000000D">
            <w:pPr>
              <w:widowControl w:val="0"/>
              <w:spacing w:line="240" w:lineRule="auto"/>
              <w:rPr>
                <w:rFonts w:ascii="Lora" w:cs="Lora" w:eastAsia="Lora" w:hAnsi="Lora"/>
              </w:rPr>
            </w:pPr>
            <w:r w:rsidDel="00000000" w:rsidR="00000000" w:rsidRPr="00000000">
              <w:rPr>
                <w:rFonts w:ascii="Lora" w:cs="Lora" w:eastAsia="Lora" w:hAnsi="Lora"/>
                <w:rtl w:val="0"/>
              </w:rPr>
              <w:t xml:space="preserve">-’What’s on My Plate?’ book</w:t>
            </w:r>
          </w:p>
          <w:p w:rsidR="00000000" w:rsidDel="00000000" w:rsidP="00000000" w:rsidRDefault="00000000" w:rsidRPr="00000000" w14:paraId="0000000E">
            <w:pPr>
              <w:widowControl w:val="0"/>
              <w:spacing w:line="240" w:lineRule="auto"/>
              <w:rPr>
                <w:rFonts w:ascii="Lora" w:cs="Lora" w:eastAsia="Lora" w:hAnsi="Lora"/>
              </w:rPr>
            </w:pPr>
            <w:r w:rsidDel="00000000" w:rsidR="00000000" w:rsidRPr="00000000">
              <w:rPr>
                <w:rFonts w:ascii="Lora" w:cs="Lora" w:eastAsia="Lora" w:hAnsi="Lora"/>
                <w:rtl w:val="0"/>
              </w:rPr>
              <w:t xml:space="preserve">-’Amino Acids, Enzymes, Electrolytes, Glucose, and More for Kids!’ book</w:t>
            </w:r>
          </w:p>
          <w:p w:rsidR="00000000" w:rsidDel="00000000" w:rsidP="00000000" w:rsidRDefault="00000000" w:rsidRPr="00000000" w14:paraId="0000000F">
            <w:pPr>
              <w:widowControl w:val="0"/>
              <w:spacing w:line="240" w:lineRule="auto"/>
              <w:rPr>
                <w:rFonts w:ascii="Lora" w:cs="Lora" w:eastAsia="Lora" w:hAnsi="Lora"/>
              </w:rPr>
            </w:pPr>
            <w:r w:rsidDel="00000000" w:rsidR="00000000" w:rsidRPr="00000000">
              <w:rPr>
                <w:rFonts w:ascii="Lora" w:cs="Lora" w:eastAsia="Lora" w:hAnsi="Lora"/>
                <w:rtl w:val="0"/>
              </w:rPr>
              <w:t xml:space="preserve">-Viewsonic</w:t>
            </w:r>
          </w:p>
          <w:p w:rsidR="00000000" w:rsidDel="00000000" w:rsidP="00000000" w:rsidRDefault="00000000" w:rsidRPr="00000000" w14:paraId="00000010">
            <w:pPr>
              <w:widowControl w:val="0"/>
              <w:spacing w:line="240" w:lineRule="auto"/>
              <w:rPr>
                <w:rFonts w:ascii="Lora" w:cs="Lora" w:eastAsia="Lora" w:hAnsi="Lora"/>
              </w:rPr>
            </w:pPr>
            <w:r w:rsidDel="00000000" w:rsidR="00000000" w:rsidRPr="00000000">
              <w:rPr>
                <w:rFonts w:ascii="Lora" w:cs="Lora" w:eastAsia="Lora" w:hAnsi="Lora"/>
                <w:rtl w:val="0"/>
              </w:rPr>
              <w:t xml:space="preserve">-Reactions- What Do Electrolytes Really Do? Video</w:t>
            </w:r>
          </w:p>
          <w:p w:rsidR="00000000" w:rsidDel="00000000" w:rsidP="00000000" w:rsidRDefault="00000000" w:rsidRPr="00000000" w14:paraId="00000011">
            <w:pPr>
              <w:widowControl w:val="0"/>
              <w:spacing w:line="240" w:lineRule="auto"/>
              <w:rPr>
                <w:rFonts w:ascii="Lora" w:cs="Lora" w:eastAsia="Lora" w:hAnsi="Lora"/>
              </w:rPr>
            </w:pPr>
            <w:r w:rsidDel="00000000" w:rsidR="00000000" w:rsidRPr="00000000">
              <w:rPr>
                <w:rFonts w:ascii="Lora" w:cs="Lora" w:eastAsia="Lora" w:hAnsi="Lora"/>
                <w:rtl w:val="0"/>
              </w:rPr>
              <w:t xml:space="preserve">-Canva</w:t>
            </w:r>
          </w:p>
          <w:p w:rsidR="00000000" w:rsidDel="00000000" w:rsidP="00000000" w:rsidRDefault="00000000" w:rsidRPr="00000000" w14:paraId="00000012">
            <w:pPr>
              <w:widowControl w:val="0"/>
              <w:spacing w:line="240" w:lineRule="auto"/>
              <w:rPr>
                <w:rFonts w:ascii="Lora" w:cs="Lora" w:eastAsia="Lora" w:hAnsi="Lora"/>
              </w:rPr>
            </w:pPr>
            <w:r w:rsidDel="00000000" w:rsidR="00000000" w:rsidRPr="00000000">
              <w:rPr>
                <w:rFonts w:ascii="Lora" w:cs="Lora" w:eastAsia="Lora" w:hAnsi="Lora"/>
                <w:rtl w:val="0"/>
              </w:rPr>
              <w:t xml:space="preserve">-paperclip (1)</w:t>
            </w:r>
          </w:p>
          <w:p w:rsidR="00000000" w:rsidDel="00000000" w:rsidP="00000000" w:rsidRDefault="00000000" w:rsidRPr="00000000" w14:paraId="00000013">
            <w:pPr>
              <w:widowControl w:val="0"/>
              <w:spacing w:line="240" w:lineRule="auto"/>
              <w:rPr>
                <w:rFonts w:ascii="Lora" w:cs="Lora" w:eastAsia="Lora" w:hAnsi="Lora"/>
              </w:rPr>
            </w:pPr>
            <w:r w:rsidDel="00000000" w:rsidR="00000000" w:rsidRPr="00000000">
              <w:rPr>
                <w:rFonts w:ascii="Lora" w:cs="Lora" w:eastAsia="Lora" w:hAnsi="Lora"/>
                <w:rtl w:val="0"/>
              </w:rPr>
              <w:t xml:space="preserve">-popsicle stick (1)</w:t>
            </w:r>
          </w:p>
          <w:p w:rsidR="00000000" w:rsidDel="00000000" w:rsidP="00000000" w:rsidRDefault="00000000" w:rsidRPr="00000000" w14:paraId="00000014">
            <w:pPr>
              <w:widowControl w:val="0"/>
              <w:spacing w:line="240" w:lineRule="auto"/>
              <w:rPr>
                <w:rFonts w:ascii="Lora" w:cs="Lora" w:eastAsia="Lora" w:hAnsi="Lora"/>
              </w:rPr>
            </w:pPr>
            <w:r w:rsidDel="00000000" w:rsidR="00000000" w:rsidRPr="00000000">
              <w:rPr>
                <w:rFonts w:ascii="Lora" w:cs="Lora" w:eastAsia="Lora" w:hAnsi="Lora"/>
                <w:rtl w:val="0"/>
              </w:rPr>
              <w:t xml:space="preserve">-clemetines (1 per student pair)</w:t>
            </w:r>
          </w:p>
          <w:p w:rsidR="00000000" w:rsidDel="00000000" w:rsidP="00000000" w:rsidRDefault="00000000" w:rsidRPr="00000000" w14:paraId="00000015">
            <w:pPr>
              <w:widowControl w:val="0"/>
              <w:spacing w:line="240" w:lineRule="auto"/>
              <w:rPr>
                <w:rFonts w:ascii="Lora" w:cs="Lora" w:eastAsia="Lora" w:hAnsi="Lora"/>
              </w:rPr>
            </w:pPr>
            <w:r w:rsidDel="00000000" w:rsidR="00000000" w:rsidRPr="00000000">
              <w:rPr>
                <w:rFonts w:ascii="Lora" w:cs="Lora" w:eastAsia="Lora" w:hAnsi="Lora"/>
                <w:rtl w:val="0"/>
              </w:rPr>
              <w:t xml:space="preserve">-banana (1 per student pair)</w:t>
            </w:r>
          </w:p>
          <w:p w:rsidR="00000000" w:rsidDel="00000000" w:rsidP="00000000" w:rsidRDefault="00000000" w:rsidRPr="00000000" w14:paraId="00000016">
            <w:pPr>
              <w:widowControl w:val="0"/>
              <w:spacing w:line="240" w:lineRule="auto"/>
              <w:rPr>
                <w:rFonts w:ascii="Lora" w:cs="Lora" w:eastAsia="Lora" w:hAnsi="Lora"/>
              </w:rPr>
            </w:pPr>
            <w:r w:rsidDel="00000000" w:rsidR="00000000" w:rsidRPr="00000000">
              <w:rPr>
                <w:rFonts w:ascii="Lora" w:cs="Lora" w:eastAsia="Lora" w:hAnsi="Lora"/>
                <w:rtl w:val="0"/>
              </w:rPr>
              <w:t xml:space="preserve">-bread (1 per student pair)</w:t>
            </w:r>
          </w:p>
          <w:p w:rsidR="00000000" w:rsidDel="00000000" w:rsidP="00000000" w:rsidRDefault="00000000" w:rsidRPr="00000000" w14:paraId="00000017">
            <w:pPr>
              <w:widowControl w:val="0"/>
              <w:spacing w:line="240" w:lineRule="auto"/>
              <w:rPr>
                <w:rFonts w:ascii="Lora" w:cs="Lora" w:eastAsia="Lora" w:hAnsi="Lora"/>
              </w:rPr>
            </w:pPr>
            <w:r w:rsidDel="00000000" w:rsidR="00000000" w:rsidRPr="00000000">
              <w:rPr>
                <w:rFonts w:ascii="Lora" w:cs="Lora" w:eastAsia="Lora" w:hAnsi="Lora"/>
                <w:rtl w:val="0"/>
              </w:rPr>
              <w:t xml:space="preserve">-jolly rancher (1 per student pair)</w:t>
            </w:r>
          </w:p>
          <w:p w:rsidR="00000000" w:rsidDel="00000000" w:rsidP="00000000" w:rsidRDefault="00000000" w:rsidRPr="00000000" w14:paraId="00000018">
            <w:pPr>
              <w:widowControl w:val="0"/>
              <w:spacing w:line="240" w:lineRule="auto"/>
              <w:rPr>
                <w:rFonts w:ascii="Lora" w:cs="Lora" w:eastAsia="Lora" w:hAnsi="Lora"/>
              </w:rPr>
            </w:pPr>
            <w:r w:rsidDel="00000000" w:rsidR="00000000" w:rsidRPr="00000000">
              <w:rPr>
                <w:rFonts w:ascii="Lora" w:cs="Lora" w:eastAsia="Lora" w:hAnsi="Lora"/>
                <w:rtl w:val="0"/>
              </w:rPr>
              <w:t xml:space="preserve">-baby dill pickle (1 per student pair)</w:t>
            </w:r>
          </w:p>
          <w:p w:rsidR="00000000" w:rsidDel="00000000" w:rsidP="00000000" w:rsidRDefault="00000000" w:rsidRPr="00000000" w14:paraId="00000019">
            <w:pPr>
              <w:widowControl w:val="0"/>
              <w:spacing w:line="240" w:lineRule="auto"/>
              <w:rPr>
                <w:rFonts w:ascii="Lora" w:cs="Lora" w:eastAsia="Lora" w:hAnsi="Lora"/>
              </w:rPr>
            </w:pPr>
            <w:r w:rsidDel="00000000" w:rsidR="00000000" w:rsidRPr="00000000">
              <w:rPr>
                <w:rFonts w:ascii="Lora" w:cs="Lora" w:eastAsia="Lora" w:hAnsi="Lora"/>
                <w:rtl w:val="0"/>
              </w:rPr>
              <w:t xml:space="preserve">-’Playing with Your Food’ recording sheet (1 per student)</w:t>
            </w:r>
          </w:p>
          <w:p w:rsidR="00000000" w:rsidDel="00000000" w:rsidP="00000000" w:rsidRDefault="00000000" w:rsidRPr="00000000" w14:paraId="0000001A">
            <w:pPr>
              <w:widowControl w:val="0"/>
              <w:spacing w:line="240" w:lineRule="auto"/>
              <w:rPr>
                <w:rFonts w:ascii="Lora" w:cs="Lora" w:eastAsia="Lora" w:hAnsi="Lora"/>
              </w:rPr>
            </w:pPr>
            <w:r w:rsidDel="00000000" w:rsidR="00000000" w:rsidRPr="00000000">
              <w:rPr>
                <w:rFonts w:ascii="Lora" w:cs="Lora" w:eastAsia="Lora" w:hAnsi="Lora"/>
                <w:rtl w:val="0"/>
              </w:rPr>
              <w:t xml:space="preserve">-Pebble Go Circuit journal pages</w:t>
            </w:r>
          </w:p>
          <w:p w:rsidR="00000000" w:rsidDel="00000000" w:rsidP="00000000" w:rsidRDefault="00000000" w:rsidRPr="00000000" w14:paraId="0000001B">
            <w:pPr>
              <w:widowControl w:val="0"/>
              <w:spacing w:line="240" w:lineRule="auto"/>
              <w:rPr>
                <w:rFonts w:ascii="Lora" w:cs="Lora" w:eastAsia="Lora" w:hAnsi="Lora"/>
              </w:rPr>
            </w:pPr>
            <w:r w:rsidDel="00000000" w:rsidR="00000000" w:rsidRPr="00000000">
              <w:rPr>
                <w:rFonts w:ascii="Lora" w:cs="Lora" w:eastAsia="Lora" w:hAnsi="Lora"/>
                <w:rtl w:val="0"/>
              </w:rPr>
              <w:t xml:space="preserve">-Canva presentation</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rFonts w:ascii="Lora" w:cs="Lora" w:eastAsia="Lora" w:hAnsi="Lora"/>
              </w:rPr>
            </w:pPr>
            <w:r w:rsidDel="00000000" w:rsidR="00000000" w:rsidRPr="00000000">
              <w:rPr>
                <w:rFonts w:ascii="Lora" w:cs="Lora" w:eastAsia="Lora" w:hAnsi="Lora"/>
                <w:rtl w:val="0"/>
              </w:rPr>
              <w:t xml:space="preserve">Learning Standards:</w:t>
            </w:r>
          </w:p>
          <w:p w:rsidR="00000000" w:rsidDel="00000000" w:rsidP="00000000" w:rsidRDefault="00000000" w:rsidRPr="00000000" w14:paraId="0000001E">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(content + CS &amp; DF)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Computer Science &amp; Digital Fluency</w:t>
            </w:r>
          </w:p>
          <w:p w:rsidR="00000000" w:rsidDel="00000000" w:rsidP="00000000" w:rsidRDefault="00000000" w:rsidRPr="00000000" w14:paraId="00000020">
            <w:pPr>
              <w:widowControl w:val="0"/>
              <w:spacing w:line="240" w:lineRule="auto"/>
              <w:rPr>
                <w:rFonts w:ascii="Lora" w:cs="Lora" w:eastAsia="Lora" w:hAnsi="Lora"/>
              </w:rPr>
            </w:pPr>
            <w:r w:rsidDel="00000000" w:rsidR="00000000" w:rsidRPr="00000000">
              <w:rPr>
                <w:rFonts w:ascii="Lora" w:cs="Lora" w:eastAsia="Lora" w:hAnsi="Lora"/>
                <w:rtl w:val="0"/>
              </w:rPr>
              <w:br w:type="textWrapping"/>
              <w:t xml:space="preserve">K-1.CT.1 Identify and describe one or more patterns (found in nature or designed) and examine the patterns to find similarities and make predictions.</w:t>
            </w:r>
          </w:p>
          <w:p w:rsidR="00000000" w:rsidDel="00000000" w:rsidP="00000000" w:rsidRDefault="00000000" w:rsidRPr="00000000" w14:paraId="00000021">
            <w:pPr>
              <w:widowControl w:val="0"/>
              <w:spacing w:line="240" w:lineRule="auto"/>
              <w:rPr>
                <w:rFonts w:ascii="Lora" w:cs="Lora" w:eastAsia="Lora" w:hAnsi="Lora"/>
              </w:rPr>
            </w:pPr>
            <w:r w:rsidDel="00000000" w:rsidR="00000000" w:rsidRPr="00000000">
              <w:rPr>
                <w:rFonts w:ascii="Lora" w:cs="Lora" w:eastAsia="Lora" w:hAnsi="Lora"/>
                <w:rtl w:val="0"/>
              </w:rPr>
              <w:t xml:space="preserve">K-1.CT.2 </w:t>
            </w:r>
            <w:r w:rsidDel="00000000" w:rsidR="00000000" w:rsidRPr="00000000">
              <w:rPr>
                <w:rFonts w:ascii="Lora" w:cs="Lora" w:eastAsia="Lora" w:hAnsi="Lora"/>
                <w:rtl w:val="0"/>
              </w:rPr>
              <w:t xml:space="preserve">Identify</w:t>
            </w:r>
            <w:r w:rsidDel="00000000" w:rsidR="00000000" w:rsidRPr="00000000">
              <w:rPr>
                <w:rFonts w:ascii="Lora" w:cs="Lora" w:eastAsia="Lora" w:hAnsi="Lora"/>
                <w:rtl w:val="0"/>
              </w:rPr>
              <w:t xml:space="preserve"> different kinds of data that can be collected from everyday life.</w:t>
            </w:r>
          </w:p>
          <w:p w:rsidR="00000000" w:rsidDel="00000000" w:rsidP="00000000" w:rsidRDefault="00000000" w:rsidRPr="00000000" w14:paraId="00000022">
            <w:pPr>
              <w:widowControl w:val="0"/>
              <w:spacing w:line="240" w:lineRule="auto"/>
              <w:rPr>
                <w:rFonts w:ascii="Lora" w:cs="Lora" w:eastAsia="Lora" w:hAnsi="Lora"/>
              </w:rPr>
            </w:pPr>
            <w:r w:rsidDel="00000000" w:rsidR="00000000" w:rsidRPr="00000000">
              <w:rPr>
                <w:rFonts w:ascii="Lora" w:cs="Lora" w:eastAsia="Lora" w:hAnsi="Lora"/>
                <w:rtl w:val="0"/>
              </w:rPr>
              <w:t xml:space="preserve">K-1.DL.2 Communicate and work with others using digital tools.</w:t>
            </w:r>
          </w:p>
          <w:p w:rsidR="00000000" w:rsidDel="00000000" w:rsidP="00000000" w:rsidRDefault="00000000" w:rsidRPr="00000000" w14:paraId="00000023">
            <w:pPr>
              <w:widowControl w:val="0"/>
              <w:spacing w:line="240" w:lineRule="auto"/>
              <w:rPr>
                <w:rFonts w:ascii="Lora" w:cs="Lora" w:eastAsia="Lora" w:hAnsi="Lora"/>
              </w:rPr>
            </w:pPr>
            <w:r w:rsidDel="00000000" w:rsidR="00000000" w:rsidRPr="00000000">
              <w:rPr>
                <w:rFonts w:ascii="Lora" w:cs="Lora" w:eastAsia="Lora" w:hAnsi="Lora"/>
                <w:rtl w:val="0"/>
              </w:rPr>
              <w:t xml:space="preserve">1SL1a: Follow agreed-upon rules for discussions and participate by actively listening, taking </w:t>
            </w:r>
          </w:p>
          <w:p w:rsidR="00000000" w:rsidDel="00000000" w:rsidP="00000000" w:rsidRDefault="00000000" w:rsidRPr="00000000" w14:paraId="00000024">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5">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NYS Health Standards</w:t>
            </w:r>
          </w:p>
          <w:p w:rsidR="00000000" w:rsidDel="00000000" w:rsidP="00000000" w:rsidRDefault="00000000" w:rsidRPr="00000000" w14:paraId="00000026">
            <w:pPr>
              <w:widowControl w:val="0"/>
              <w:spacing w:line="240" w:lineRule="auto"/>
              <w:rPr>
                <w:rFonts w:ascii="Lora" w:cs="Lora" w:eastAsia="Lora" w:hAnsi="Lora"/>
              </w:rPr>
            </w:pPr>
            <w:r w:rsidDel="00000000" w:rsidR="00000000" w:rsidRPr="00000000">
              <w:rPr>
                <w:rFonts w:ascii="Lora" w:cs="Lora" w:eastAsia="Lora" w:hAnsi="Lora"/>
                <w:rtl w:val="0"/>
              </w:rPr>
              <w:t xml:space="preserve">Health 1.PH&amp;F- Students will understand human growth and development and recognize the relationship between behaviors and healthy development. They will understand ways to promote health and prevent disease and will demonstrate and practice positive health behaviors. </w:t>
            </w:r>
          </w:p>
          <w:p w:rsidR="00000000" w:rsidDel="00000000" w:rsidP="00000000" w:rsidRDefault="00000000" w:rsidRPr="00000000" w14:paraId="00000027">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28">
            <w:pPr>
              <w:widowControl w:val="0"/>
              <w:spacing w:line="240" w:lineRule="auto"/>
              <w:rPr>
                <w:rFonts w:ascii="Lora" w:cs="Lora" w:eastAsia="Lora" w:hAnsi="Lora"/>
                <w:b w:val="1"/>
                <w:bCs w:val="1"/>
              </w:rPr>
            </w:pPr>
            <w:r w:rsidDel="00000000" w:rsidR="00000000" w:rsidRPr="00000000">
              <w:rPr>
                <w:rFonts w:ascii="Lora" w:cs="Lora" w:eastAsia="Lora" w:hAnsi="Lora"/>
                <w:b w:val="1"/>
                <w:bCs w:val="1"/>
                <w:rtl w:val="0"/>
              </w:rPr>
              <w:t xml:space="preserve">NYS Science Learning Standards</w:t>
            </w:r>
          </w:p>
          <w:p w:rsidR="00000000" w:rsidDel="00000000" w:rsidP="00000000" w:rsidRDefault="00000000" w:rsidRPr="00000000" w14:paraId="00000029">
            <w:pPr>
              <w:widowControl w:val="0"/>
              <w:spacing w:line="240" w:lineRule="auto"/>
              <w:rPr>
                <w:rFonts w:ascii="Lora" w:cs="Lora" w:eastAsia="Lora" w:hAnsi="Lora"/>
              </w:rPr>
            </w:pPr>
            <w:r w:rsidDel="00000000" w:rsidR="00000000" w:rsidRPr="00000000">
              <w:rPr>
                <w:rFonts w:ascii="Lora" w:cs="Lora" w:eastAsia="Lora" w:hAnsi="Lora"/>
                <w:rtl w:val="0"/>
              </w:rPr>
              <w:t xml:space="preserve">1-PS4­ 2-Make observations (firsthand or from media) to construct an evidence-based account for natural phenomena  </w:t>
            </w:r>
          </w:p>
          <w:p w:rsidR="00000000" w:rsidDel="00000000" w:rsidP="00000000" w:rsidRDefault="00000000" w:rsidRPr="00000000" w14:paraId="0000002A">
            <w:pPr>
              <w:widowControl w:val="0"/>
              <w:spacing w:line="240" w:lineRule="auto"/>
              <w:rPr>
                <w:rFonts w:ascii="Lora" w:cs="Lora" w:eastAsia="Lora" w:hAnsi="Lora"/>
              </w:rPr>
            </w:pPr>
            <w:r w:rsidDel="00000000" w:rsidR="00000000" w:rsidRPr="00000000">
              <w:rPr>
                <w:rFonts w:ascii="Lora" w:cs="Lora" w:eastAsia="Lora" w:hAnsi="Lora"/>
                <w:rtl w:val="0"/>
              </w:rPr>
              <w:t xml:space="preserve">1-PS4-4-Use tools and materials provided to design a device that solves a specific problem. </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Lora" w:cs="Lora" w:eastAsia="Lora" w:hAnsi="Lora"/>
              </w:rPr>
            </w:pPr>
            <w:r w:rsidDel="00000000" w:rsidR="00000000" w:rsidRPr="00000000">
              <w:rPr>
                <w:rFonts w:ascii="Lora" w:cs="Lora" w:eastAsia="Lora" w:hAnsi="Lora"/>
                <w:rtl w:val="0"/>
              </w:rPr>
              <w:t xml:space="preserve">Big Idea: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learn about electrolytes and how they give our body energy.  They will test healthy and non-healthy foods to see which foods produce electricity and have electrolytes.</w:t>
            </w:r>
          </w:p>
          <w:p w:rsidR="00000000" w:rsidDel="00000000" w:rsidP="00000000" w:rsidRDefault="00000000" w:rsidRPr="00000000" w14:paraId="0000002E">
            <w:pPr>
              <w:widowControl w:val="0"/>
              <w:spacing w:line="240" w:lineRule="auto"/>
              <w:rPr>
                <w:rFonts w:ascii="Lora" w:cs="Lora" w:eastAsia="Lora" w:hAnsi="Lora"/>
              </w:rPr>
            </w:pPr>
            <w:r w:rsidDel="00000000" w:rsidR="00000000" w:rsidRPr="00000000">
              <w:rPr>
                <w:rFonts w:ascii="Lora" w:cs="Lora" w:eastAsia="Lora" w:hAnsi="Lora"/>
                <w:rtl w:val="0"/>
              </w:rPr>
              <w:t xml:space="preserve">They will also explain a simple circuit and test food items to see if they are conductors.</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Lora" w:cs="Lora" w:eastAsia="Lora" w:hAnsi="Lora"/>
              </w:rPr>
            </w:pPr>
            <w:r w:rsidDel="00000000" w:rsidR="00000000" w:rsidRPr="00000000">
              <w:rPr>
                <w:rFonts w:ascii="Lora" w:cs="Lora" w:eastAsia="Lora" w:hAnsi="Lora"/>
                <w:rtl w:val="0"/>
              </w:rPr>
              <w:t xml:space="preserve">Authentic Purpose: </w:t>
            </w:r>
          </w:p>
          <w:p w:rsidR="00000000" w:rsidDel="00000000" w:rsidP="00000000" w:rsidRDefault="00000000" w:rsidRPr="00000000" w14:paraId="00000031">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(Why does this matter to your students?)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Lora" w:cs="Lora" w:eastAsia="Lora" w:hAnsi="Lora"/>
              </w:rPr>
            </w:pPr>
            <w:r w:rsidDel="00000000" w:rsidR="00000000" w:rsidRPr="00000000">
              <w:rPr>
                <w:rFonts w:ascii="Lora" w:cs="Lora" w:eastAsia="Lora" w:hAnsi="Lora"/>
                <w:rtl w:val="0"/>
              </w:rPr>
              <w:t xml:space="preserve">This project reflects our learning about healthy bodies and foods in our CKLA unit ‘From Nose to Toes-How Your Body Works.’  This project prepares students for the digital future by enabling them to be scientists and problem solvers.</w:t>
            </w:r>
          </w:p>
        </w:tc>
      </w:tr>
      <w:tr>
        <w:trPr>
          <w:cantSplit w:val="0"/>
          <w:trHeight w:val="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Lora" w:cs="Lora" w:eastAsia="Lora" w:hAnsi="Lora"/>
                <w:sz w:val="20"/>
                <w:szCs w:val="20"/>
              </w:rPr>
            </w:pPr>
            <w:r w:rsidDel="00000000" w:rsidR="00000000" w:rsidRPr="00000000">
              <w:rPr>
                <w:rFonts w:ascii="Lora" w:cs="Lora" w:eastAsia="Lora" w:hAnsi="Lora"/>
                <w:rtl w:val="0"/>
              </w:rPr>
              <w:t xml:space="preserve">Future-Ready Competencies:</w:t>
            </w:r>
            <w:r w:rsidDel="00000000" w:rsidR="00000000" w:rsidRPr="00000000">
              <w:rPr>
                <w:rtl w:val="0"/>
              </w:rPr>
            </w:r>
          </w:p>
          <w:p w:rsidR="00000000" w:rsidDel="00000000" w:rsidP="00000000" w:rsidRDefault="00000000" w:rsidRPr="00000000" w14:paraId="00000035">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__X_Collaboration</w:t>
            </w:r>
          </w:p>
          <w:p w:rsidR="00000000" w:rsidDel="00000000" w:rsidP="00000000" w:rsidRDefault="00000000" w:rsidRPr="00000000" w14:paraId="00000036">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_X__Communication</w:t>
            </w:r>
          </w:p>
          <w:p w:rsidR="00000000" w:rsidDel="00000000" w:rsidP="00000000" w:rsidRDefault="00000000" w:rsidRPr="00000000" w14:paraId="00000037">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_X__Critical Thinking &amp; Problem Solving</w:t>
            </w:r>
          </w:p>
          <w:p w:rsidR="00000000" w:rsidDel="00000000" w:rsidP="00000000" w:rsidRDefault="00000000" w:rsidRPr="00000000" w14:paraId="00000038">
            <w:pPr>
              <w:widowControl w:val="0"/>
              <w:spacing w:line="240" w:lineRule="auto"/>
              <w:rPr>
                <w:rFonts w:ascii="Lora" w:cs="Lora" w:eastAsia="Lora" w:hAnsi="Lora"/>
                <w:sz w:val="18"/>
                <w:szCs w:val="18"/>
              </w:rPr>
            </w:pPr>
            <w:r w:rsidDel="00000000" w:rsidR="00000000" w:rsidRPr="00000000">
              <w:rPr>
                <w:rFonts w:ascii="Lora" w:cs="Lora" w:eastAsia="Lora" w:hAnsi="Lora"/>
                <w:sz w:val="18"/>
                <w:szCs w:val="18"/>
                <w:rtl w:val="0"/>
              </w:rPr>
              <w:t xml:space="preserve">   __X_Creativity &amp; Innovation</w:t>
            </w:r>
          </w:p>
          <w:p w:rsidR="00000000" w:rsidDel="00000000" w:rsidP="00000000" w:rsidRDefault="00000000" w:rsidRPr="00000000" w14:paraId="00000039">
            <w:pPr>
              <w:widowControl w:val="0"/>
              <w:spacing w:line="240" w:lineRule="auto"/>
              <w:rPr>
                <w:rFonts w:ascii="Lora" w:cs="Lora" w:eastAsia="Lora" w:hAnsi="Lora"/>
                <w:sz w:val="19"/>
                <w:szCs w:val="19"/>
              </w:rPr>
            </w:pPr>
            <w:r w:rsidDel="00000000" w:rsidR="00000000" w:rsidRPr="00000000">
              <w:rPr>
                <w:rFonts w:ascii="Lora" w:cs="Lora" w:eastAsia="Lora" w:hAnsi="Lora"/>
                <w:sz w:val="18"/>
                <w:szCs w:val="18"/>
                <w:rtl w:val="0"/>
              </w:rPr>
              <w:t xml:space="preserve">   ___Other: </w:t>
            </w:r>
            <w:r w:rsidDel="00000000" w:rsidR="00000000" w:rsidRPr="00000000">
              <w:rPr>
                <w:rFonts w:ascii="Lora" w:cs="Lora" w:eastAsia="Lora" w:hAnsi="Lora"/>
                <w:sz w:val="19"/>
                <w:szCs w:val="19"/>
                <w:rtl w:val="0"/>
              </w:rPr>
              <w:t xml:space="preserv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Lora" w:cs="Lora" w:eastAsia="Lora" w:hAnsi="Lora"/>
              </w:rPr>
            </w:pPr>
            <w:r w:rsidDel="00000000" w:rsidR="00000000" w:rsidRPr="00000000">
              <w:rPr>
                <w:rFonts w:ascii="Lora" w:cs="Lora" w:eastAsia="Lora" w:hAnsi="Lora"/>
                <w:rtl w:val="0"/>
              </w:rPr>
              <w:t xml:space="preserve">Objectives: </w:t>
            </w:r>
          </w:p>
          <w:p w:rsidR="00000000" w:rsidDel="00000000" w:rsidP="00000000" w:rsidRDefault="00000000" w:rsidRPr="00000000" w14:paraId="0000003B">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3C">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able to describe a simple circuit.</w:t>
            </w:r>
          </w:p>
          <w:p w:rsidR="00000000" w:rsidDel="00000000" w:rsidP="00000000" w:rsidRDefault="00000000" w:rsidRPr="00000000" w14:paraId="0000003D">
            <w:pPr>
              <w:widowControl w:val="0"/>
              <w:numPr>
                <w:ilvl w:val="0"/>
                <w:numId w:val="10"/>
              </w:numPr>
              <w:spacing w:line="240" w:lineRule="auto"/>
              <w:ind w:left="720" w:hanging="360"/>
              <w:rPr>
                <w:rFonts w:ascii="Lora" w:cs="Lora" w:eastAsia="Lora" w:hAnsi="Lora"/>
              </w:rPr>
            </w:pPr>
            <w:r w:rsidDel="00000000" w:rsidR="00000000" w:rsidRPr="00000000">
              <w:rPr>
                <w:rFonts w:ascii="Lora" w:cs="Lora" w:eastAsia="Lora" w:hAnsi="Lora"/>
                <w:rtl w:val="0"/>
              </w:rPr>
              <w:t xml:space="preserve">Real life examples of circuits</w:t>
            </w:r>
          </w:p>
          <w:p w:rsidR="00000000" w:rsidDel="00000000" w:rsidP="00000000" w:rsidRDefault="00000000" w:rsidRPr="00000000" w14:paraId="0000003E">
            <w:pPr>
              <w:widowControl w:val="0"/>
              <w:numPr>
                <w:ilvl w:val="0"/>
                <w:numId w:val="10"/>
              </w:numPr>
              <w:spacing w:line="240" w:lineRule="auto"/>
              <w:ind w:left="720" w:hanging="360"/>
              <w:rPr>
                <w:rFonts w:ascii="Lora" w:cs="Lora" w:eastAsia="Lora" w:hAnsi="Lora"/>
              </w:rPr>
            </w:pPr>
            <w:r w:rsidDel="00000000" w:rsidR="00000000" w:rsidRPr="00000000">
              <w:rPr>
                <w:rFonts w:ascii="Lora" w:cs="Lora" w:eastAsia="Lora" w:hAnsi="Lora"/>
                <w:rtl w:val="0"/>
              </w:rPr>
              <w:t xml:space="preserve">Collaborate in a group to test foods for conductivity </w:t>
            </w:r>
          </w:p>
          <w:p w:rsidR="00000000" w:rsidDel="00000000" w:rsidP="00000000" w:rsidRDefault="00000000" w:rsidRPr="00000000" w14:paraId="0000003F">
            <w:pPr>
              <w:widowControl w:val="0"/>
              <w:numPr>
                <w:ilvl w:val="0"/>
                <w:numId w:val="10"/>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Use makey makey to form a human circuit and play bongos</w:t>
            </w:r>
          </w:p>
          <w:p w:rsidR="00000000" w:rsidDel="00000000" w:rsidP="00000000" w:rsidRDefault="00000000" w:rsidRPr="00000000" w14:paraId="00000040">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41">
            <w:pPr>
              <w:widowControl w:val="0"/>
              <w:spacing w:line="240" w:lineRule="auto"/>
              <w:rPr>
                <w:rFonts w:ascii="Lora" w:cs="Lora" w:eastAsia="Lora" w:hAnsi="Lora"/>
              </w:rPr>
            </w:pPr>
            <w:r w:rsidDel="00000000" w:rsidR="00000000" w:rsidRPr="00000000">
              <w:rPr>
                <w:rFonts w:ascii="Lora" w:cs="Lora" w:eastAsia="Lora" w:hAnsi="Lora"/>
                <w:rtl w:val="0"/>
              </w:rPr>
              <w:t xml:space="preserve">Students will be able to explain an electrolyte, foods that have electrolytes, and why they are important for a healthy body.</w:t>
            </w:r>
          </w:p>
          <w:p w:rsidR="00000000" w:rsidDel="00000000" w:rsidP="00000000" w:rsidRDefault="00000000" w:rsidRPr="00000000" w14:paraId="00000042">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Identify healthy foods</w:t>
            </w:r>
          </w:p>
          <w:p w:rsidR="00000000" w:rsidDel="00000000" w:rsidP="00000000" w:rsidRDefault="00000000" w:rsidRPr="00000000" w14:paraId="00000043">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Explain what an electrolyte it and why they are important to our body</w:t>
            </w:r>
          </w:p>
          <w:p w:rsidR="00000000" w:rsidDel="00000000" w:rsidP="00000000" w:rsidRDefault="00000000" w:rsidRPr="00000000" w14:paraId="00000044">
            <w:pPr>
              <w:widowControl w:val="0"/>
              <w:numPr>
                <w:ilvl w:val="0"/>
                <w:numId w:val="4"/>
              </w:numPr>
              <w:spacing w:line="240" w:lineRule="auto"/>
              <w:ind w:left="720" w:hanging="360"/>
              <w:rPr>
                <w:rFonts w:ascii="Lora" w:cs="Lora" w:eastAsia="Lora" w:hAnsi="Lora"/>
              </w:rPr>
            </w:pPr>
            <w:r w:rsidDel="00000000" w:rsidR="00000000" w:rsidRPr="00000000">
              <w:rPr>
                <w:rFonts w:ascii="Lora" w:cs="Lora" w:eastAsia="Lora" w:hAnsi="Lora"/>
                <w:rtl w:val="0"/>
              </w:rPr>
              <w:t xml:space="preserve">Compare an electrolyte in our body to a conductor in a circuit </w:t>
            </w:r>
          </w:p>
        </w:tc>
      </w:tr>
      <w:tr>
        <w:trPr>
          <w:cantSplit w:val="0"/>
          <w:trHeight w:val="4060.800000000001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Lora" w:cs="Lora" w:eastAsia="Lora" w:hAnsi="Lora"/>
              </w:rPr>
            </w:pPr>
            <w:r w:rsidDel="00000000" w:rsidR="00000000" w:rsidRPr="00000000">
              <w:rPr>
                <w:rFonts w:ascii="Lora" w:cs="Lora" w:eastAsia="Lora" w:hAnsi="Lora"/>
                <w:rtl w:val="0"/>
              </w:rPr>
              <w:t xml:space="preserve">Project Statement:</w:t>
            </w:r>
          </w:p>
          <w:p w:rsidR="00000000" w:rsidDel="00000000" w:rsidP="00000000" w:rsidRDefault="00000000" w:rsidRPr="00000000" w14:paraId="00000047">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(Include: issue, problem or challenge; student role, purpose, beneficiary, and desired outcomes)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hd w:fill="ffffff" w:val="clear"/>
              <w:spacing w:after="200" w:before="200" w:line="240" w:lineRule="auto"/>
              <w:rPr>
                <w:rFonts w:ascii="Lora" w:cs="Lora" w:eastAsia="Lora" w:hAnsi="Lora"/>
              </w:rPr>
            </w:pPr>
            <w:r w:rsidDel="00000000" w:rsidR="00000000" w:rsidRPr="00000000">
              <w:rPr>
                <w:rFonts w:ascii="Lora" w:cs="Lora" w:eastAsia="Lora" w:hAnsi="Lora"/>
                <w:color w:val="222222"/>
                <w:rtl w:val="0"/>
              </w:rPr>
              <w:t xml:space="preserve">First graders are learning about healthy eating and how food gives our bodies energy, but they do not understand this and how nutrients, including electrolytes, keep us healthy. Students will act as food scientists and health researchers investigating which foods conduct electricity and contain electrolytes.  The purpose of this is to make the invisible connection between healthy foods, electrolytes, and energy visible and understandable through hands-on experimentation.  First-grade students themselves, their families (who they can teach about healthy food choices), and other students who could learn from their findings will benefit from this project. After this project is complete, students will be able to identify healthy foods with electrolytes, explain why electrolytes matter for their bodies, and demonstrate how circuits work by testing foods for conductivity.</w:t>
            </w: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Lora" w:cs="Lora" w:eastAsia="Lora" w:hAnsi="Lora"/>
              </w:rPr>
            </w:pPr>
            <w:r w:rsidDel="00000000" w:rsidR="00000000" w:rsidRPr="00000000">
              <w:rPr>
                <w:rFonts w:ascii="Lora" w:cs="Lora" w:eastAsia="Lora" w:hAnsi="Lora"/>
                <w:rtl w:val="0"/>
              </w:rPr>
              <w:t xml:space="preserve">Empathy Anchor: </w:t>
            </w:r>
          </w:p>
          <w:p w:rsidR="00000000" w:rsidDel="00000000" w:rsidP="00000000" w:rsidRDefault="00000000" w:rsidRPr="00000000" w14:paraId="0000004B">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will students develop empathy and care about this problem)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Lora" w:cs="Lora" w:eastAsia="Lora" w:hAnsi="Lora"/>
              </w:rPr>
            </w:pPr>
            <w:r w:rsidDel="00000000" w:rsidR="00000000" w:rsidRPr="00000000">
              <w:rPr>
                <w:rFonts w:ascii="Lora" w:cs="Lora" w:eastAsia="Lora" w:hAnsi="Lora"/>
                <w:rtl w:val="0"/>
              </w:rPr>
              <w:t xml:space="preserve">The introduction of the Makey Makey with teacher led examples will immediately spark student interest.  Seeing something new and hands-on will excite the students and make them want to learn more.  This will also connect to their real lives, as we talk about the importance of staying healthy for themselves and people they are about.</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Lora" w:cs="Lora" w:eastAsia="Lora" w:hAnsi="Lora"/>
              </w:rPr>
            </w:pPr>
            <w:r w:rsidDel="00000000" w:rsidR="00000000" w:rsidRPr="00000000">
              <w:rPr>
                <w:rFonts w:ascii="Lora" w:cs="Lora" w:eastAsia="Lora" w:hAnsi="Lora"/>
                <w:rtl w:val="0"/>
              </w:rPr>
              <w:t xml:space="preserve">Public Audience &amp; Reveal: </w:t>
            </w:r>
          </w:p>
          <w:p w:rsidR="00000000" w:rsidDel="00000000" w:rsidP="00000000" w:rsidRDefault="00000000" w:rsidRPr="00000000" w14:paraId="0000004F">
            <w:pPr>
              <w:widowControl w:val="0"/>
              <w:spacing w:line="240" w:lineRule="auto"/>
              <w:rPr>
                <w:rFonts w:ascii="Lora" w:cs="Lora" w:eastAsia="Lora" w:hAnsi="Lora"/>
                <w:color w:val="666666"/>
                <w:sz w:val="20"/>
                <w:szCs w:val="20"/>
              </w:rPr>
            </w:pPr>
            <w:r w:rsidDel="00000000" w:rsidR="00000000" w:rsidRPr="00000000">
              <w:rPr>
                <w:rFonts w:ascii="Lora" w:cs="Lora" w:eastAsia="Lora" w:hAnsi="Lora"/>
                <w:color w:val="666666"/>
                <w:sz w:val="18"/>
                <w:szCs w:val="18"/>
                <w:rtl w:val="0"/>
              </w:rPr>
              <w:t xml:space="preserve">(Experts, audiences, or product users students will engage with during and at the end of project)</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Lora" w:cs="Lora" w:eastAsia="Lora" w:hAnsi="Lora"/>
              </w:rPr>
            </w:pPr>
            <w:r w:rsidDel="00000000" w:rsidR="00000000" w:rsidRPr="00000000">
              <w:rPr>
                <w:rFonts w:ascii="Lora" w:cs="Lora" w:eastAsia="Lora" w:hAnsi="Lora"/>
                <w:rtl w:val="0"/>
              </w:rPr>
              <w:t xml:space="preserve">This project will be revealed at the ‘Future Ready Showcase’ on 1/29/26. </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Lora" w:cs="Lora" w:eastAsia="Lora" w:hAnsi="Lora"/>
              </w:rPr>
            </w:pPr>
            <w:r w:rsidDel="00000000" w:rsidR="00000000" w:rsidRPr="00000000">
              <w:rPr>
                <w:rFonts w:ascii="Lora" w:cs="Lora" w:eastAsia="Lora" w:hAnsi="Lora"/>
                <w:rtl w:val="0"/>
              </w:rPr>
              <w:t xml:space="preserve">Knowledge Construction:</w:t>
            </w:r>
          </w:p>
          <w:p w:rsidR="00000000" w:rsidDel="00000000" w:rsidP="00000000" w:rsidRDefault="00000000" w:rsidRPr="00000000" w14:paraId="00000053">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(How are students going to construct content knowledge and practice it) </w:t>
            </w:r>
          </w:p>
          <w:p w:rsidR="00000000" w:rsidDel="00000000" w:rsidP="00000000" w:rsidRDefault="00000000" w:rsidRPr="00000000" w14:paraId="00000054">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5">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I Do: </w:t>
            </w:r>
            <w:r w:rsidDel="00000000" w:rsidR="00000000" w:rsidRPr="00000000">
              <w:rPr>
                <w:rFonts w:ascii="Lora" w:cs="Lora" w:eastAsia="Lora" w:hAnsi="Lora"/>
                <w:rtl w:val="0"/>
              </w:rPr>
              <w:t xml:space="preserve">Teacher demonstrates a complete circuit with a paperclip, and an incomplete circuit with a popsicle stick.</w:t>
            </w:r>
          </w:p>
          <w:p w:rsidR="00000000" w:rsidDel="00000000" w:rsidP="00000000" w:rsidRDefault="00000000" w:rsidRPr="00000000" w14:paraId="00000056">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7">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We Do: </w:t>
            </w:r>
            <w:r w:rsidDel="00000000" w:rsidR="00000000" w:rsidRPr="00000000">
              <w:rPr>
                <w:rFonts w:ascii="Lora" w:cs="Lora" w:eastAsia="Lora" w:hAnsi="Lora"/>
                <w:rtl w:val="0"/>
              </w:rPr>
              <w:t xml:space="preserve">The whole class tests one food item together, discussing what we observe.</w:t>
            </w:r>
          </w:p>
          <w:p w:rsidR="00000000" w:rsidDel="00000000" w:rsidP="00000000" w:rsidRDefault="00000000" w:rsidRPr="00000000" w14:paraId="00000058">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9">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You Do Together:</w:t>
            </w:r>
            <w:r w:rsidDel="00000000" w:rsidR="00000000" w:rsidRPr="00000000">
              <w:rPr>
                <w:rFonts w:ascii="Lora" w:cs="Lora" w:eastAsia="Lora" w:hAnsi="Lora"/>
                <w:rtl w:val="0"/>
              </w:rPr>
              <w:t xml:space="preserve"> Small groups test foods with teacher support.</w:t>
            </w:r>
          </w:p>
          <w:p w:rsidR="00000000" w:rsidDel="00000000" w:rsidP="00000000" w:rsidRDefault="00000000" w:rsidRPr="00000000" w14:paraId="0000005A">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B">
            <w:pPr>
              <w:widowControl w:val="0"/>
              <w:spacing w:line="240" w:lineRule="auto"/>
              <w:rPr>
                <w:rFonts w:ascii="Lora" w:cs="Lora" w:eastAsia="Lora" w:hAnsi="Lora"/>
              </w:rPr>
            </w:pPr>
            <w:r w:rsidDel="00000000" w:rsidR="00000000" w:rsidRPr="00000000">
              <w:rPr>
                <w:rFonts w:ascii="Lora" w:cs="Lora" w:eastAsia="Lora" w:hAnsi="Lora"/>
                <w:b w:val="1"/>
                <w:bCs w:val="1"/>
                <w:rtl w:val="0"/>
              </w:rPr>
              <w:t xml:space="preserve">You Do:</w:t>
            </w:r>
            <w:r w:rsidDel="00000000" w:rsidR="00000000" w:rsidRPr="00000000">
              <w:rPr>
                <w:rFonts w:ascii="Lora" w:cs="Lora" w:eastAsia="Lora" w:hAnsi="Lora"/>
                <w:rtl w:val="0"/>
              </w:rPr>
              <w:t xml:space="preserve"> Groups independently test additional foods and record results.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rFonts w:ascii="Lora" w:cs="Lora" w:eastAsia="Lora" w:hAnsi="Lora"/>
              </w:rPr>
            </w:pPr>
            <w:r w:rsidDel="00000000" w:rsidR="00000000" w:rsidRPr="00000000">
              <w:rPr>
                <w:rFonts w:ascii="Lora" w:cs="Lora" w:eastAsia="Lora" w:hAnsi="Lora"/>
                <w:rtl w:val="0"/>
              </w:rPr>
              <w:t xml:space="preserve">Student Assessment:</w:t>
            </w:r>
          </w:p>
          <w:p w:rsidR="00000000" w:rsidDel="00000000" w:rsidP="00000000" w:rsidRDefault="00000000" w:rsidRPr="00000000" w14:paraId="0000005E">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5F">
            <w:pPr>
              <w:widowControl w:val="0"/>
              <w:spacing w:line="240" w:lineRule="auto"/>
              <w:rPr>
                <w:rFonts w:ascii="Lora" w:cs="Lora" w:eastAsia="Lora" w:hAnsi="Lora"/>
              </w:rPr>
            </w:pPr>
            <w:r w:rsidDel="00000000" w:rsidR="00000000" w:rsidRPr="00000000">
              <w:rPr>
                <w:rFonts w:ascii="Lora" w:cs="Lora" w:eastAsia="Lora" w:hAnsi="Lora"/>
                <w:rtl w:val="0"/>
              </w:rPr>
              <w:t xml:space="preserve">Name at least 2 healthy foods</w:t>
            </w:r>
          </w:p>
          <w:p w:rsidR="00000000" w:rsidDel="00000000" w:rsidP="00000000" w:rsidRDefault="00000000" w:rsidRPr="00000000" w14:paraId="00000060">
            <w:pPr>
              <w:widowControl w:val="0"/>
              <w:spacing w:line="240" w:lineRule="auto"/>
              <w:rPr>
                <w:rFonts w:ascii="Lora" w:cs="Lora" w:eastAsia="Lora" w:hAnsi="Lora"/>
              </w:rPr>
            </w:pPr>
            <w:r w:rsidDel="00000000" w:rsidR="00000000" w:rsidRPr="00000000">
              <w:rPr>
                <w:rFonts w:ascii="Lora" w:cs="Lora" w:eastAsia="Lora" w:hAnsi="Lora"/>
                <w:rtl w:val="0"/>
              </w:rPr>
              <w:t xml:space="preserve">Share why electrolytes help my body</w:t>
            </w:r>
          </w:p>
          <w:p w:rsidR="00000000" w:rsidDel="00000000" w:rsidP="00000000" w:rsidRDefault="00000000" w:rsidRPr="00000000" w14:paraId="00000061">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2">
            <w:pPr>
              <w:widowControl w:val="0"/>
              <w:spacing w:line="240" w:lineRule="auto"/>
              <w:rPr>
                <w:rFonts w:ascii="Lora" w:cs="Lora" w:eastAsia="Lora" w:hAnsi="Lora"/>
              </w:rPr>
            </w:pPr>
            <w:r w:rsidDel="00000000" w:rsidR="00000000" w:rsidRPr="00000000">
              <w:rPr>
                <w:rFonts w:ascii="Lora" w:cs="Lora" w:eastAsia="Lora" w:hAnsi="Lora"/>
                <w:rtl w:val="0"/>
              </w:rPr>
              <w:t xml:space="preserve">Complete a circuit with my group.</w:t>
              <w:br w:type="textWrapping"/>
            </w:r>
          </w:p>
          <w:p w:rsidR="00000000" w:rsidDel="00000000" w:rsidP="00000000" w:rsidRDefault="00000000" w:rsidRPr="00000000" w14:paraId="00000063">
            <w:pPr>
              <w:widowControl w:val="0"/>
              <w:spacing w:line="240" w:lineRule="auto"/>
              <w:rPr>
                <w:rFonts w:ascii="Lora" w:cs="Lora" w:eastAsia="Lora" w:hAnsi="Lora"/>
              </w:rPr>
            </w:pPr>
            <w:r w:rsidDel="00000000" w:rsidR="00000000" w:rsidRPr="00000000">
              <w:rPr>
                <w:rFonts w:ascii="Lora" w:cs="Lora" w:eastAsia="Lora" w:hAnsi="Lora"/>
                <w:rtl w:val="0"/>
              </w:rPr>
              <w:t xml:space="preserve">Predict whether a food will conduct electricity and test my predictions,</w:t>
            </w:r>
          </w:p>
          <w:p w:rsidR="00000000" w:rsidDel="00000000" w:rsidP="00000000" w:rsidRDefault="00000000" w:rsidRPr="00000000" w14:paraId="00000064">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5">
            <w:pPr>
              <w:widowControl w:val="0"/>
              <w:spacing w:line="240" w:lineRule="auto"/>
              <w:rPr>
                <w:rFonts w:ascii="Lora" w:cs="Lora" w:eastAsia="Lora" w:hAnsi="Lora"/>
              </w:rPr>
            </w:pPr>
            <w:r w:rsidDel="00000000" w:rsidR="00000000" w:rsidRPr="00000000">
              <w:rPr>
                <w:rFonts w:ascii="Lora" w:cs="Lora" w:eastAsia="Lora" w:hAnsi="Lora"/>
                <w:rtl w:val="0"/>
              </w:rPr>
              <w:t xml:space="preserve">Identify conductors of electricity by testing items that contain electrolytes.</w:t>
            </w:r>
          </w:p>
          <w:p w:rsidR="00000000" w:rsidDel="00000000" w:rsidP="00000000" w:rsidRDefault="00000000" w:rsidRPr="00000000" w14:paraId="00000066">
            <w:pPr>
              <w:widowControl w:val="0"/>
              <w:spacing w:line="240" w:lineRule="auto"/>
              <w:rPr>
                <w:rFonts w:ascii="Lora" w:cs="Lora" w:eastAsia="Lora" w:hAnsi="Lora"/>
              </w:rPr>
            </w:pPr>
            <w:r w:rsidDel="00000000" w:rsidR="00000000" w:rsidRPr="00000000">
              <w:rPr>
                <w:rtl w:val="0"/>
              </w:rPr>
            </w:r>
          </w:p>
          <w:p w:rsidR="00000000" w:rsidDel="00000000" w:rsidP="00000000" w:rsidRDefault="00000000" w:rsidRPr="00000000" w14:paraId="00000067">
            <w:pPr>
              <w:widowControl w:val="0"/>
              <w:spacing w:line="240" w:lineRule="auto"/>
              <w:rPr>
                <w:rFonts w:ascii="Lora" w:cs="Lora" w:eastAsia="Lora" w:hAnsi="Lora"/>
              </w:rPr>
            </w:pPr>
            <w:r w:rsidDel="00000000" w:rsidR="00000000" w:rsidRPr="00000000">
              <w:rPr>
                <w:rFonts w:ascii="Lora" w:cs="Lora" w:eastAsia="Lora" w:hAnsi="Lora"/>
                <w:rtl w:val="0"/>
              </w:rPr>
              <w:t xml:space="preserve">Identify insulators, by testing items that do not conduct electricity.</w:t>
            </w:r>
          </w:p>
          <w:p w:rsidR="00000000" w:rsidDel="00000000" w:rsidP="00000000" w:rsidRDefault="00000000" w:rsidRPr="00000000" w14:paraId="00000068">
            <w:pPr>
              <w:widowControl w:val="0"/>
              <w:spacing w:line="240" w:lineRule="auto"/>
              <w:rPr>
                <w:rFonts w:ascii="Lora" w:cs="Lora" w:eastAsia="Lora" w:hAnsi="Lora"/>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rFonts w:ascii="Lora" w:cs="Lora" w:eastAsia="Lora" w:hAnsi="Lora"/>
              </w:rPr>
            </w:pPr>
            <w:r w:rsidDel="00000000" w:rsidR="00000000" w:rsidRPr="00000000">
              <w:rPr>
                <w:rFonts w:ascii="Lora" w:cs="Lora" w:eastAsia="Lora" w:hAnsi="Lora"/>
                <w:rtl w:val="0"/>
              </w:rPr>
              <w:t xml:space="preserve">Design Process:</w:t>
            </w:r>
          </w:p>
          <w:p w:rsidR="00000000" w:rsidDel="00000000" w:rsidP="00000000" w:rsidRDefault="00000000" w:rsidRPr="00000000" w14:paraId="0000006A">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Discover</w:t>
            </w:r>
          </w:p>
          <w:p w:rsidR="00000000" w:rsidDel="00000000" w:rsidP="00000000" w:rsidRDefault="00000000" w:rsidRPr="00000000" w14:paraId="0000006B">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Research &amp; Empathize</w:t>
            </w:r>
          </w:p>
          <w:p w:rsidR="00000000" w:rsidDel="00000000" w:rsidP="00000000" w:rsidRDefault="00000000" w:rsidRPr="00000000" w14:paraId="0000006C">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Brainstorm</w:t>
            </w:r>
          </w:p>
          <w:p w:rsidR="00000000" w:rsidDel="00000000" w:rsidP="00000000" w:rsidRDefault="00000000" w:rsidRPr="00000000" w14:paraId="0000006D">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Choose</w:t>
            </w:r>
          </w:p>
          <w:p w:rsidR="00000000" w:rsidDel="00000000" w:rsidP="00000000" w:rsidRDefault="00000000" w:rsidRPr="00000000" w14:paraId="0000006E">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Build</w:t>
            </w:r>
          </w:p>
          <w:p w:rsidR="00000000" w:rsidDel="00000000" w:rsidP="00000000" w:rsidRDefault="00000000" w:rsidRPr="00000000" w14:paraId="0000006F">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Test</w:t>
            </w:r>
          </w:p>
          <w:p w:rsidR="00000000" w:rsidDel="00000000" w:rsidP="00000000" w:rsidRDefault="00000000" w:rsidRPr="00000000" w14:paraId="00000070">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Communicate</w:t>
            </w:r>
          </w:p>
          <w:p w:rsidR="00000000" w:rsidDel="00000000" w:rsidP="00000000" w:rsidRDefault="00000000" w:rsidRPr="00000000" w14:paraId="00000071">
            <w:pPr>
              <w:widowControl w:val="0"/>
              <w:numPr>
                <w:ilvl w:val="0"/>
                <w:numId w:val="9"/>
              </w:numPr>
              <w:spacing w:line="240" w:lineRule="auto"/>
              <w:ind w:left="720" w:hanging="360"/>
              <w:rPr>
                <w:rFonts w:ascii="Lora" w:cs="Lora" w:eastAsia="Lora" w:hAnsi="Lora"/>
                <w:sz w:val="20"/>
                <w:szCs w:val="20"/>
              </w:rPr>
            </w:pPr>
            <w:r w:rsidDel="00000000" w:rsidR="00000000" w:rsidRPr="00000000">
              <w:rPr>
                <w:rFonts w:ascii="Lora" w:cs="Lora" w:eastAsia="Lora" w:hAnsi="Lora"/>
                <w:sz w:val="20"/>
                <w:szCs w:val="20"/>
                <w:rtl w:val="0"/>
              </w:rPr>
              <w:t xml:space="preserve">Redesign</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rFonts w:ascii="Lora" w:cs="Lora" w:eastAsia="Lora" w:hAnsi="Lora"/>
                <w:color w:val="666666"/>
                <w:sz w:val="18"/>
                <w:szCs w:val="18"/>
              </w:rPr>
            </w:pPr>
            <w:r w:rsidDel="00000000" w:rsidR="00000000" w:rsidRPr="00000000">
              <w:rPr>
                <w:rFonts w:ascii="Lora" w:cs="Lora" w:eastAsia="Lora" w:hAnsi="Lora"/>
                <w:color w:val="666666"/>
                <w:sz w:val="18"/>
                <w:szCs w:val="18"/>
                <w:rtl w:val="0"/>
              </w:rPr>
              <w:t xml:space="preserve">Describe what (&amp; how) students are going to do in each step:</w:t>
            </w:r>
          </w:p>
          <w:p w:rsidR="00000000" w:rsidDel="00000000" w:rsidP="00000000" w:rsidRDefault="00000000" w:rsidRPr="00000000" w14:paraId="00000073">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1.  </w:t>
            </w:r>
            <w:r w:rsidDel="00000000" w:rsidR="00000000" w:rsidRPr="00000000">
              <w:rPr>
                <w:rFonts w:ascii="Lora" w:cs="Lora" w:eastAsia="Lora" w:hAnsi="Lora"/>
                <w:b w:val="1"/>
                <w:bCs w:val="1"/>
                <w:rtl w:val="0"/>
              </w:rPr>
              <w:t xml:space="preserve">Discover</w:t>
            </w:r>
          </w:p>
          <w:p w:rsidR="00000000" w:rsidDel="00000000" w:rsidP="00000000" w:rsidRDefault="00000000" w:rsidRPr="00000000" w14:paraId="00000074">
            <w:pPr>
              <w:widowControl w:val="0"/>
              <w:numPr>
                <w:ilvl w:val="0"/>
                <w:numId w:val="8"/>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introduced to electrolytes through a book and short video explaining what they are.  They will be introduced to circuits through a nonfiction article and teacher example.</w:t>
            </w:r>
          </w:p>
          <w:p w:rsidR="00000000" w:rsidDel="00000000" w:rsidP="00000000" w:rsidRDefault="00000000" w:rsidRPr="00000000" w14:paraId="00000075">
            <w:pPr>
              <w:widowControl w:val="0"/>
              <w:spacing w:line="240" w:lineRule="auto"/>
              <w:ind w:left="0" w:firstLine="0"/>
              <w:rPr>
                <w:rFonts w:ascii="Lora" w:cs="Lora" w:eastAsia="Lora" w:hAnsi="Lora"/>
              </w:rPr>
            </w:pPr>
            <w:r w:rsidDel="00000000" w:rsidR="00000000" w:rsidRPr="00000000">
              <w:rPr>
                <w:rFonts w:ascii="Lora" w:cs="Lora" w:eastAsia="Lora" w:hAnsi="Lora"/>
                <w:rtl w:val="0"/>
              </w:rPr>
              <w:t xml:space="preserve">2.</w:t>
            </w:r>
            <w:r w:rsidDel="00000000" w:rsidR="00000000" w:rsidRPr="00000000">
              <w:rPr>
                <w:rFonts w:ascii="Lora" w:cs="Lora" w:eastAsia="Lora" w:hAnsi="Lora"/>
                <w:b w:val="1"/>
                <w:bCs w:val="1"/>
                <w:rtl w:val="0"/>
              </w:rPr>
              <w:t xml:space="preserve"> Research &amp; Empathize</w:t>
            </w:r>
            <w:r w:rsidDel="00000000" w:rsidR="00000000" w:rsidRPr="00000000">
              <w:rPr>
                <w:rFonts w:ascii="Lora" w:cs="Lora" w:eastAsia="Lora" w:hAnsi="Lora"/>
                <w:rtl w:val="0"/>
              </w:rPr>
              <w:t xml:space="preserve"> </w:t>
            </w:r>
          </w:p>
          <w:p w:rsidR="00000000" w:rsidDel="00000000" w:rsidP="00000000" w:rsidRDefault="00000000" w:rsidRPr="00000000" w14:paraId="00000076">
            <w:pPr>
              <w:widowControl w:val="0"/>
              <w:numPr>
                <w:ilvl w:val="0"/>
                <w:numId w:val="8"/>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be introduced to electrolytes by reading the non-fiction books “’What’s on My Plate?” and “Amino Acids, Enzymes, Electrolytes, Glucose, and More for Kids!”  </w:t>
            </w:r>
          </w:p>
          <w:p w:rsidR="00000000" w:rsidDel="00000000" w:rsidP="00000000" w:rsidRDefault="00000000" w:rsidRPr="00000000" w14:paraId="00000077">
            <w:pPr>
              <w:widowControl w:val="0"/>
              <w:numPr>
                <w:ilvl w:val="0"/>
                <w:numId w:val="8"/>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identify foods with electrolytes from the books and videos.</w:t>
            </w:r>
          </w:p>
          <w:p w:rsidR="00000000" w:rsidDel="00000000" w:rsidP="00000000" w:rsidRDefault="00000000" w:rsidRPr="00000000" w14:paraId="00000078">
            <w:pPr>
              <w:widowControl w:val="0"/>
              <w:numPr>
                <w:ilvl w:val="0"/>
                <w:numId w:val="8"/>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discover what a circuit is and what it is important through a notification article.</w:t>
            </w:r>
          </w:p>
          <w:p w:rsidR="00000000" w:rsidDel="00000000" w:rsidP="00000000" w:rsidRDefault="00000000" w:rsidRPr="00000000" w14:paraId="00000079">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3. </w:t>
            </w:r>
            <w:r w:rsidDel="00000000" w:rsidR="00000000" w:rsidRPr="00000000">
              <w:rPr>
                <w:rFonts w:ascii="Lora" w:cs="Lora" w:eastAsia="Lora" w:hAnsi="Lora"/>
                <w:b w:val="1"/>
                <w:bCs w:val="1"/>
                <w:rtl w:val="0"/>
              </w:rPr>
              <w:t xml:space="preserve">Brainstorm</w:t>
            </w:r>
          </w:p>
          <w:p w:rsidR="00000000" w:rsidDel="00000000" w:rsidP="00000000" w:rsidRDefault="00000000" w:rsidRPr="00000000" w14:paraId="0000007A">
            <w:pPr>
              <w:widowControl w:val="0"/>
              <w:numPr>
                <w:ilvl w:val="0"/>
                <w:numId w:val="3"/>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brainstorm a list of foods they think will have electrolytes.</w:t>
            </w:r>
          </w:p>
          <w:p w:rsidR="00000000" w:rsidDel="00000000" w:rsidP="00000000" w:rsidRDefault="00000000" w:rsidRPr="00000000" w14:paraId="0000007B">
            <w:pPr>
              <w:widowControl w:val="0"/>
              <w:numPr>
                <w:ilvl w:val="0"/>
                <w:numId w:val="3"/>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brainstorm a list of things they think will and won’t conduct electricity in the circuit.</w:t>
            </w:r>
          </w:p>
          <w:p w:rsidR="00000000" w:rsidDel="00000000" w:rsidP="00000000" w:rsidRDefault="00000000" w:rsidRPr="00000000" w14:paraId="0000007C">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4. </w:t>
            </w:r>
            <w:r w:rsidDel="00000000" w:rsidR="00000000" w:rsidRPr="00000000">
              <w:rPr>
                <w:rFonts w:ascii="Lora" w:cs="Lora" w:eastAsia="Lora" w:hAnsi="Lora"/>
                <w:b w:val="1"/>
                <w:bCs w:val="1"/>
                <w:rtl w:val="0"/>
              </w:rPr>
              <w:t xml:space="preserve">Choose</w:t>
            </w:r>
          </w:p>
          <w:p w:rsidR="00000000" w:rsidDel="00000000" w:rsidP="00000000" w:rsidRDefault="00000000" w:rsidRPr="00000000" w14:paraId="0000007D">
            <w:pPr>
              <w:widowControl w:val="0"/>
              <w:numPr>
                <w:ilvl w:val="0"/>
                <w:numId w:val="5"/>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choose one healthy and one non-healthy food that they want to test for electrolytes.  </w:t>
            </w:r>
          </w:p>
          <w:p w:rsidR="00000000" w:rsidDel="00000000" w:rsidP="00000000" w:rsidRDefault="00000000" w:rsidRPr="00000000" w14:paraId="0000007E">
            <w:pPr>
              <w:widowControl w:val="0"/>
              <w:numPr>
                <w:ilvl w:val="0"/>
                <w:numId w:val="5"/>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vote on which food items to test.</w:t>
            </w:r>
          </w:p>
          <w:p w:rsidR="00000000" w:rsidDel="00000000" w:rsidP="00000000" w:rsidRDefault="00000000" w:rsidRPr="00000000" w14:paraId="0000007F">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5. </w:t>
            </w:r>
            <w:r w:rsidDel="00000000" w:rsidR="00000000" w:rsidRPr="00000000">
              <w:rPr>
                <w:rFonts w:ascii="Lora" w:cs="Lora" w:eastAsia="Lora" w:hAnsi="Lora"/>
                <w:b w:val="1"/>
                <w:bCs w:val="1"/>
                <w:rtl w:val="0"/>
              </w:rPr>
              <w:t xml:space="preserve">Build </w:t>
            </w:r>
          </w:p>
          <w:p w:rsidR="00000000" w:rsidDel="00000000" w:rsidP="00000000" w:rsidRDefault="00000000" w:rsidRPr="00000000" w14:paraId="00000080">
            <w:pPr>
              <w:widowControl w:val="0"/>
              <w:numPr>
                <w:ilvl w:val="0"/>
                <w:numId w:val="1"/>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practice building their makey makey circuit with their group.</w:t>
            </w:r>
          </w:p>
          <w:p w:rsidR="00000000" w:rsidDel="00000000" w:rsidP="00000000" w:rsidRDefault="00000000" w:rsidRPr="00000000" w14:paraId="00000081">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test their circuit to make sure it is working.</w:t>
            </w:r>
          </w:p>
          <w:p w:rsidR="00000000" w:rsidDel="00000000" w:rsidP="00000000" w:rsidRDefault="00000000" w:rsidRPr="00000000" w14:paraId="00000082">
            <w:pPr>
              <w:widowControl w:val="0"/>
              <w:numPr>
                <w:ilvl w:val="0"/>
                <w:numId w:val="1"/>
              </w:numPr>
              <w:spacing w:line="240" w:lineRule="auto"/>
              <w:ind w:left="720" w:hanging="360"/>
              <w:rPr>
                <w:rFonts w:ascii="Lora" w:cs="Lora" w:eastAsia="Lora" w:hAnsi="Lora"/>
                <w:u w:val="none"/>
              </w:rPr>
            </w:pPr>
            <w:r w:rsidDel="00000000" w:rsidR="00000000" w:rsidRPr="00000000">
              <w:rPr>
                <w:rFonts w:ascii="Lora" w:cs="Lora" w:eastAsia="Lora" w:hAnsi="Lora"/>
                <w:rtl w:val="0"/>
              </w:rPr>
              <w:t xml:space="preserve">Students will make predictions about which of their foods will conduct electricity.</w:t>
            </w:r>
          </w:p>
          <w:p w:rsidR="00000000" w:rsidDel="00000000" w:rsidP="00000000" w:rsidRDefault="00000000" w:rsidRPr="00000000" w14:paraId="00000083">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6. </w:t>
            </w:r>
            <w:r w:rsidDel="00000000" w:rsidR="00000000" w:rsidRPr="00000000">
              <w:rPr>
                <w:rFonts w:ascii="Lora" w:cs="Lora" w:eastAsia="Lora" w:hAnsi="Lora"/>
                <w:b w:val="1"/>
                <w:bCs w:val="1"/>
                <w:rtl w:val="0"/>
              </w:rPr>
              <w:t xml:space="preserve">Test</w:t>
            </w:r>
          </w:p>
          <w:p w:rsidR="00000000" w:rsidDel="00000000" w:rsidP="00000000" w:rsidRDefault="00000000" w:rsidRPr="00000000" w14:paraId="00000084">
            <w:pPr>
              <w:widowControl w:val="0"/>
              <w:numPr>
                <w:ilvl w:val="0"/>
                <w:numId w:val="6"/>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test their predictions by connecting the foods to the circuit and noting if they conduct electricity or not.</w:t>
            </w:r>
          </w:p>
          <w:p w:rsidR="00000000" w:rsidDel="00000000" w:rsidP="00000000" w:rsidRDefault="00000000" w:rsidRPr="00000000" w14:paraId="00000085">
            <w:pPr>
              <w:widowControl w:val="0"/>
              <w:spacing w:line="240" w:lineRule="auto"/>
              <w:rPr>
                <w:rFonts w:ascii="Lora" w:cs="Lora" w:eastAsia="Lora" w:hAnsi="Lora"/>
                <w:b w:val="1"/>
                <w:bCs w:val="1"/>
              </w:rPr>
            </w:pPr>
            <w:r w:rsidDel="00000000" w:rsidR="00000000" w:rsidRPr="00000000">
              <w:rPr>
                <w:rFonts w:ascii="Lora" w:cs="Lora" w:eastAsia="Lora" w:hAnsi="Lora"/>
                <w:rtl w:val="0"/>
              </w:rPr>
              <w:t xml:space="preserve">7. </w:t>
            </w:r>
            <w:r w:rsidDel="00000000" w:rsidR="00000000" w:rsidRPr="00000000">
              <w:rPr>
                <w:rFonts w:ascii="Lora" w:cs="Lora" w:eastAsia="Lora" w:hAnsi="Lora"/>
                <w:b w:val="1"/>
                <w:bCs w:val="1"/>
                <w:rtl w:val="0"/>
              </w:rPr>
              <w:t xml:space="preserve">Communicate </w:t>
            </w:r>
          </w:p>
          <w:p w:rsidR="00000000" w:rsidDel="00000000" w:rsidP="00000000" w:rsidRDefault="00000000" w:rsidRPr="00000000" w14:paraId="00000086">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communicate with each other when working to test the items to complete the circuit.</w:t>
            </w:r>
          </w:p>
          <w:p w:rsidR="00000000" w:rsidDel="00000000" w:rsidP="00000000" w:rsidRDefault="00000000" w:rsidRPr="00000000" w14:paraId="00000087">
            <w:pPr>
              <w:widowControl w:val="0"/>
              <w:numPr>
                <w:ilvl w:val="0"/>
                <w:numId w:val="7"/>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 will explain their prediction and actual results to peers and teachers.</w:t>
            </w:r>
          </w:p>
          <w:p w:rsidR="00000000" w:rsidDel="00000000" w:rsidP="00000000" w:rsidRDefault="00000000" w:rsidRPr="00000000" w14:paraId="00000088">
            <w:pPr>
              <w:widowControl w:val="0"/>
              <w:spacing w:line="240" w:lineRule="auto"/>
              <w:ind w:left="0" w:firstLine="0"/>
              <w:rPr>
                <w:rFonts w:ascii="Lora" w:cs="Lora" w:eastAsia="Lora" w:hAnsi="Lora"/>
                <w:b w:val="1"/>
                <w:bCs w:val="1"/>
              </w:rPr>
            </w:pPr>
            <w:r w:rsidDel="00000000" w:rsidR="00000000" w:rsidRPr="00000000">
              <w:rPr>
                <w:rFonts w:ascii="Lora" w:cs="Lora" w:eastAsia="Lora" w:hAnsi="Lora"/>
                <w:rtl w:val="0"/>
              </w:rPr>
              <w:t xml:space="preserve">8. </w:t>
            </w:r>
            <w:r w:rsidDel="00000000" w:rsidR="00000000" w:rsidRPr="00000000">
              <w:rPr>
                <w:rFonts w:ascii="Lora" w:cs="Lora" w:eastAsia="Lora" w:hAnsi="Lora"/>
                <w:b w:val="1"/>
                <w:bCs w:val="1"/>
                <w:rtl w:val="0"/>
              </w:rPr>
              <w:t xml:space="preserve">Redesign</w:t>
            </w:r>
          </w:p>
          <w:p w:rsidR="00000000" w:rsidDel="00000000" w:rsidP="00000000" w:rsidRDefault="00000000" w:rsidRPr="00000000" w14:paraId="00000089">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Allow students to reflect and try again if their results differ from other groups.</w:t>
            </w:r>
          </w:p>
          <w:p w:rsidR="00000000" w:rsidDel="00000000" w:rsidP="00000000" w:rsidRDefault="00000000" w:rsidRPr="00000000" w14:paraId="0000008A">
            <w:pPr>
              <w:widowControl w:val="0"/>
              <w:numPr>
                <w:ilvl w:val="0"/>
                <w:numId w:val="2"/>
              </w:numPr>
              <w:spacing w:line="240" w:lineRule="auto"/>
              <w:ind w:left="720" w:hanging="360"/>
              <w:rPr>
                <w:rFonts w:ascii="Lora" w:cs="Lora" w:eastAsia="Lora" w:hAnsi="Lora"/>
              </w:rPr>
            </w:pPr>
            <w:r w:rsidDel="00000000" w:rsidR="00000000" w:rsidRPr="00000000">
              <w:rPr>
                <w:rFonts w:ascii="Lora" w:cs="Lora" w:eastAsia="Lora" w:hAnsi="Lora"/>
                <w:rtl w:val="0"/>
              </w:rPr>
              <w:t xml:space="preserve">Students</w:t>
            </w:r>
            <w:r w:rsidDel="00000000" w:rsidR="00000000" w:rsidRPr="00000000">
              <w:rPr>
                <w:rFonts w:ascii="Lora" w:cs="Lora" w:eastAsia="Lora" w:hAnsi="Lora"/>
                <w:rtl w:val="0"/>
              </w:rPr>
              <w:t xml:space="preserve"> can brainstorm and test a whole new group of foods.</w:t>
            </w:r>
            <w:r w:rsidDel="00000000" w:rsidR="00000000" w:rsidRPr="00000000">
              <w:rPr>
                <w:rtl w:val="0"/>
              </w:rPr>
            </w:r>
          </w:p>
        </w:tc>
      </w:tr>
    </w:tbl>
    <w:p w:rsidR="00000000" w:rsidDel="00000000" w:rsidP="00000000" w:rsidRDefault="00000000" w:rsidRPr="00000000" w14:paraId="0000008C">
      <w:pPr>
        <w:rPr>
          <w:rFonts w:ascii="Livvic" w:cs="Livvic" w:eastAsia="Livvic" w:hAnsi="Livvic"/>
          <w:b w:val="1"/>
          <w:bCs w:val="1"/>
          <w:color w:val="0b5394"/>
          <w:sz w:val="16"/>
          <w:szCs w:val="16"/>
        </w:rPr>
      </w:pPr>
      <w:r w:rsidDel="00000000" w:rsidR="00000000" w:rsidRPr="00000000">
        <w:rPr>
          <w:rtl w:val="0"/>
        </w:rPr>
      </w:r>
    </w:p>
    <w:p w:rsidR="00000000" w:rsidDel="00000000" w:rsidP="00000000" w:rsidRDefault="00000000" w:rsidRPr="00000000" w14:paraId="0000008D">
      <w:pPr>
        <w:jc w:val="center"/>
        <w:rPr>
          <w:rFonts w:ascii="Livvic" w:cs="Livvic" w:eastAsia="Livvic" w:hAnsi="Livvic"/>
          <w:b w:val="1"/>
          <w:bCs w:val="1"/>
          <w:color w:val="0b5394"/>
          <w:sz w:val="16"/>
          <w:szCs w:val="16"/>
        </w:rPr>
      </w:pPr>
      <w:r w:rsidDel="00000000" w:rsidR="00000000" w:rsidRPr="00000000">
        <w:rPr>
          <w:rtl w:val="0"/>
        </w:rPr>
      </w:r>
    </w:p>
    <w:sectPr>
      <w:pgSz w:h="15840" w:w="12240" w:orient="portrait"/>
      <w:pgMar w:bottom="720" w:top="446.4" w:left="720" w:right="547.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Livv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11" Type="http://schemas.openxmlformats.org/officeDocument/2006/relationships/font" Target="fonts/Livvic-italic.ttf"/><Relationship Id="rId10" Type="http://schemas.openxmlformats.org/officeDocument/2006/relationships/font" Target="fonts/Livvic-bold.ttf"/><Relationship Id="rId12" Type="http://schemas.openxmlformats.org/officeDocument/2006/relationships/font" Target="fonts/Livvic-boldItalic.ttf"/><Relationship Id="rId9" Type="http://schemas.openxmlformats.org/officeDocument/2006/relationships/font" Target="fonts/Livvic-regular.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