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Edgerton Board of Education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Regular Meeting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August 26, 2026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Wednesday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7:00 P.M.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AGENDA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</w:t>
        <w:tab/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Call to order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Agenda (action)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Public Forum- Speakers will be allotted 3 minutes each to speak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Minutes (action)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Cash Flow Reports (action)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Monthly Bills (action)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Administrator’s Report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New Hire(s) (action) 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Donations (action)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Cost &amp; Admissions (action)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Weight Room Policy (action)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HVAC Maintenance (action)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Building Project (action)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HS Principal Report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Elem. Principal/Superintendent Report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Adjournment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0"/>
      <w:keepLines w:val="0"/>
      <w:spacing w:after="0" w:before="200" w:lineRule="auto"/>
    </w:pPr>
    <w:rPr>
      <w:rFonts w:ascii="Trebuchet MS" w:cs="Trebuchet MS" w:eastAsia="Trebuchet MS" w:hAnsi="Trebuchet MS"/>
      <w:b w:val="0"/>
      <w:bCs w:val="0"/>
      <w:sz w:val="26"/>
      <w:szCs w:val="26"/>
    </w:rPr>
  </w:style>
  <w:style w:type="paragraph" w:styleId="Heading3">
    <w:name w:val="heading 3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b w:val="0"/>
      <w:bCs w:val="0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0"/>
      <w:keepLines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0"/>
      <w:keepLines w:val="0"/>
      <w:spacing w:after="200" w:before="0" w:lineRule="auto"/>
    </w:pPr>
    <w:rPr>
      <w:rFonts w:ascii="Trebuchet MS" w:cs="Trebuchet MS" w:eastAsia="Trebuchet MS" w:hAnsi="Trebuchet MS"/>
      <w:i w:val="0"/>
      <w:iCs w:val="0"/>
      <w:color w:val="000000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hIQHOhxdzS7Re9Z+ne3mNbu6IQ==">CgMxLjA4AHIhMU9LTjgzcFNtNmc0MFhfQ2d2RmU3ZjY2QjFxUE1RTjVZ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