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Edgerton Board of Education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Special Meeting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June 23, 2026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Tuesday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6:30 P.M.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Call to order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Agenda (action)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Approve Bond Bids (action)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Adjournment</w:t>
      </w:r>
    </w:p>
    <w:sectPr>
      <w:pgSz w:h="15840" w:w="12240" w:orient="portrait"/>
      <w:pgMar w:bottom="1440" w:top="126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sz w:val="18"/>
        <w:szCs w:val="18"/>
        <w:u w:val="none"/>
        <w:shd w:fill="auto" w:val="clear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b w:val="0"/>
      <w:bCs w:val="0"/>
      <w:sz w:val="26"/>
      <w:szCs w:val="26"/>
    </w:rPr>
  </w:style>
  <w:style w:type="paragraph" w:styleId="Heading3">
    <w:name w:val="heading 3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b w:val="0"/>
      <w:bCs w:val="0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0"/>
      <w:keepLines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0"/>
      <w:keepLines w:val="0"/>
      <w:spacing w:after="200" w:before="0" w:lineRule="auto"/>
    </w:pPr>
    <w:rPr>
      <w:rFonts w:ascii="Trebuchet MS" w:cs="Trebuchet MS" w:eastAsia="Trebuchet MS" w:hAnsi="Trebuchet MS"/>
      <w:i w:val="0"/>
      <w:iCs w:val="0"/>
      <w:color w:val="000000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mcx6i7dA46Fw8Ghvof/x+DidMA==">CgMxLjA4AHIhMWUzQXZuUm12VEJvMjdESUUxcm85OUxaZzl6Qi1MVEc2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